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3F618" w14:textId="77777777" w:rsidR="00D148B8" w:rsidRPr="00CE3255" w:rsidRDefault="00D148B8" w:rsidP="00CE3255">
      <w:pPr>
        <w:adjustRightInd w:val="0"/>
        <w:snapToGrid w:val="0"/>
        <w:spacing w:line="360" w:lineRule="auto"/>
        <w:outlineLvl w:val="0"/>
        <w:rPr>
          <w:rFonts w:asciiTheme="majorHAnsi" w:hAnsiTheme="majorHAnsi" w:cstheme="majorHAnsi"/>
          <w:b/>
          <w:lang w:val="en-GB"/>
        </w:rPr>
      </w:pPr>
      <w:r w:rsidRPr="00CE3255">
        <w:rPr>
          <w:rFonts w:asciiTheme="majorHAnsi" w:hAnsiTheme="majorHAnsi" w:cstheme="majorHAnsi"/>
          <w:b/>
          <w:lang w:val="en-GB"/>
        </w:rPr>
        <w:t>19</w:t>
      </w:r>
    </w:p>
    <w:p w14:paraId="6A24D6B3" w14:textId="77777777" w:rsidR="00D148B8" w:rsidRPr="00CE3255" w:rsidRDefault="00D148B8" w:rsidP="00CE3255">
      <w:pPr>
        <w:adjustRightInd w:val="0"/>
        <w:snapToGrid w:val="0"/>
        <w:spacing w:line="360" w:lineRule="auto"/>
        <w:outlineLvl w:val="0"/>
        <w:rPr>
          <w:rFonts w:asciiTheme="majorHAnsi" w:hAnsiTheme="majorHAnsi" w:cstheme="majorHAnsi"/>
          <w:b/>
          <w:lang w:val="en-GB"/>
        </w:rPr>
      </w:pPr>
      <w:proofErr w:type="spellStart"/>
      <w:r w:rsidRPr="00CE3255">
        <w:rPr>
          <w:rFonts w:asciiTheme="majorHAnsi" w:hAnsiTheme="majorHAnsi" w:cstheme="majorHAnsi"/>
          <w:b/>
          <w:lang w:val="en-GB"/>
        </w:rPr>
        <w:t>Macrostomy</w:t>
      </w:r>
      <w:proofErr w:type="spellEnd"/>
      <w:r w:rsidRPr="00CE3255">
        <w:rPr>
          <w:rFonts w:asciiTheme="majorHAnsi" w:hAnsiTheme="majorHAnsi" w:cstheme="majorHAnsi"/>
          <w:b/>
          <w:lang w:val="en-GB"/>
        </w:rPr>
        <w:t xml:space="preserve">, </w:t>
      </w:r>
      <w:proofErr w:type="spellStart"/>
      <w:r w:rsidRPr="00CE3255">
        <w:rPr>
          <w:rFonts w:asciiTheme="majorHAnsi" w:hAnsiTheme="majorHAnsi" w:cstheme="majorHAnsi"/>
          <w:b/>
          <w:lang w:val="en-GB"/>
        </w:rPr>
        <w:t>macrophagy</w:t>
      </w:r>
      <w:proofErr w:type="spellEnd"/>
      <w:r w:rsidRPr="00CE3255">
        <w:rPr>
          <w:rFonts w:asciiTheme="majorHAnsi" w:hAnsiTheme="majorHAnsi" w:cstheme="majorHAnsi"/>
          <w:b/>
          <w:lang w:val="en-GB"/>
        </w:rPr>
        <w:t>, and snake phylogeny</w:t>
      </w:r>
    </w:p>
    <w:p w14:paraId="224D8505" w14:textId="77777777" w:rsidR="00D148B8" w:rsidRPr="00CE3255" w:rsidRDefault="00D148B8" w:rsidP="00CE3255">
      <w:pPr>
        <w:adjustRightInd w:val="0"/>
        <w:snapToGrid w:val="0"/>
        <w:spacing w:line="360" w:lineRule="auto"/>
        <w:rPr>
          <w:rFonts w:asciiTheme="majorHAnsi" w:hAnsiTheme="majorHAnsi" w:cstheme="majorHAnsi"/>
          <w:lang w:val="en-GB"/>
        </w:rPr>
      </w:pPr>
    </w:p>
    <w:p w14:paraId="12F4CB30" w14:textId="77777777" w:rsidR="00D148B8" w:rsidRPr="00CE3255" w:rsidRDefault="00D148B8" w:rsidP="00CE3255">
      <w:pPr>
        <w:adjustRightInd w:val="0"/>
        <w:snapToGrid w:val="0"/>
        <w:spacing w:line="360" w:lineRule="auto"/>
        <w:outlineLvl w:val="0"/>
        <w:rPr>
          <w:rFonts w:asciiTheme="majorHAnsi" w:hAnsiTheme="majorHAnsi" w:cstheme="majorHAnsi"/>
          <w:smallCaps/>
          <w:lang w:val="en-GB"/>
        </w:rPr>
      </w:pPr>
      <w:r w:rsidRPr="00CE3255">
        <w:rPr>
          <w:rFonts w:asciiTheme="majorHAnsi" w:hAnsiTheme="majorHAnsi" w:cstheme="majorHAnsi"/>
          <w:smallCaps/>
          <w:lang w:val="en-GB"/>
        </w:rPr>
        <w:t>David Cundall and Frances Irish</w:t>
      </w:r>
    </w:p>
    <w:p w14:paraId="5423B705" w14:textId="77777777" w:rsidR="00D148B8" w:rsidRPr="00CE3255" w:rsidRDefault="00D148B8" w:rsidP="00CE3255">
      <w:pPr>
        <w:adjustRightInd w:val="0"/>
        <w:snapToGrid w:val="0"/>
        <w:spacing w:line="360" w:lineRule="auto"/>
        <w:outlineLvl w:val="0"/>
        <w:rPr>
          <w:rFonts w:asciiTheme="majorHAnsi" w:hAnsiTheme="majorHAnsi" w:cstheme="majorHAnsi"/>
          <w:lang w:val="en-GB"/>
        </w:rPr>
      </w:pPr>
      <w:bookmarkStart w:id="0" w:name="_GoBack"/>
      <w:bookmarkEnd w:id="0"/>
    </w:p>
    <w:p w14:paraId="793118B3" w14:textId="154D6632" w:rsidR="00D148B8" w:rsidRPr="00CE3255" w:rsidRDefault="00D148B8" w:rsidP="00CE3255">
      <w:pPr>
        <w:adjustRightInd w:val="0"/>
        <w:snapToGrid w:val="0"/>
        <w:spacing w:line="360" w:lineRule="auto"/>
        <w:outlineLvl w:val="0"/>
        <w:rPr>
          <w:rFonts w:asciiTheme="majorHAnsi" w:hAnsiTheme="majorHAnsi" w:cstheme="majorHAnsi"/>
          <w:b/>
          <w:lang w:val="en-GB"/>
        </w:rPr>
      </w:pPr>
      <w:r w:rsidRPr="00CE3255">
        <w:rPr>
          <w:rFonts w:asciiTheme="majorHAnsi" w:hAnsiTheme="majorHAnsi" w:cstheme="majorHAnsi"/>
          <w:b/>
          <w:lang w:val="en-GB"/>
        </w:rPr>
        <w:t>Abstract</w:t>
      </w:r>
    </w:p>
    <w:p w14:paraId="6AECD85E" w14:textId="69FFA595" w:rsidR="00CE3E7F" w:rsidRPr="00CE3255" w:rsidRDefault="00CE3E7F" w:rsidP="00CE3255">
      <w:pPr>
        <w:adjustRightInd w:val="0"/>
        <w:snapToGrid w:val="0"/>
        <w:spacing w:line="360" w:lineRule="auto"/>
        <w:rPr>
          <w:rFonts w:asciiTheme="majorHAnsi" w:hAnsiTheme="majorHAnsi" w:cstheme="majorHAnsi"/>
        </w:rPr>
      </w:pPr>
      <w:r w:rsidRPr="00CE3255">
        <w:rPr>
          <w:rFonts w:asciiTheme="majorHAnsi" w:hAnsiTheme="majorHAnsi" w:cstheme="majorHAnsi"/>
        </w:rPr>
        <w:t xml:space="preserve">Snakes are the only vertebrates known to include species capable of engulfing prey with cross-sectional areas several times larger than the area encompassed by the snake’s jaws at peak gape.  This ability is conferred by </w:t>
      </w:r>
      <w:r w:rsidR="00E24B77" w:rsidRPr="00CE3255">
        <w:rPr>
          <w:rFonts w:asciiTheme="majorHAnsi" w:hAnsiTheme="majorHAnsi" w:cstheme="majorHAnsi"/>
        </w:rPr>
        <w:t>modifying</w:t>
      </w:r>
      <w:r w:rsidRPr="00CE3255">
        <w:rPr>
          <w:rFonts w:asciiTheme="majorHAnsi" w:hAnsiTheme="majorHAnsi" w:cstheme="majorHAnsi"/>
        </w:rPr>
        <w:t xml:space="preserve"> soft tissues</w:t>
      </w:r>
      <w:r w:rsidR="00E24B77" w:rsidRPr="00CE3255">
        <w:rPr>
          <w:rFonts w:asciiTheme="majorHAnsi" w:hAnsiTheme="majorHAnsi" w:cstheme="majorHAnsi"/>
        </w:rPr>
        <w:t xml:space="preserve"> </w:t>
      </w:r>
      <w:r w:rsidR="00431201" w:rsidRPr="00CE3255">
        <w:rPr>
          <w:rFonts w:asciiTheme="majorHAnsi" w:hAnsiTheme="majorHAnsi" w:cstheme="majorHAnsi"/>
        </w:rPr>
        <w:t xml:space="preserve">ventral to the axial musculoskeletal system </w:t>
      </w:r>
      <w:r w:rsidR="00F22724" w:rsidRPr="00CE3255">
        <w:rPr>
          <w:rFonts w:asciiTheme="majorHAnsi" w:hAnsiTheme="majorHAnsi" w:cstheme="majorHAnsi"/>
        </w:rPr>
        <w:t xml:space="preserve">for extraordinary extensibility </w:t>
      </w:r>
      <w:r w:rsidR="00A111DF" w:rsidRPr="00CE3255">
        <w:rPr>
          <w:rFonts w:asciiTheme="majorHAnsi" w:hAnsiTheme="majorHAnsi" w:cstheme="majorHAnsi"/>
        </w:rPr>
        <w:t xml:space="preserve">between the mandibles </w:t>
      </w:r>
      <w:r w:rsidR="00431201" w:rsidRPr="00CE3255">
        <w:rPr>
          <w:rFonts w:asciiTheme="majorHAnsi" w:hAnsiTheme="majorHAnsi" w:cstheme="majorHAnsi"/>
        </w:rPr>
        <w:t>and stomach</w:t>
      </w:r>
      <w:r w:rsidRPr="00CE3255">
        <w:rPr>
          <w:rFonts w:asciiTheme="majorHAnsi" w:hAnsiTheme="majorHAnsi" w:cstheme="majorHAnsi"/>
        </w:rPr>
        <w:t>. Moving large prey into the gut depends on structural decoupling of toothed jaws from the braincase. In</w:t>
      </w:r>
      <w:r w:rsidR="00A21550" w:rsidRPr="00CE3255">
        <w:rPr>
          <w:rFonts w:asciiTheme="majorHAnsi" w:hAnsiTheme="majorHAnsi" w:cstheme="majorHAnsi"/>
        </w:rPr>
        <w:t xml:space="preserve"> all</w:t>
      </w:r>
      <w:r w:rsidRPr="00CE3255">
        <w:rPr>
          <w:rFonts w:asciiTheme="majorHAnsi" w:hAnsiTheme="majorHAnsi" w:cstheme="majorHAnsi"/>
        </w:rPr>
        <w:t xml:space="preserve"> living snakes,</w:t>
      </w:r>
      <w:r w:rsidR="00B3494A" w:rsidRPr="00CE3255">
        <w:rPr>
          <w:rFonts w:asciiTheme="majorHAnsi" w:hAnsiTheme="majorHAnsi" w:cstheme="majorHAnsi"/>
        </w:rPr>
        <w:t xml:space="preserve"> kinetic</w:t>
      </w:r>
      <w:r w:rsidRPr="00CE3255">
        <w:rPr>
          <w:rFonts w:asciiTheme="majorHAnsi" w:hAnsiTheme="majorHAnsi" w:cstheme="majorHAnsi"/>
        </w:rPr>
        <w:t xml:space="preserve"> jaws form mobile ratchets</w:t>
      </w:r>
      <w:r w:rsidR="00B3494A" w:rsidRPr="00CE3255">
        <w:rPr>
          <w:rFonts w:asciiTheme="majorHAnsi" w:hAnsiTheme="majorHAnsi" w:cstheme="majorHAnsi"/>
        </w:rPr>
        <w:t>.</w:t>
      </w:r>
      <w:r w:rsidRPr="00CE3255">
        <w:rPr>
          <w:rFonts w:asciiTheme="majorHAnsi" w:hAnsiTheme="majorHAnsi" w:cstheme="majorHAnsi"/>
        </w:rPr>
        <w:t xml:space="preserve"> </w:t>
      </w:r>
      <w:r w:rsidR="00A21550" w:rsidRPr="00CE3255">
        <w:rPr>
          <w:rFonts w:asciiTheme="majorHAnsi" w:hAnsiTheme="majorHAnsi" w:cstheme="majorHAnsi"/>
        </w:rPr>
        <w:t xml:space="preserve">In scolecophidians, transverse maxillary or dentary ratchets </w:t>
      </w:r>
      <w:r w:rsidRPr="00CE3255">
        <w:rPr>
          <w:rFonts w:asciiTheme="majorHAnsi" w:hAnsiTheme="majorHAnsi" w:cstheme="majorHAnsi"/>
        </w:rPr>
        <w:t>have evolved to</w:t>
      </w:r>
      <w:r w:rsidR="00A21550" w:rsidRPr="00CE3255">
        <w:rPr>
          <w:rStyle w:val="CommentReference"/>
          <w:rFonts w:asciiTheme="majorHAnsi" w:hAnsiTheme="majorHAnsi" w:cstheme="majorHAnsi"/>
        </w:rPr>
        <w:t xml:space="preserve"> </w:t>
      </w:r>
      <w:r w:rsidRPr="00CE3255">
        <w:rPr>
          <w:rFonts w:asciiTheme="majorHAnsi" w:hAnsiTheme="majorHAnsi" w:cstheme="majorHAnsi"/>
        </w:rPr>
        <w:t>move small prey into the gut</w:t>
      </w:r>
      <w:r w:rsidR="00A21550" w:rsidRPr="00CE3255">
        <w:rPr>
          <w:rFonts w:asciiTheme="majorHAnsi" w:hAnsiTheme="majorHAnsi" w:cstheme="majorHAnsi"/>
        </w:rPr>
        <w:t xml:space="preserve">. In </w:t>
      </w:r>
      <w:proofErr w:type="spellStart"/>
      <w:r w:rsidR="00A21550" w:rsidRPr="00CE3255">
        <w:rPr>
          <w:rFonts w:asciiTheme="majorHAnsi" w:hAnsiTheme="majorHAnsi" w:cstheme="majorHAnsi"/>
        </w:rPr>
        <w:t>alethinophidians</w:t>
      </w:r>
      <w:proofErr w:type="spellEnd"/>
      <w:r w:rsidR="00A21550" w:rsidRPr="00CE3255">
        <w:rPr>
          <w:rFonts w:asciiTheme="majorHAnsi" w:hAnsiTheme="majorHAnsi" w:cstheme="majorHAnsi"/>
        </w:rPr>
        <w:t xml:space="preserve">, longitudinal </w:t>
      </w:r>
      <w:proofErr w:type="spellStart"/>
      <w:r w:rsidR="00A21550" w:rsidRPr="00CE3255">
        <w:rPr>
          <w:rFonts w:asciiTheme="majorHAnsi" w:hAnsiTheme="majorHAnsi" w:cstheme="majorHAnsi"/>
        </w:rPr>
        <w:t>palatopterygoid</w:t>
      </w:r>
      <w:proofErr w:type="spellEnd"/>
      <w:r w:rsidRPr="00CE3255">
        <w:rPr>
          <w:rFonts w:asciiTheme="majorHAnsi" w:hAnsiTheme="majorHAnsi" w:cstheme="majorHAnsi"/>
        </w:rPr>
        <w:t xml:space="preserve"> ratchet</w:t>
      </w:r>
      <w:r w:rsidR="00A21550" w:rsidRPr="00CE3255">
        <w:rPr>
          <w:rFonts w:asciiTheme="majorHAnsi" w:hAnsiTheme="majorHAnsi" w:cstheme="majorHAnsi"/>
        </w:rPr>
        <w:t>s move the head and body of the snake</w:t>
      </w:r>
      <w:r w:rsidRPr="00CE3255">
        <w:rPr>
          <w:rFonts w:asciiTheme="majorHAnsi" w:hAnsiTheme="majorHAnsi" w:cstheme="majorHAnsi"/>
        </w:rPr>
        <w:t xml:space="preserve"> over the prey. Evidence from </w:t>
      </w:r>
      <w:r w:rsidR="009313AD" w:rsidRPr="00CE3255">
        <w:rPr>
          <w:rFonts w:asciiTheme="majorHAnsi" w:hAnsiTheme="majorHAnsi" w:cstheme="majorHAnsi"/>
        </w:rPr>
        <w:t>extant</w:t>
      </w:r>
      <w:r w:rsidRPr="00CE3255">
        <w:rPr>
          <w:rFonts w:asciiTheme="majorHAnsi" w:hAnsiTheme="majorHAnsi" w:cstheme="majorHAnsi"/>
        </w:rPr>
        <w:t xml:space="preserve"> snakes shows that</w:t>
      </w:r>
      <w:r w:rsidR="003702D4" w:rsidRPr="00CE3255">
        <w:rPr>
          <w:rFonts w:asciiTheme="majorHAnsi" w:hAnsiTheme="majorHAnsi" w:cstheme="majorHAnsi"/>
        </w:rPr>
        <w:t xml:space="preserve"> </w:t>
      </w:r>
      <w:proofErr w:type="spellStart"/>
      <w:r w:rsidR="003702D4" w:rsidRPr="00CE3255">
        <w:rPr>
          <w:rFonts w:asciiTheme="majorHAnsi" w:hAnsiTheme="majorHAnsi" w:cstheme="majorHAnsi"/>
        </w:rPr>
        <w:t>streptostyly</w:t>
      </w:r>
      <w:proofErr w:type="spellEnd"/>
      <w:r w:rsidR="003702D4" w:rsidRPr="00CE3255">
        <w:rPr>
          <w:rFonts w:asciiTheme="majorHAnsi" w:hAnsiTheme="majorHAnsi" w:cstheme="majorHAnsi"/>
        </w:rPr>
        <w:t xml:space="preserve">, </w:t>
      </w:r>
      <w:proofErr w:type="spellStart"/>
      <w:r w:rsidR="003702D4" w:rsidRPr="00CE3255">
        <w:rPr>
          <w:rFonts w:asciiTheme="majorHAnsi" w:hAnsiTheme="majorHAnsi" w:cstheme="majorHAnsi"/>
        </w:rPr>
        <w:t>prokinesis</w:t>
      </w:r>
      <w:proofErr w:type="spellEnd"/>
      <w:r w:rsidR="003702D4" w:rsidRPr="00CE3255">
        <w:rPr>
          <w:rFonts w:asciiTheme="majorHAnsi" w:hAnsiTheme="majorHAnsi" w:cstheme="majorHAnsi"/>
        </w:rPr>
        <w:t>,</w:t>
      </w:r>
      <w:r w:rsidRPr="00CE3255">
        <w:rPr>
          <w:rFonts w:asciiTheme="majorHAnsi" w:hAnsiTheme="majorHAnsi" w:cstheme="majorHAnsi"/>
        </w:rPr>
        <w:t xml:space="preserve"> </w:t>
      </w:r>
      <w:proofErr w:type="spellStart"/>
      <w:r w:rsidRPr="00CE3255">
        <w:rPr>
          <w:rFonts w:asciiTheme="majorHAnsi" w:hAnsiTheme="majorHAnsi" w:cstheme="majorHAnsi"/>
        </w:rPr>
        <w:t>rhinokinesis</w:t>
      </w:r>
      <w:proofErr w:type="spellEnd"/>
      <w:r w:rsidR="003702D4" w:rsidRPr="00CE3255">
        <w:rPr>
          <w:rFonts w:asciiTheme="majorHAnsi" w:hAnsiTheme="majorHAnsi" w:cstheme="majorHAnsi"/>
        </w:rPr>
        <w:t xml:space="preserve"> and loss of all ventral skeletal elements connected to the axial skeleton</w:t>
      </w:r>
      <w:r w:rsidRPr="00CE3255">
        <w:rPr>
          <w:rFonts w:asciiTheme="majorHAnsi" w:hAnsiTheme="majorHAnsi" w:cstheme="majorHAnsi"/>
        </w:rPr>
        <w:t xml:space="preserve"> were critical to the evolution of the upper</w:t>
      </w:r>
      <w:r w:rsidR="009313AD" w:rsidRPr="00CE3255">
        <w:rPr>
          <w:rFonts w:asciiTheme="majorHAnsi" w:hAnsiTheme="majorHAnsi" w:cstheme="majorHAnsi"/>
        </w:rPr>
        <w:t>-</w:t>
      </w:r>
      <w:r w:rsidRPr="00CE3255">
        <w:rPr>
          <w:rFonts w:asciiTheme="majorHAnsi" w:hAnsiTheme="majorHAnsi" w:cstheme="majorHAnsi"/>
        </w:rPr>
        <w:t xml:space="preserve">jaw ratchet on which macrostomy is based. The existing fossil record gives tantalizing clues that suggest the ancestor of snakes might have been macrostomous. Resolution of this issue will require structural details of the snout, braincase and toothed ratchets in both </w:t>
      </w:r>
      <w:r w:rsidR="009313AD" w:rsidRPr="00CE3255">
        <w:rPr>
          <w:rFonts w:asciiTheme="majorHAnsi" w:hAnsiTheme="majorHAnsi" w:cstheme="majorHAnsi"/>
        </w:rPr>
        <w:t>‘</w:t>
      </w:r>
      <w:r w:rsidRPr="00CE3255">
        <w:rPr>
          <w:rFonts w:asciiTheme="majorHAnsi" w:hAnsiTheme="majorHAnsi" w:cstheme="majorHAnsi"/>
        </w:rPr>
        <w:t>basal</w:t>
      </w:r>
      <w:r w:rsidR="009313AD" w:rsidRPr="00CE3255">
        <w:rPr>
          <w:rFonts w:asciiTheme="majorHAnsi" w:hAnsiTheme="majorHAnsi" w:cstheme="majorHAnsi"/>
        </w:rPr>
        <w:t>’</w:t>
      </w:r>
      <w:r w:rsidRPr="00CE3255">
        <w:rPr>
          <w:rFonts w:asciiTheme="majorHAnsi" w:hAnsiTheme="majorHAnsi" w:cstheme="majorHAnsi"/>
        </w:rPr>
        <w:t xml:space="preserve"> </w:t>
      </w:r>
      <w:r w:rsidR="009313AD" w:rsidRPr="00CE3255">
        <w:rPr>
          <w:rFonts w:asciiTheme="majorHAnsi" w:hAnsiTheme="majorHAnsi" w:cstheme="majorHAnsi"/>
        </w:rPr>
        <w:t>extant</w:t>
      </w:r>
      <w:r w:rsidRPr="00CE3255">
        <w:rPr>
          <w:rFonts w:asciiTheme="majorHAnsi" w:hAnsiTheme="majorHAnsi" w:cstheme="majorHAnsi"/>
        </w:rPr>
        <w:t xml:space="preserve"> snakes and </w:t>
      </w:r>
      <w:r w:rsidR="003702D4" w:rsidRPr="00CE3255">
        <w:rPr>
          <w:rFonts w:asciiTheme="majorHAnsi" w:hAnsiTheme="majorHAnsi" w:cstheme="majorHAnsi"/>
        </w:rPr>
        <w:t>fossils. Snakes raise</w:t>
      </w:r>
      <w:r w:rsidRPr="00CE3255">
        <w:rPr>
          <w:rFonts w:asciiTheme="majorHAnsi" w:hAnsiTheme="majorHAnsi" w:cstheme="majorHAnsi"/>
        </w:rPr>
        <w:t xml:space="preserve"> broader issue</w:t>
      </w:r>
      <w:r w:rsidR="003702D4" w:rsidRPr="00CE3255">
        <w:rPr>
          <w:rFonts w:asciiTheme="majorHAnsi" w:hAnsiTheme="majorHAnsi" w:cstheme="majorHAnsi"/>
        </w:rPr>
        <w:t>s</w:t>
      </w:r>
      <w:r w:rsidR="00F3606D" w:rsidRPr="00CE3255">
        <w:rPr>
          <w:rFonts w:asciiTheme="majorHAnsi" w:hAnsiTheme="majorHAnsi" w:cstheme="majorHAnsi"/>
        </w:rPr>
        <w:t xml:space="preserve"> of soft</w:t>
      </w:r>
      <w:r w:rsidR="009313AD" w:rsidRPr="00CE3255">
        <w:rPr>
          <w:rFonts w:asciiTheme="majorHAnsi" w:hAnsiTheme="majorHAnsi" w:cstheme="majorHAnsi"/>
        </w:rPr>
        <w:t>-</w:t>
      </w:r>
      <w:r w:rsidR="00F3606D" w:rsidRPr="00CE3255">
        <w:rPr>
          <w:rFonts w:asciiTheme="majorHAnsi" w:hAnsiTheme="majorHAnsi" w:cstheme="majorHAnsi"/>
        </w:rPr>
        <w:t>tissue</w:t>
      </w:r>
      <w:r w:rsidR="00C56A86" w:rsidRPr="00CE3255">
        <w:rPr>
          <w:rFonts w:asciiTheme="majorHAnsi" w:hAnsiTheme="majorHAnsi" w:cstheme="majorHAnsi"/>
        </w:rPr>
        <w:t xml:space="preserve"> adaptations to infrequent but extraordinary extension</w:t>
      </w:r>
      <w:r w:rsidRPr="00CE3255">
        <w:rPr>
          <w:rFonts w:asciiTheme="majorHAnsi" w:hAnsiTheme="majorHAnsi" w:cstheme="majorHAnsi"/>
        </w:rPr>
        <w:t xml:space="preserve">.  </w:t>
      </w:r>
    </w:p>
    <w:p w14:paraId="1B3581EA" w14:textId="77777777" w:rsidR="00CE3E7F" w:rsidRPr="00CE3255" w:rsidRDefault="00CE3E7F" w:rsidP="00CE3255">
      <w:pPr>
        <w:adjustRightInd w:val="0"/>
        <w:snapToGrid w:val="0"/>
        <w:spacing w:line="360" w:lineRule="auto"/>
        <w:rPr>
          <w:rFonts w:asciiTheme="majorHAnsi" w:hAnsiTheme="majorHAnsi" w:cstheme="majorHAnsi"/>
        </w:rPr>
      </w:pPr>
    </w:p>
    <w:p w14:paraId="6EC5B9E8" w14:textId="77777777" w:rsidR="00CE3E7F" w:rsidRPr="00CE3255" w:rsidRDefault="00CE3E7F" w:rsidP="00CE3255">
      <w:pPr>
        <w:adjustRightInd w:val="0"/>
        <w:snapToGrid w:val="0"/>
        <w:spacing w:line="360" w:lineRule="auto"/>
        <w:rPr>
          <w:rFonts w:asciiTheme="majorHAnsi" w:hAnsiTheme="majorHAnsi" w:cstheme="majorHAnsi"/>
        </w:rPr>
      </w:pPr>
    </w:p>
    <w:sectPr w:rsidR="00CE3E7F" w:rsidRPr="00CE3255" w:rsidSect="0079315F">
      <w:pgSz w:w="12240" w:h="15840"/>
      <w:pgMar w:top="1440" w:right="1800" w:bottom="1440" w:left="180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51BDB" w16cex:dateUtc="2021-05-11T19:06:00Z"/>
  <w16cex:commentExtensible w16cex:durableId="24451CE5" w16cex:dateUtc="2021-05-11T19:10:00Z"/>
  <w16cex:commentExtensible w16cex:durableId="24451D66" w16cex:dateUtc="2021-05-11T19:12:00Z"/>
  <w16cex:commentExtensible w16cex:durableId="24451DF4" w16cex:dateUtc="2021-05-11T19:15: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15F"/>
    <w:rsid w:val="00145516"/>
    <w:rsid w:val="001D6BBB"/>
    <w:rsid w:val="00366DBA"/>
    <w:rsid w:val="003702D4"/>
    <w:rsid w:val="00431201"/>
    <w:rsid w:val="004514B4"/>
    <w:rsid w:val="00653906"/>
    <w:rsid w:val="0073207E"/>
    <w:rsid w:val="0079315F"/>
    <w:rsid w:val="0087779E"/>
    <w:rsid w:val="009313AD"/>
    <w:rsid w:val="00A111DF"/>
    <w:rsid w:val="00A21550"/>
    <w:rsid w:val="00AD625A"/>
    <w:rsid w:val="00B11640"/>
    <w:rsid w:val="00B3494A"/>
    <w:rsid w:val="00C30EDF"/>
    <w:rsid w:val="00C56A86"/>
    <w:rsid w:val="00C56CC6"/>
    <w:rsid w:val="00CE3255"/>
    <w:rsid w:val="00CE3E7F"/>
    <w:rsid w:val="00D148B8"/>
    <w:rsid w:val="00E24B77"/>
    <w:rsid w:val="00ED5D41"/>
    <w:rsid w:val="00F14618"/>
    <w:rsid w:val="00F22724"/>
    <w:rsid w:val="00F3606D"/>
    <w:rsid w:val="00F83CCC"/>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D56B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31C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D625A"/>
    <w:rPr>
      <w:sz w:val="16"/>
      <w:szCs w:val="16"/>
    </w:rPr>
  </w:style>
  <w:style w:type="paragraph" w:styleId="CommentText">
    <w:name w:val="annotation text"/>
    <w:basedOn w:val="Normal"/>
    <w:link w:val="CommentTextChar"/>
    <w:uiPriority w:val="99"/>
    <w:semiHidden/>
    <w:unhideWhenUsed/>
    <w:rsid w:val="00AD625A"/>
    <w:rPr>
      <w:sz w:val="20"/>
      <w:szCs w:val="20"/>
    </w:rPr>
  </w:style>
  <w:style w:type="character" w:customStyle="1" w:styleId="CommentTextChar">
    <w:name w:val="Comment Text Char"/>
    <w:basedOn w:val="DefaultParagraphFont"/>
    <w:link w:val="CommentText"/>
    <w:uiPriority w:val="99"/>
    <w:semiHidden/>
    <w:rsid w:val="00AD625A"/>
    <w:rPr>
      <w:sz w:val="20"/>
      <w:szCs w:val="20"/>
    </w:rPr>
  </w:style>
  <w:style w:type="paragraph" w:styleId="CommentSubject">
    <w:name w:val="annotation subject"/>
    <w:basedOn w:val="CommentText"/>
    <w:next w:val="CommentText"/>
    <w:link w:val="CommentSubjectChar"/>
    <w:uiPriority w:val="99"/>
    <w:semiHidden/>
    <w:unhideWhenUsed/>
    <w:rsid w:val="00AD625A"/>
    <w:rPr>
      <w:b/>
      <w:bCs/>
    </w:rPr>
  </w:style>
  <w:style w:type="character" w:customStyle="1" w:styleId="CommentSubjectChar">
    <w:name w:val="Comment Subject Char"/>
    <w:basedOn w:val="CommentTextChar"/>
    <w:link w:val="CommentSubject"/>
    <w:uiPriority w:val="99"/>
    <w:semiHidden/>
    <w:rsid w:val="00AD625A"/>
    <w:rPr>
      <w:b/>
      <w:bCs/>
      <w:sz w:val="20"/>
      <w:szCs w:val="20"/>
    </w:rPr>
  </w:style>
  <w:style w:type="paragraph" w:styleId="BalloonText">
    <w:name w:val="Balloon Text"/>
    <w:basedOn w:val="Normal"/>
    <w:link w:val="BalloonTextChar"/>
    <w:uiPriority w:val="99"/>
    <w:semiHidden/>
    <w:unhideWhenUsed/>
    <w:rsid w:val="00ED5D41"/>
    <w:rPr>
      <w:rFonts w:ascii="Lucida Grande" w:hAnsi="Lucida Grande"/>
      <w:sz w:val="18"/>
      <w:szCs w:val="18"/>
    </w:rPr>
  </w:style>
  <w:style w:type="character" w:customStyle="1" w:styleId="BalloonTextChar">
    <w:name w:val="Balloon Text Char"/>
    <w:basedOn w:val="DefaultParagraphFont"/>
    <w:link w:val="BalloonText"/>
    <w:uiPriority w:val="99"/>
    <w:semiHidden/>
    <w:rsid w:val="00ED5D41"/>
    <w:rPr>
      <w:rFonts w:ascii="Lucida Grande" w:hAnsi="Lucida Grande"/>
      <w:sz w:val="18"/>
      <w:szCs w:val="18"/>
    </w:rPr>
  </w:style>
  <w:style w:type="paragraph" w:styleId="Revision">
    <w:name w:val="Revision"/>
    <w:hidden/>
    <w:uiPriority w:val="99"/>
    <w:semiHidden/>
    <w:rsid w:val="00B116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1209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Lehigh University</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Cundall</dc:creator>
  <cp:keywords/>
  <cp:lastModifiedBy>David Gower</cp:lastModifiedBy>
  <cp:revision>4</cp:revision>
  <dcterms:created xsi:type="dcterms:W3CDTF">2021-05-12T15:23:00Z</dcterms:created>
  <dcterms:modified xsi:type="dcterms:W3CDTF">2021-05-12T15:25:00Z</dcterms:modified>
</cp:coreProperties>
</file>