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6161D" w14:textId="77777777" w:rsidR="00AE5E37" w:rsidRDefault="00AE5E37" w:rsidP="00AE5E37">
      <w:pPr>
        <w:spacing w:line="360" w:lineRule="auto"/>
        <w:rPr>
          <w:b/>
        </w:rPr>
      </w:pPr>
      <w:r>
        <w:rPr>
          <w:b/>
        </w:rPr>
        <w:t>1</w:t>
      </w:r>
    </w:p>
    <w:p w14:paraId="338B5B29" w14:textId="77777777" w:rsidR="00AE5E37" w:rsidRDefault="00AE5E37" w:rsidP="00AE5E37">
      <w:pPr>
        <w:spacing w:line="360" w:lineRule="auto"/>
        <w:rPr>
          <w:b/>
        </w:rPr>
      </w:pPr>
      <w:r>
        <w:rPr>
          <w:b/>
        </w:rPr>
        <w:t>Introduction</w:t>
      </w:r>
    </w:p>
    <w:p w14:paraId="0434FADB" w14:textId="77777777" w:rsidR="00AE5E37" w:rsidRDefault="00AE5E37" w:rsidP="00AE5E37">
      <w:pPr>
        <w:spacing w:line="360" w:lineRule="auto"/>
      </w:pPr>
      <w:r>
        <w:rPr>
          <w:smallCaps/>
        </w:rPr>
        <w:t>Hussam Zaher and David J. Gower</w:t>
      </w:r>
    </w:p>
    <w:p w14:paraId="7F88578E" w14:textId="77777777" w:rsidR="00AE5E37" w:rsidRDefault="00AE5E37" w:rsidP="00AE5E37">
      <w:pPr>
        <w:spacing w:line="360" w:lineRule="auto"/>
      </w:pPr>
    </w:p>
    <w:p w14:paraId="2C93E50A" w14:textId="20B11C5D" w:rsidR="00AE5E37" w:rsidRDefault="00AE5E37" w:rsidP="00AE5E37">
      <w:pPr>
        <w:spacing w:line="360" w:lineRule="auto"/>
        <w:rPr>
          <w:b/>
        </w:rPr>
      </w:pPr>
      <w:r>
        <w:rPr>
          <w:b/>
        </w:rPr>
        <w:t>Abstract</w:t>
      </w:r>
    </w:p>
    <w:p w14:paraId="175A0812" w14:textId="77777777" w:rsidR="00AE5E37" w:rsidRDefault="00AE5E37"/>
    <w:p w14:paraId="210CB565" w14:textId="4A308860" w:rsidR="002974AF" w:rsidRDefault="00AE5E37">
      <w:r w:rsidRPr="00AE5E37">
        <w:t xml:space="preserve">This brief chapter introduces the book. The rationale, scope and coverage are summarized, including mention of topics that are not covered. Aspects of debate, disagreement and consensus in the field are summarized before the chapter is concluded with a look to future </w:t>
      </w:r>
      <w:r>
        <w:t xml:space="preserve">potential </w:t>
      </w:r>
      <w:bookmarkStart w:id="0" w:name="_GoBack"/>
      <w:bookmarkEnd w:id="0"/>
      <w:r w:rsidRPr="00AE5E37">
        <w:t>progress.</w:t>
      </w:r>
    </w:p>
    <w:sectPr w:rsidR="002974AF" w:rsidSect="00230E6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E37"/>
    <w:rsid w:val="001C3B2D"/>
    <w:rsid w:val="00230E66"/>
    <w:rsid w:val="00295C32"/>
    <w:rsid w:val="0088156D"/>
    <w:rsid w:val="00AE5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8B6D9F3"/>
  <w15:chartTrackingRefBased/>
  <w15:docId w15:val="{C0049865-4B0F-3A4C-B942-06C14C09E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5E37"/>
    <w:rPr>
      <w:rFonts w:ascii="Calibri" w:eastAsia="Calibri" w:hAnsi="Calibri" w:cs="Calibr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Words>
  <Characters>295</Characters>
  <Application>Microsoft Office Word</Application>
  <DocSecurity>0</DocSecurity>
  <Lines>2</Lines>
  <Paragraphs>1</Paragraphs>
  <ScaleCrop>false</ScaleCrop>
  <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Gower</dc:creator>
  <cp:keywords/>
  <dc:description/>
  <cp:lastModifiedBy>David Gower</cp:lastModifiedBy>
  <cp:revision>1</cp:revision>
  <dcterms:created xsi:type="dcterms:W3CDTF">2021-08-22T14:07:00Z</dcterms:created>
  <dcterms:modified xsi:type="dcterms:W3CDTF">2021-08-22T14:08:00Z</dcterms:modified>
</cp:coreProperties>
</file>