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0B644" w14:textId="77777777" w:rsidR="00C70655" w:rsidRPr="00F34C86" w:rsidRDefault="00C70655" w:rsidP="004F12B6">
      <w:pPr>
        <w:spacing w:after="0" w:line="240" w:lineRule="auto"/>
        <w:rPr>
          <w:rStyle w:val="LineNumber"/>
          <w:rFonts w:asciiTheme="minorHAnsi" w:hAnsiTheme="minorHAnsi" w:cstheme="minorHAnsi"/>
          <w:b/>
          <w:bCs/>
          <w:sz w:val="24"/>
          <w:szCs w:val="24"/>
        </w:rPr>
      </w:pPr>
      <w:r w:rsidRPr="00F34C86">
        <w:rPr>
          <w:rStyle w:val="LineNumber"/>
          <w:rFonts w:asciiTheme="minorHAnsi" w:hAnsiTheme="minorHAnsi" w:cstheme="minorHAnsi"/>
          <w:b/>
          <w:bCs/>
          <w:sz w:val="24"/>
          <w:szCs w:val="24"/>
        </w:rPr>
        <w:t>7</w:t>
      </w:r>
    </w:p>
    <w:p w14:paraId="48ACFBB7" w14:textId="77777777" w:rsidR="00C70655" w:rsidRPr="00F34C86" w:rsidRDefault="00C70655" w:rsidP="004F12B6">
      <w:pPr>
        <w:spacing w:after="0" w:line="240" w:lineRule="auto"/>
        <w:rPr>
          <w:rFonts w:cstheme="minorHAnsi"/>
          <w:b/>
          <w:sz w:val="24"/>
          <w:szCs w:val="24"/>
        </w:rPr>
      </w:pPr>
      <w:r w:rsidRPr="00F34C86">
        <w:rPr>
          <w:rFonts w:cstheme="minorHAnsi"/>
          <w:b/>
          <w:sz w:val="24"/>
          <w:szCs w:val="24"/>
        </w:rPr>
        <w:t xml:space="preserve">Reassessing the morphological foundations of the Pythonomorph Hypothesis </w:t>
      </w:r>
    </w:p>
    <w:p w14:paraId="7F600BF0" w14:textId="77777777" w:rsidR="00C70655" w:rsidRPr="00F34C86" w:rsidRDefault="00C70655" w:rsidP="004F12B6">
      <w:pPr>
        <w:spacing w:after="0" w:line="240" w:lineRule="auto"/>
        <w:rPr>
          <w:rFonts w:cstheme="minorHAnsi"/>
          <w:smallCaps/>
          <w:sz w:val="24"/>
          <w:szCs w:val="24"/>
        </w:rPr>
      </w:pPr>
      <w:r w:rsidRPr="00F34C86">
        <w:rPr>
          <w:rFonts w:cstheme="minorHAnsi"/>
          <w:smallCaps/>
          <w:sz w:val="24"/>
          <w:szCs w:val="24"/>
        </w:rPr>
        <w:t xml:space="preserve">Michael J. </w:t>
      </w:r>
      <w:proofErr w:type="spellStart"/>
      <w:r w:rsidRPr="00F34C86">
        <w:rPr>
          <w:rFonts w:cstheme="minorHAnsi"/>
          <w:smallCaps/>
          <w:sz w:val="24"/>
          <w:szCs w:val="24"/>
        </w:rPr>
        <w:t>Polcyn</w:t>
      </w:r>
      <w:proofErr w:type="spellEnd"/>
      <w:r w:rsidRPr="00F34C86">
        <w:rPr>
          <w:rFonts w:cstheme="minorHAnsi"/>
          <w:smallCaps/>
          <w:sz w:val="24"/>
          <w:szCs w:val="24"/>
        </w:rPr>
        <w:t xml:space="preserve">, Bruno G. Augusta and Hussam Zaher </w:t>
      </w:r>
    </w:p>
    <w:p w14:paraId="58C3CAF6" w14:textId="77777777" w:rsidR="00C70655" w:rsidRPr="00F34C86" w:rsidRDefault="00C70655" w:rsidP="004F12B6">
      <w:pPr>
        <w:spacing w:after="0" w:line="240" w:lineRule="auto"/>
        <w:rPr>
          <w:rFonts w:cstheme="minorHAnsi"/>
          <w:b/>
          <w:sz w:val="24"/>
          <w:szCs w:val="24"/>
        </w:rPr>
      </w:pPr>
      <w:bookmarkStart w:id="0" w:name="_GoBack"/>
      <w:bookmarkEnd w:id="0"/>
    </w:p>
    <w:p w14:paraId="25AB772D" w14:textId="77777777" w:rsidR="004F12B6" w:rsidRPr="00F34C86" w:rsidRDefault="004F12B6" w:rsidP="004F12B6">
      <w:pPr>
        <w:spacing w:after="0" w:line="240" w:lineRule="auto"/>
        <w:rPr>
          <w:rFonts w:cstheme="minorHAnsi"/>
          <w:b/>
          <w:sz w:val="24"/>
          <w:szCs w:val="24"/>
        </w:rPr>
      </w:pPr>
      <w:r w:rsidRPr="00F34C86">
        <w:rPr>
          <w:rFonts w:cstheme="minorHAnsi"/>
          <w:b/>
          <w:sz w:val="24"/>
          <w:szCs w:val="24"/>
        </w:rPr>
        <w:t>Abstract</w:t>
      </w:r>
    </w:p>
    <w:p w14:paraId="6A4E1741" w14:textId="641977FB" w:rsidR="0096365A" w:rsidRPr="00F34C86" w:rsidRDefault="004F12B6" w:rsidP="004F12B6">
      <w:pPr>
        <w:spacing w:after="0" w:line="240" w:lineRule="auto"/>
        <w:rPr>
          <w:rFonts w:cstheme="minorHAnsi"/>
        </w:rPr>
      </w:pPr>
      <w:r w:rsidRPr="00F34C86">
        <w:rPr>
          <w:rFonts w:cstheme="minorHAnsi"/>
          <w:sz w:val="24"/>
          <w:szCs w:val="24"/>
        </w:rPr>
        <w:t>T</w:t>
      </w:r>
      <w:r w:rsidR="0096365A" w:rsidRPr="00F34C86">
        <w:rPr>
          <w:rFonts w:cstheme="minorHAnsi"/>
          <w:sz w:val="24"/>
          <w:szCs w:val="24"/>
        </w:rPr>
        <w:t xml:space="preserve">his contribution </w:t>
      </w:r>
      <w:r w:rsidRPr="00F34C86">
        <w:rPr>
          <w:rFonts w:cstheme="minorHAnsi"/>
          <w:sz w:val="24"/>
          <w:szCs w:val="24"/>
        </w:rPr>
        <w:t>investigates</w:t>
      </w:r>
      <w:r w:rsidR="0096365A" w:rsidRPr="00F34C86">
        <w:rPr>
          <w:rFonts w:cstheme="minorHAnsi"/>
          <w:sz w:val="24"/>
          <w:szCs w:val="24"/>
        </w:rPr>
        <w:t xml:space="preserve"> the morphological basis of characters </w:t>
      </w:r>
      <w:r w:rsidRPr="00F34C86">
        <w:rPr>
          <w:rFonts w:cstheme="minorHAnsi"/>
          <w:sz w:val="24"/>
          <w:szCs w:val="24"/>
        </w:rPr>
        <w:t>proposed</w:t>
      </w:r>
      <w:r w:rsidR="0096365A" w:rsidRPr="00F34C86">
        <w:rPr>
          <w:rFonts w:cstheme="minorHAnsi"/>
          <w:sz w:val="24"/>
          <w:szCs w:val="24"/>
        </w:rPr>
        <w:t xml:space="preserve"> to support the </w:t>
      </w:r>
      <w:r w:rsidRPr="00F34C86">
        <w:rPr>
          <w:rFonts w:cstheme="minorHAnsi"/>
          <w:sz w:val="24"/>
          <w:szCs w:val="24"/>
        </w:rPr>
        <w:t>Pythonomorph Hypothesis</w:t>
      </w:r>
      <w:r w:rsidRPr="00F34C86">
        <w:rPr>
          <w:rFonts w:cstheme="minorHAnsi"/>
          <w:sz w:val="24"/>
          <w:szCs w:val="24"/>
        </w:rPr>
        <w:t xml:space="preserve">— </w:t>
      </w:r>
      <w:proofErr w:type="spellStart"/>
      <w:r w:rsidRPr="00F34C86">
        <w:rPr>
          <w:rFonts w:cstheme="minorHAnsi"/>
          <w:sz w:val="24"/>
          <w:szCs w:val="24"/>
        </w:rPr>
        <w:t xml:space="preserve">a </w:t>
      </w:r>
      <w:proofErr w:type="spellEnd"/>
      <w:r w:rsidR="0096365A" w:rsidRPr="00F34C86">
        <w:rPr>
          <w:rFonts w:cstheme="minorHAnsi"/>
          <w:sz w:val="24"/>
          <w:szCs w:val="24"/>
        </w:rPr>
        <w:t>purported close phylogen</w:t>
      </w:r>
      <w:r w:rsidR="007F2FEB" w:rsidRPr="00F34C86">
        <w:rPr>
          <w:rFonts w:cstheme="minorHAnsi"/>
          <w:sz w:val="24"/>
          <w:szCs w:val="24"/>
        </w:rPr>
        <w:t>e</w:t>
      </w:r>
      <w:r w:rsidR="0096365A" w:rsidRPr="00F34C86">
        <w:rPr>
          <w:rFonts w:cstheme="minorHAnsi"/>
          <w:sz w:val="24"/>
          <w:szCs w:val="24"/>
        </w:rPr>
        <w:t xml:space="preserve">tic relationship </w:t>
      </w:r>
      <w:r w:rsidRPr="00F34C86">
        <w:rPr>
          <w:rFonts w:cstheme="minorHAnsi"/>
          <w:sz w:val="24"/>
          <w:szCs w:val="24"/>
        </w:rPr>
        <w:t>between</w:t>
      </w:r>
      <w:r w:rsidR="0096365A" w:rsidRPr="00F34C86">
        <w:rPr>
          <w:rFonts w:cstheme="minorHAnsi"/>
          <w:sz w:val="24"/>
          <w:szCs w:val="24"/>
        </w:rPr>
        <w:t xml:space="preserve"> snakes and </w:t>
      </w:r>
      <w:proofErr w:type="spellStart"/>
      <w:r w:rsidR="0096365A" w:rsidRPr="00F34C86">
        <w:rPr>
          <w:rFonts w:cstheme="minorHAnsi"/>
          <w:sz w:val="24"/>
          <w:szCs w:val="24"/>
        </w:rPr>
        <w:t>mosasaurian</w:t>
      </w:r>
      <w:proofErr w:type="spellEnd"/>
      <w:r w:rsidR="0096365A" w:rsidRPr="00F34C86">
        <w:rPr>
          <w:rFonts w:cstheme="minorHAnsi"/>
          <w:sz w:val="24"/>
          <w:szCs w:val="24"/>
        </w:rPr>
        <w:t xml:space="preserve"> squamates.</w:t>
      </w:r>
      <w:r w:rsidR="007F2FEB" w:rsidRPr="00F34C86">
        <w:rPr>
          <w:rFonts w:cstheme="minorHAnsi"/>
          <w:sz w:val="24"/>
          <w:szCs w:val="24"/>
        </w:rPr>
        <w:t xml:space="preserve"> </w:t>
      </w:r>
      <w:r w:rsidR="00654E32" w:rsidRPr="00F34C86">
        <w:rPr>
          <w:rFonts w:cstheme="minorHAnsi"/>
          <w:sz w:val="24"/>
          <w:szCs w:val="24"/>
        </w:rPr>
        <w:t xml:space="preserve">With an emphasis on the morphology of early diverging </w:t>
      </w:r>
      <w:r w:rsidRPr="00F34C86">
        <w:rPr>
          <w:rFonts w:cstheme="minorHAnsi"/>
          <w:sz w:val="24"/>
          <w:szCs w:val="24"/>
        </w:rPr>
        <w:t>(non-</w:t>
      </w:r>
      <w:proofErr w:type="spellStart"/>
      <w:r w:rsidRPr="00F34C86">
        <w:rPr>
          <w:rFonts w:cstheme="minorHAnsi"/>
          <w:sz w:val="24"/>
          <w:szCs w:val="24"/>
        </w:rPr>
        <w:t>mosasaurid</w:t>
      </w:r>
      <w:proofErr w:type="spellEnd"/>
      <w:r w:rsidRPr="00F34C86">
        <w:rPr>
          <w:rFonts w:cstheme="minorHAnsi"/>
          <w:sz w:val="24"/>
          <w:szCs w:val="24"/>
        </w:rPr>
        <w:t xml:space="preserve">) </w:t>
      </w:r>
      <w:proofErr w:type="spellStart"/>
      <w:r w:rsidR="00654E32" w:rsidRPr="00F34C86">
        <w:rPr>
          <w:rFonts w:cstheme="minorHAnsi"/>
          <w:sz w:val="24"/>
          <w:szCs w:val="24"/>
        </w:rPr>
        <w:t>mosasaurians</w:t>
      </w:r>
      <w:proofErr w:type="spellEnd"/>
      <w:r w:rsidRPr="00F34C86">
        <w:rPr>
          <w:rFonts w:cstheme="minorHAnsi"/>
          <w:sz w:val="24"/>
          <w:szCs w:val="24"/>
        </w:rPr>
        <w:t xml:space="preserve"> and early diverging </w:t>
      </w:r>
      <w:proofErr w:type="spellStart"/>
      <w:r w:rsidRPr="00F34C86">
        <w:rPr>
          <w:rFonts w:cstheme="minorHAnsi"/>
          <w:sz w:val="24"/>
          <w:szCs w:val="24"/>
        </w:rPr>
        <w:t>mosaurids</w:t>
      </w:r>
      <w:proofErr w:type="spellEnd"/>
      <w:r w:rsidR="00654E32" w:rsidRPr="00F34C86">
        <w:rPr>
          <w:rFonts w:cstheme="minorHAnsi"/>
          <w:sz w:val="24"/>
          <w:szCs w:val="24"/>
        </w:rPr>
        <w:t>, w</w:t>
      </w:r>
      <w:r w:rsidR="0096365A" w:rsidRPr="00F34C86">
        <w:rPr>
          <w:rFonts w:cstheme="minorHAnsi"/>
          <w:sz w:val="24"/>
          <w:szCs w:val="24"/>
        </w:rPr>
        <w:t xml:space="preserve">e present new data </w:t>
      </w:r>
      <w:r w:rsidR="00D21737" w:rsidRPr="00F34C86">
        <w:rPr>
          <w:rFonts w:cstheme="minorHAnsi"/>
          <w:sz w:val="24"/>
          <w:szCs w:val="24"/>
        </w:rPr>
        <w:t xml:space="preserve">(including from high-resolution X-ray computed tomography) </w:t>
      </w:r>
      <w:r w:rsidR="008D1223" w:rsidRPr="00F34C86">
        <w:rPr>
          <w:rFonts w:cstheme="minorHAnsi"/>
          <w:sz w:val="24"/>
          <w:szCs w:val="24"/>
        </w:rPr>
        <w:t>for</w:t>
      </w:r>
      <w:r w:rsidR="0096365A" w:rsidRPr="00F34C86">
        <w:rPr>
          <w:rFonts w:cstheme="minorHAnsi"/>
          <w:sz w:val="24"/>
          <w:szCs w:val="24"/>
        </w:rPr>
        <w:t xml:space="preserve"> well-preserved </w:t>
      </w:r>
      <w:proofErr w:type="spellStart"/>
      <w:r w:rsidR="0096365A" w:rsidRPr="00F34C86">
        <w:rPr>
          <w:rFonts w:cstheme="minorHAnsi"/>
          <w:sz w:val="24"/>
          <w:szCs w:val="24"/>
        </w:rPr>
        <w:t>dolichosaurid</w:t>
      </w:r>
      <w:proofErr w:type="spellEnd"/>
      <w:r w:rsidR="0096365A" w:rsidRPr="00F34C86">
        <w:rPr>
          <w:rFonts w:cstheme="minorHAnsi"/>
          <w:sz w:val="24"/>
          <w:szCs w:val="24"/>
        </w:rPr>
        <w:t xml:space="preserve"> and </w:t>
      </w:r>
      <w:proofErr w:type="spellStart"/>
      <w:r w:rsidR="0096365A" w:rsidRPr="00F34C86">
        <w:rPr>
          <w:rFonts w:cstheme="minorHAnsi"/>
          <w:sz w:val="24"/>
          <w:szCs w:val="24"/>
        </w:rPr>
        <w:t>mosasaurid</w:t>
      </w:r>
      <w:proofErr w:type="spellEnd"/>
      <w:r w:rsidR="008D1223" w:rsidRPr="00F34C86">
        <w:rPr>
          <w:rFonts w:cstheme="minorHAnsi"/>
          <w:sz w:val="24"/>
          <w:szCs w:val="24"/>
        </w:rPr>
        <w:t xml:space="preserve"> fossil</w:t>
      </w:r>
      <w:r w:rsidR="0096365A" w:rsidRPr="00F34C86">
        <w:rPr>
          <w:rFonts w:cstheme="minorHAnsi"/>
          <w:sz w:val="24"/>
          <w:szCs w:val="24"/>
        </w:rPr>
        <w:t>s</w:t>
      </w:r>
      <w:r w:rsidR="00654E32" w:rsidRPr="00F34C86">
        <w:rPr>
          <w:rFonts w:cstheme="minorHAnsi"/>
          <w:sz w:val="24"/>
          <w:szCs w:val="24"/>
        </w:rPr>
        <w:t>. D</w:t>
      </w:r>
      <w:r w:rsidR="007F2FEB" w:rsidRPr="00F34C86">
        <w:rPr>
          <w:rFonts w:cstheme="minorHAnsi"/>
          <w:sz w:val="24"/>
          <w:szCs w:val="24"/>
        </w:rPr>
        <w:t xml:space="preserve">etails of </w:t>
      </w:r>
      <w:r w:rsidR="00654E32" w:rsidRPr="00F34C86">
        <w:rPr>
          <w:rFonts w:cstheme="minorHAnsi"/>
          <w:sz w:val="24"/>
          <w:szCs w:val="24"/>
        </w:rPr>
        <w:t xml:space="preserve">the </w:t>
      </w:r>
      <w:r w:rsidR="007F2FEB" w:rsidRPr="00F34C86">
        <w:rPr>
          <w:rFonts w:cstheme="minorHAnsi"/>
          <w:sz w:val="24"/>
          <w:szCs w:val="24"/>
        </w:rPr>
        <w:t>snout</w:t>
      </w:r>
      <w:r w:rsidR="00654E32" w:rsidRPr="00F34C86">
        <w:rPr>
          <w:rFonts w:cstheme="minorHAnsi"/>
          <w:sz w:val="24"/>
          <w:szCs w:val="24"/>
        </w:rPr>
        <w:t xml:space="preserve">, </w:t>
      </w:r>
      <w:r w:rsidR="007F2FEB" w:rsidRPr="00F34C86">
        <w:rPr>
          <w:rFonts w:cstheme="minorHAnsi"/>
          <w:sz w:val="24"/>
          <w:szCs w:val="24"/>
        </w:rPr>
        <w:t>dermal palate</w:t>
      </w:r>
      <w:r w:rsidR="00654E32" w:rsidRPr="00F34C86">
        <w:rPr>
          <w:rFonts w:cstheme="minorHAnsi"/>
          <w:sz w:val="24"/>
          <w:szCs w:val="24"/>
        </w:rPr>
        <w:t xml:space="preserve">, circumorbital region, quadrate and </w:t>
      </w:r>
      <w:proofErr w:type="spellStart"/>
      <w:r w:rsidR="00654E32" w:rsidRPr="00F34C86">
        <w:rPr>
          <w:rFonts w:cstheme="minorHAnsi"/>
          <w:sz w:val="24"/>
          <w:szCs w:val="24"/>
        </w:rPr>
        <w:t>suspensorium</w:t>
      </w:r>
      <w:proofErr w:type="spellEnd"/>
      <w:r w:rsidR="00654E32" w:rsidRPr="00F34C86">
        <w:rPr>
          <w:rFonts w:cstheme="minorHAnsi"/>
          <w:sz w:val="24"/>
          <w:szCs w:val="24"/>
        </w:rPr>
        <w:t xml:space="preserve">, </w:t>
      </w:r>
      <w:r w:rsidR="00C70655" w:rsidRPr="00F34C86">
        <w:rPr>
          <w:rFonts w:cstheme="minorHAnsi"/>
          <w:sz w:val="24"/>
          <w:szCs w:val="24"/>
        </w:rPr>
        <w:t xml:space="preserve">braincase, </w:t>
      </w:r>
      <w:r w:rsidR="00654E32" w:rsidRPr="00F34C86">
        <w:rPr>
          <w:rFonts w:cstheme="minorHAnsi"/>
          <w:sz w:val="24"/>
          <w:szCs w:val="24"/>
        </w:rPr>
        <w:t xml:space="preserve">and mandibles </w:t>
      </w:r>
      <w:r w:rsidR="00D21737" w:rsidRPr="00F34C86">
        <w:rPr>
          <w:rFonts w:cstheme="minorHAnsi"/>
          <w:sz w:val="24"/>
          <w:szCs w:val="24"/>
        </w:rPr>
        <w:t xml:space="preserve">are interpreted as </w:t>
      </w:r>
      <w:r w:rsidR="00654E32" w:rsidRPr="00F34C86">
        <w:rPr>
          <w:rFonts w:cstheme="minorHAnsi"/>
          <w:sz w:val="24"/>
          <w:szCs w:val="24"/>
        </w:rPr>
        <w:t>support</w:t>
      </w:r>
      <w:r w:rsidR="00D21737" w:rsidRPr="00F34C86">
        <w:rPr>
          <w:rFonts w:cstheme="minorHAnsi"/>
          <w:sz w:val="24"/>
          <w:szCs w:val="24"/>
        </w:rPr>
        <w:t xml:space="preserve">ing </w:t>
      </w:r>
      <w:r w:rsidR="00654E32" w:rsidRPr="00F34C86">
        <w:rPr>
          <w:rFonts w:cstheme="minorHAnsi"/>
          <w:sz w:val="24"/>
          <w:szCs w:val="24"/>
        </w:rPr>
        <w:t xml:space="preserve">the monophyly of </w:t>
      </w:r>
      <w:proofErr w:type="spellStart"/>
      <w:r w:rsidR="00654E32" w:rsidRPr="00F34C86">
        <w:rPr>
          <w:rFonts w:cstheme="minorHAnsi"/>
          <w:sz w:val="24"/>
          <w:szCs w:val="24"/>
        </w:rPr>
        <w:t>Mosasauria</w:t>
      </w:r>
      <w:proofErr w:type="spellEnd"/>
      <w:r w:rsidR="00654E32" w:rsidRPr="00F34C86">
        <w:rPr>
          <w:rFonts w:cstheme="minorHAnsi"/>
          <w:sz w:val="24"/>
          <w:szCs w:val="24"/>
        </w:rPr>
        <w:t xml:space="preserve"> as the proximal outgroup of </w:t>
      </w:r>
      <w:proofErr w:type="spellStart"/>
      <w:r w:rsidR="00654E32" w:rsidRPr="00F34C86">
        <w:rPr>
          <w:rFonts w:cstheme="minorHAnsi"/>
          <w:sz w:val="24"/>
          <w:szCs w:val="24"/>
        </w:rPr>
        <w:t>Varanoidea</w:t>
      </w:r>
      <w:proofErr w:type="spellEnd"/>
      <w:r w:rsidR="00654E32" w:rsidRPr="00F34C86">
        <w:rPr>
          <w:rFonts w:cstheme="minorHAnsi"/>
          <w:sz w:val="24"/>
          <w:szCs w:val="24"/>
        </w:rPr>
        <w:t xml:space="preserve">, to the exclusion of snakes. </w:t>
      </w:r>
      <w:r w:rsidR="00C70655" w:rsidRPr="00F34C86">
        <w:rPr>
          <w:rFonts w:cstheme="minorHAnsi"/>
          <w:sz w:val="24"/>
          <w:szCs w:val="24"/>
        </w:rPr>
        <w:t xml:space="preserve">However, </w:t>
      </w:r>
      <w:proofErr w:type="spellStart"/>
      <w:r w:rsidR="00C70655" w:rsidRPr="00F34C86">
        <w:rPr>
          <w:rFonts w:cstheme="minorHAnsi"/>
          <w:sz w:val="24"/>
          <w:szCs w:val="24"/>
        </w:rPr>
        <w:t>mosasaurians</w:t>
      </w:r>
      <w:proofErr w:type="spellEnd"/>
      <w:r w:rsidR="00C70655" w:rsidRPr="00F34C86">
        <w:rPr>
          <w:rFonts w:cstheme="minorHAnsi"/>
          <w:sz w:val="24"/>
          <w:szCs w:val="24"/>
        </w:rPr>
        <w:t xml:space="preserve"> </w:t>
      </w:r>
      <w:r w:rsidR="008D1223" w:rsidRPr="00F34C86">
        <w:rPr>
          <w:rFonts w:cstheme="minorHAnsi"/>
          <w:sz w:val="24"/>
          <w:szCs w:val="24"/>
        </w:rPr>
        <w:t>do d</w:t>
      </w:r>
      <w:r w:rsidR="00C70655" w:rsidRPr="00F34C86">
        <w:rPr>
          <w:rFonts w:cstheme="minorHAnsi"/>
          <w:sz w:val="24"/>
          <w:szCs w:val="24"/>
        </w:rPr>
        <w:t xml:space="preserve">eviate from the typical </w:t>
      </w:r>
      <w:proofErr w:type="spellStart"/>
      <w:r w:rsidR="00C70655" w:rsidRPr="00F34C86">
        <w:rPr>
          <w:rFonts w:cstheme="minorHAnsi"/>
          <w:sz w:val="24"/>
          <w:szCs w:val="24"/>
        </w:rPr>
        <w:t>varanoid</w:t>
      </w:r>
      <w:proofErr w:type="spellEnd"/>
      <w:r w:rsidR="00C70655" w:rsidRPr="00F34C86">
        <w:rPr>
          <w:rFonts w:cstheme="minorHAnsi"/>
          <w:sz w:val="24"/>
          <w:szCs w:val="24"/>
        </w:rPr>
        <w:t xml:space="preserve"> condition in possessing the plesiomorphic state of the infraorbital foramen, reduction of the ventral part of the lacrimal and its relationship with the prefrontal, reduction of the anterior ramus of the ectopterygoid and its reduced contact with the maxilla and expanded contact with the posterior part of the jugal, lack of </w:t>
      </w:r>
      <w:proofErr w:type="spellStart"/>
      <w:r w:rsidR="00C70655" w:rsidRPr="00F34C86">
        <w:rPr>
          <w:rFonts w:cstheme="minorHAnsi"/>
          <w:sz w:val="24"/>
          <w:szCs w:val="24"/>
        </w:rPr>
        <w:t>plicidentine</w:t>
      </w:r>
      <w:proofErr w:type="spellEnd"/>
      <w:r w:rsidR="00C70655" w:rsidRPr="00F34C86">
        <w:rPr>
          <w:rFonts w:cstheme="minorHAnsi"/>
          <w:sz w:val="24"/>
          <w:szCs w:val="24"/>
        </w:rPr>
        <w:t xml:space="preserve">, and </w:t>
      </w:r>
      <w:r w:rsidR="007A5AF5" w:rsidRPr="00F34C86">
        <w:rPr>
          <w:rFonts w:cstheme="minorHAnsi"/>
          <w:sz w:val="24"/>
          <w:szCs w:val="24"/>
        </w:rPr>
        <w:t xml:space="preserve">(at least in early diverging </w:t>
      </w:r>
      <w:proofErr w:type="spellStart"/>
      <w:r w:rsidR="007A5AF5" w:rsidRPr="00F34C86">
        <w:rPr>
          <w:rFonts w:cstheme="minorHAnsi"/>
          <w:sz w:val="24"/>
          <w:szCs w:val="24"/>
        </w:rPr>
        <w:t>mosasaurians</w:t>
      </w:r>
      <w:proofErr w:type="spellEnd"/>
      <w:r w:rsidR="007A5AF5" w:rsidRPr="00F34C86">
        <w:rPr>
          <w:rFonts w:cstheme="minorHAnsi"/>
          <w:sz w:val="24"/>
          <w:szCs w:val="24"/>
        </w:rPr>
        <w:t xml:space="preserve">) </w:t>
      </w:r>
      <w:proofErr w:type="spellStart"/>
      <w:r w:rsidR="00C70655" w:rsidRPr="00F34C86">
        <w:rPr>
          <w:rFonts w:cstheme="minorHAnsi"/>
          <w:sz w:val="24"/>
          <w:szCs w:val="24"/>
        </w:rPr>
        <w:t>anguinoidean</w:t>
      </w:r>
      <w:proofErr w:type="spellEnd"/>
      <w:r w:rsidR="00C70655" w:rsidRPr="00F34C86">
        <w:rPr>
          <w:rFonts w:cstheme="minorHAnsi"/>
          <w:sz w:val="24"/>
          <w:szCs w:val="24"/>
        </w:rPr>
        <w:t xml:space="preserve"> tooth replacement. </w:t>
      </w:r>
      <w:r w:rsidR="0096365A" w:rsidRPr="00F34C86">
        <w:rPr>
          <w:rFonts w:cstheme="minorHAnsi"/>
          <w:sz w:val="24"/>
          <w:szCs w:val="24"/>
        </w:rPr>
        <w:t xml:space="preserve">We </w:t>
      </w:r>
      <w:r w:rsidRPr="00F34C86">
        <w:rPr>
          <w:rFonts w:cstheme="minorHAnsi"/>
          <w:sz w:val="24"/>
          <w:szCs w:val="24"/>
        </w:rPr>
        <w:t>consider</w:t>
      </w:r>
      <w:r w:rsidR="0096365A" w:rsidRPr="00F34C86">
        <w:rPr>
          <w:rFonts w:cstheme="minorHAnsi"/>
          <w:sz w:val="24"/>
          <w:szCs w:val="24"/>
        </w:rPr>
        <w:t xml:space="preserve"> most of the </w:t>
      </w:r>
      <w:r w:rsidR="007A5AF5" w:rsidRPr="00F34C86">
        <w:rPr>
          <w:rFonts w:cstheme="minorHAnsi"/>
          <w:sz w:val="24"/>
          <w:szCs w:val="24"/>
        </w:rPr>
        <w:t xml:space="preserve">characters </w:t>
      </w:r>
      <w:r w:rsidR="0096365A" w:rsidRPr="00F34C86">
        <w:rPr>
          <w:rFonts w:cstheme="minorHAnsi"/>
          <w:sz w:val="24"/>
          <w:szCs w:val="24"/>
        </w:rPr>
        <w:t xml:space="preserve">previously reported </w:t>
      </w:r>
      <w:r w:rsidR="007A5AF5" w:rsidRPr="00F34C86">
        <w:rPr>
          <w:rFonts w:cstheme="minorHAnsi"/>
          <w:sz w:val="24"/>
          <w:szCs w:val="24"/>
        </w:rPr>
        <w:t xml:space="preserve">as </w:t>
      </w:r>
      <w:r w:rsidR="0096365A" w:rsidRPr="00F34C86">
        <w:rPr>
          <w:rFonts w:cstheme="minorHAnsi"/>
          <w:sz w:val="24"/>
          <w:szCs w:val="24"/>
        </w:rPr>
        <w:t>supporting the Pythonomorph Hypothesis to be problematic, because of incomplete fossil preparation, art</w:t>
      </w:r>
      <w:r w:rsidRPr="00F34C86">
        <w:rPr>
          <w:rFonts w:cstheme="minorHAnsi"/>
          <w:sz w:val="24"/>
          <w:szCs w:val="24"/>
        </w:rPr>
        <w:t>e</w:t>
      </w:r>
      <w:r w:rsidR="0096365A" w:rsidRPr="00F34C86">
        <w:rPr>
          <w:rFonts w:cstheme="minorHAnsi"/>
          <w:sz w:val="24"/>
          <w:szCs w:val="24"/>
        </w:rPr>
        <w:t xml:space="preserve">facts of taphonomy, limited comparisons, misinterpretations of anatomy, incomplete taxon sampling, or inadequate character formulation and/or scoring. </w:t>
      </w:r>
      <w:r w:rsidR="00C70655" w:rsidRPr="00F34C86">
        <w:rPr>
          <w:rFonts w:cstheme="minorHAnsi"/>
          <w:sz w:val="24"/>
          <w:szCs w:val="24"/>
        </w:rPr>
        <w:t xml:space="preserve"> </w:t>
      </w:r>
    </w:p>
    <w:sectPr w:rsidR="0096365A" w:rsidRPr="00F34C86" w:rsidSect="000562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B44EB"/>
    <w:rsid w:val="00056289"/>
    <w:rsid w:val="004F12B6"/>
    <w:rsid w:val="00654E32"/>
    <w:rsid w:val="007249FE"/>
    <w:rsid w:val="007A5AF5"/>
    <w:rsid w:val="007F2FEB"/>
    <w:rsid w:val="008D1223"/>
    <w:rsid w:val="0096365A"/>
    <w:rsid w:val="00C70655"/>
    <w:rsid w:val="00D21737"/>
    <w:rsid w:val="00D233B2"/>
    <w:rsid w:val="00EB12BB"/>
    <w:rsid w:val="00EB44EB"/>
    <w:rsid w:val="00F34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6B755"/>
  <w15:docId w15:val="{D86F1FFF-680F-124F-BB3D-C0DC81676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62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unhideWhenUsed/>
    <w:rsid w:val="00C7065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242</Words>
  <Characters>1383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dc:creator>
  <cp:lastModifiedBy>David Gower</cp:lastModifiedBy>
  <cp:revision>5</cp:revision>
  <dcterms:created xsi:type="dcterms:W3CDTF">2021-07-19T15:13:00Z</dcterms:created>
  <dcterms:modified xsi:type="dcterms:W3CDTF">2021-07-19T15:17:00Z</dcterms:modified>
</cp:coreProperties>
</file>