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</w:rPr>
      </w:pPr>
      <w:r w:rsidRPr="00DB79A3">
        <w:rPr>
          <w:rFonts w:ascii="Times New Roman" w:eastAsia="맑은 고딕" w:hAnsi="Times New Roman" w:cs="Times New Roman"/>
          <w:b/>
          <w:kern w:val="0"/>
          <w:sz w:val="32"/>
          <w:szCs w:val="32"/>
        </w:rPr>
        <w:t>Chapter 11</w:t>
      </w: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</w:pPr>
      <w:r w:rsidRPr="00DB79A3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Photosynthesis</w:t>
      </w:r>
    </w:p>
    <w:p w:rsid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50D2E" w:rsidRPr="00DB79A3" w:rsidRDefault="00D50D2E" w:rsidP="00D50D2E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8E7B5A" w:rsidRPr="008E7B5A" w:rsidRDefault="008E7B5A" w:rsidP="008E7B5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8E7B5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Li, Z. </w:t>
      </w:r>
      <w:r w:rsidRPr="008E7B5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8E7B5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 (2021). Exogenous electricity flowing through cyanobacterial photosystem I drives CO</w:t>
      </w:r>
      <w:r w:rsidRPr="008E7B5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8E7B5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valorization with high energy efficiency. </w:t>
      </w:r>
      <w:r w:rsidRPr="008E7B5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Energy &amp; Environmental Science</w:t>
      </w:r>
      <w:r w:rsidRPr="008E7B5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8E7B5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14</w:t>
      </w:r>
      <w:r w:rsidRPr="008E7B5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(10), 5480-5490. </w:t>
      </w:r>
      <w:hyperlink r:id="rId7" w:history="1">
        <w:r w:rsidRPr="008E7B5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http://dx.doi.org/10.1039/D1EE01526E</w:t>
        </w:r>
      </w:hyperlink>
    </w:p>
    <w:p w:rsidR="00F34CDF" w:rsidRPr="007C42AA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C42AA" w:rsidRPr="007C42AA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bacteria</w:t>
      </w:r>
      <w:r w:rsidR="00D50D2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</w:t>
      </w:r>
    </w:p>
    <w:p w:rsidR="00D44835" w:rsidRDefault="00227DC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Gradoville, M. R.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Light and depth dependency of nitrogen fixation by the non-photosynthetic, symbiotic cyanobacterium UCYN-A.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23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4518-4531.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8" w:history="1">
        <w:r w:rsidRPr="00227D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https://sfamjournals.onlinelibrary.wiley.com/doi/abs/10.1111/1462-2920.15645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Default="008E7B5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Schallenberg, L. A.</w:t>
      </w:r>
      <w:r w:rsid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312A1C" w:rsidRPr="00312A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312A1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Spatial abundance and distribution of picocyanobacterial communities in two contrasting lakes revealed using environmental DNA metabarcoding. </w:t>
      </w:r>
      <w:r w:rsidRPr="00312A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FEMS Microbiology Ecology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7B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97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(7)</w:t>
      </w:r>
      <w:r w:rsidR="00312A1C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fiab075.</w:t>
      </w:r>
      <w:r w:rsid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9" w:history="1">
        <w:r w:rsidR="00312A1C" w:rsidRPr="00312A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https://doi.org/10.1093/femsec/fiab075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312A1C" w:rsidRDefault="00312A1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>Yakimov, M. M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12A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(in press). Cultivation of a vampire: ‘</w:t>
      </w:r>
      <w:r w:rsidRPr="00312A1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Candidatus 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Absconditicoccus praedator’. </w:t>
      </w:r>
      <w:r w:rsidRPr="00312A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0" w:history="1">
        <w:r w:rsidRPr="00312A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https://sfamjournals.onlinelibrary.wiley.com/doi/abs/10.1111/1462-2920.15823</w:t>
        </w:r>
      </w:hyperlink>
    </w:p>
    <w:p w:rsidR="00312A1C" w:rsidRDefault="00312A1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Photosynthetic apparatus and pigments</w:t>
      </w:r>
    </w:p>
    <w:p w:rsidR="0043123A" w:rsidRDefault="008E7B5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lastRenderedPageBreak/>
        <w:t>Pham, K.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Analysis of the light regulatory mechanism in carotenoid production in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Rhodosporidium toruloides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NBRC 10032.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Bioscience, Biotechnology, </w:t>
      </w:r>
      <w:r w:rsidR="00233D2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Biochemistry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7B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85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(8)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1899-1909.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1" w:history="1">
        <w:r w:rsidRPr="008E7B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https://doi.org/10.1093/bbb/zbab109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Default="008E7B5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Qian, P.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Cryo-EM structure of the </w:t>
      </w:r>
      <w:r w:rsidRPr="008E7B5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Rhodobacter sphaeroides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light-harvesting 2 complex at 2.1 Å.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7B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(44)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3302-3314.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2" w:history="1">
        <w:r w:rsidRPr="008E7B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https://doi.org/10.1021/acs.biochem.1c00576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Default="00312A1C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>Tani,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A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Cryo-EM structure of the photosynthetic LH1-RC complex from </w:t>
      </w:r>
      <w:r w:rsidRPr="00312A1C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Rhodospirillum rubrum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312A1C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Biochemistry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A1C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60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>(32)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2A1C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2483-2491.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3" w:history="1">
        <w:r w:rsidRPr="00312A1C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https://doi.org/10.1021/acs.biochem.1c00360</w:t>
        </w:r>
      </w:hyperlink>
    </w:p>
    <w:p w:rsidR="00D44835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Light reactions</w:t>
      </w:r>
    </w:p>
    <w:p w:rsidR="00D44835" w:rsidRDefault="00227DC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Gorka, M.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(2021). Shedding light on primary donors in photosynthetic reaction centers.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2776.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4" w:history="1">
        <w:r w:rsidRPr="00227D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https://www.frontiersin.org/article/10.3389/fmicb.2021.735666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E36C9" w:rsidRPr="00DE36C9" w:rsidRDefault="00DE36C9" w:rsidP="00DE36C9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DE3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Jin, S. </w:t>
      </w:r>
      <w:r w:rsidRPr="00DE3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DE3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Acetogenic bacteria utilize light-driven electrons as an energy source for autotrophic growth. </w:t>
      </w:r>
      <w:r w:rsidRPr="00DE3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 of the USA</w:t>
      </w:r>
      <w:r w:rsidRPr="00DE3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DE36C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DE3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(9), e2020552118. </w:t>
      </w:r>
      <w:hyperlink r:id="rId15" w:history="1">
        <w:r w:rsidRPr="00DE36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https://www.pnas.org/content/pnas/118/9/e2020552118.full.pdf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Default="006C7F36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C7F36">
        <w:rPr>
          <w:rFonts w:ascii="Times New Roman" w:eastAsia="맑은 고딕" w:hAnsi="Times New Roman" w:cs="Times New Roman"/>
          <w:kern w:val="0"/>
          <w:sz w:val="24"/>
          <w:szCs w:val="24"/>
        </w:rPr>
        <w:t>Khasimov, M. K.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C7F3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C7F3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Relations between hydrogen and sulfur metabolism in purple sulfur bacteria. </w:t>
      </w:r>
      <w:r w:rsidRPr="006C7F36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Microbiology-Moscow</w:t>
      </w:r>
      <w:r w:rsidRPr="006C7F3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C7F36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90</w:t>
      </w:r>
      <w:r w:rsidRPr="006C7F36">
        <w:rPr>
          <w:rFonts w:ascii="Times New Roman" w:eastAsia="맑은 고딕" w:hAnsi="Times New Roman" w:cs="Times New Roman"/>
          <w:kern w:val="0"/>
          <w:sz w:val="24"/>
          <w:szCs w:val="24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C7F36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543-557.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6" w:history="1">
        <w:r w:rsidRPr="006C7F36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https://doi.org/10.1134/S0026261721050106</w:t>
        </w:r>
      </w:hyperlink>
    </w:p>
    <w:p w:rsidR="008E7B5A" w:rsidRDefault="008E7B5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7C42AA" w:rsidRPr="00DB79A3" w:rsidRDefault="007C42A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Segoe UI" w:eastAsia="맑은 고딕" w:hAnsi="Segoe UI" w:cs="Segoe UI"/>
          <w:kern w:val="0"/>
          <w:sz w:val="18"/>
          <w:szCs w:val="18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DB79A3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lastRenderedPageBreak/>
        <w:t>Circadian clock</w:t>
      </w:r>
    </w:p>
    <w:p w:rsidR="00227DC5" w:rsidRPr="00227DC5" w:rsidRDefault="00227DC5" w:rsidP="00227DC5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227D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Gradoville, M. R. </w:t>
      </w:r>
      <w:r w:rsidRPr="00227D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227D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Light and depth dependency of nitrogen fixation by the non-photosynthetic, symbiotic cyanobacterium UCYN-A. </w:t>
      </w:r>
      <w:r w:rsidRPr="00227DC5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Environmental Microbiology</w:t>
      </w:r>
      <w:r w:rsidRPr="00227D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227DC5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23</w:t>
      </w:r>
      <w:r w:rsidRPr="00227DC5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(8), 4518-4531. </w:t>
      </w:r>
      <w:hyperlink r:id="rId17" w:history="1">
        <w:r w:rsidRPr="00227DC5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https://sfamjournals.onlinelibrary.wiley.com/doi/abs/10.1111/1462-2920.15645</w:t>
        </w:r>
      </w:hyperlink>
    </w:p>
    <w:p w:rsidR="00D44835" w:rsidRPr="00462ED4" w:rsidRDefault="00D4483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43123A" w:rsidRPr="00462ED4" w:rsidRDefault="0043123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Carbon metabolism</w:t>
      </w:r>
    </w:p>
    <w:p w:rsidR="00D44835" w:rsidRDefault="008E7B5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Liu, L.-N. (in press). Advances in the bacterial organelles for CO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fixation.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8" w:history="1">
        <w:r w:rsidRPr="008E7B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https://doi.org/10.1016/j.tim.2021.10.004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Pr="00DB79A3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DB79A3" w:rsidRPr="00DB79A3" w:rsidRDefault="00DB79A3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DB79A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Photophosphorylation</w:t>
      </w:r>
    </w:p>
    <w:p w:rsidR="00D44835" w:rsidRDefault="00227DC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Cifuentes-Anticevic, J.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Proteorhodopsin phototrophy in antarctic coastal waters.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mSphere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6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e00525-21.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19" w:history="1">
        <w:r w:rsidRPr="00227D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https://journals.asm.org/doi/abs/10.1128/mSphere.00525-21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Default="00227DC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Hassanzadeh, B.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Microbial rhodopsins are increasingly favoured over chlorophyll in High Nutrient Low Chlorophyll waters. </w:t>
      </w:r>
      <w:r w:rsidRPr="00227DC5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Environmental Microbiology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Reports </w:t>
      </w:r>
      <w:r w:rsidRPr="00227D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13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401-406.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0" w:history="1">
        <w:r w:rsidRPr="00227DC5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https://doi.org/10.1111/1758-2229.12948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F34CDF" w:rsidRDefault="00227DC5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Higuchi, A.</w:t>
      </w:r>
      <w:r w:rsidR="00DE3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DE36C9" w:rsidRPr="00DE3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DE3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(2021). 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Crystal structure of schizorhodopsin reveals mechanism of inward proton pumping. </w:t>
      </w:r>
      <w:r w:rsidRPr="00DE3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Proceedings of the National Academy of Sciences</w:t>
      </w:r>
      <w:r w:rsidR="00DE36C9" w:rsidRPr="00DE36C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of the USA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227DC5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>(14)</w:t>
      </w:r>
      <w:r w:rsidR="00DE36C9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227DC5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e2016328118.</w:t>
      </w:r>
      <w:r w:rsidR="00DE36C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1" w:history="1">
        <w:r w:rsidR="00DE36C9" w:rsidRPr="00DE36C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https://www.pnas.org/content/pnas/118/14/e2016328118.full.pdf</w:t>
        </w:r>
      </w:hyperlink>
    </w:p>
    <w:p w:rsidR="00F34CDF" w:rsidRDefault="00F34CDF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bookmarkStart w:id="0" w:name="_GoBack"/>
      <w:bookmarkEnd w:id="0"/>
    </w:p>
    <w:p w:rsidR="008E7B5A" w:rsidRDefault="008E7B5A" w:rsidP="001756A7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Rozenberg,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Microbial rhodopsins: The last two decades. </w:t>
      </w:r>
      <w:r w:rsidRPr="008E7B5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Annual Review of Microbiology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8E7B5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75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, </w:t>
      </w:r>
      <w:r w:rsidRPr="008E7B5A">
        <w:rPr>
          <w:rFonts w:ascii="Times New Roman" w:eastAsia="맑은 고딕" w:hAnsi="Times New Roman" w:cs="Times New Roman"/>
          <w:kern w:val="0"/>
          <w:sz w:val="24"/>
          <w:szCs w:val="24"/>
        </w:rPr>
        <w:t>427-447.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2" w:history="1">
        <w:r w:rsidRPr="008E7B5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https://www.annualreviews.org/doi/abs/10.1146/annurev-micro-031721-020452</w:t>
        </w:r>
      </w:hyperlink>
    </w:p>
    <w:sectPr w:rsidR="008E7B5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F2" w:rsidRDefault="008027F2" w:rsidP="00D44835">
      <w:pPr>
        <w:spacing w:after="0" w:line="240" w:lineRule="auto"/>
      </w:pPr>
      <w:r>
        <w:separator/>
      </w:r>
    </w:p>
  </w:endnote>
  <w:endnote w:type="continuationSeparator" w:id="0">
    <w:p w:rsidR="008027F2" w:rsidRDefault="008027F2" w:rsidP="00D4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F2" w:rsidRDefault="008027F2" w:rsidP="00D44835">
      <w:pPr>
        <w:spacing w:after="0" w:line="240" w:lineRule="auto"/>
      </w:pPr>
      <w:r>
        <w:separator/>
      </w:r>
    </w:p>
  </w:footnote>
  <w:footnote w:type="continuationSeparator" w:id="0">
    <w:p w:rsidR="008027F2" w:rsidRDefault="008027F2" w:rsidP="00D44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9A3"/>
    <w:rsid w:val="001756A7"/>
    <w:rsid w:val="001823E0"/>
    <w:rsid w:val="001F0A4C"/>
    <w:rsid w:val="00227DC5"/>
    <w:rsid w:val="00233D20"/>
    <w:rsid w:val="00312A1C"/>
    <w:rsid w:val="003306CF"/>
    <w:rsid w:val="003B016F"/>
    <w:rsid w:val="0043123A"/>
    <w:rsid w:val="00462ED4"/>
    <w:rsid w:val="004A32C4"/>
    <w:rsid w:val="004C24AA"/>
    <w:rsid w:val="005B5670"/>
    <w:rsid w:val="00646D9B"/>
    <w:rsid w:val="00657EEC"/>
    <w:rsid w:val="006C7F36"/>
    <w:rsid w:val="007C42AA"/>
    <w:rsid w:val="007E28F4"/>
    <w:rsid w:val="008027F2"/>
    <w:rsid w:val="008C7DED"/>
    <w:rsid w:val="008E7B5A"/>
    <w:rsid w:val="009030C0"/>
    <w:rsid w:val="0098473F"/>
    <w:rsid w:val="009D5BC9"/>
    <w:rsid w:val="00A91D83"/>
    <w:rsid w:val="00AC1203"/>
    <w:rsid w:val="00B2533A"/>
    <w:rsid w:val="00B84662"/>
    <w:rsid w:val="00D44835"/>
    <w:rsid w:val="00D50D2E"/>
    <w:rsid w:val="00D513AF"/>
    <w:rsid w:val="00D65F2F"/>
    <w:rsid w:val="00DB79A3"/>
    <w:rsid w:val="00DE36C9"/>
    <w:rsid w:val="00F06E7B"/>
    <w:rsid w:val="00F3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7D0054-F324-4C0D-A51A-5B80E98D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DB79A3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DB79A3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DB79A3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DB79A3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DB79A3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DB79A3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DB79A3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DB79A3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DB79A3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DB79A3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DB79A3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DB79A3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DB79A3"/>
  </w:style>
  <w:style w:type="paragraph" w:customStyle="1" w:styleId="Style7">
    <w:name w:val="Style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DB79A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DB79A3"/>
  </w:style>
  <w:style w:type="paragraph" w:customStyle="1" w:styleId="Author">
    <w:name w:val="Author"/>
    <w:basedOn w:val="a0"/>
    <w:rsid w:val="00DB79A3"/>
    <w:rPr>
      <w:sz w:val="26"/>
    </w:rPr>
  </w:style>
  <w:style w:type="paragraph" w:customStyle="1" w:styleId="Editor">
    <w:name w:val="Editor"/>
    <w:basedOn w:val="a0"/>
    <w:rsid w:val="00DB79A3"/>
    <w:rPr>
      <w:sz w:val="26"/>
    </w:rPr>
  </w:style>
  <w:style w:type="paragraph" w:customStyle="1" w:styleId="Edition">
    <w:name w:val="Edition"/>
    <w:basedOn w:val="a0"/>
    <w:rsid w:val="00DB79A3"/>
  </w:style>
  <w:style w:type="paragraph" w:customStyle="1" w:styleId="Dedication">
    <w:name w:val="Dedication"/>
    <w:basedOn w:val="a0"/>
    <w:rsid w:val="00DB79A3"/>
  </w:style>
  <w:style w:type="paragraph" w:customStyle="1" w:styleId="Half-title">
    <w:name w:val="Half-title"/>
    <w:basedOn w:val="a0"/>
    <w:rsid w:val="00DB79A3"/>
  </w:style>
  <w:style w:type="paragraph" w:customStyle="1" w:styleId="Copyright">
    <w:name w:val="Copyright"/>
    <w:basedOn w:val="a0"/>
    <w:rsid w:val="00DB79A3"/>
  </w:style>
  <w:style w:type="paragraph" w:customStyle="1" w:styleId="LOC">
    <w:name w:val="LOC"/>
    <w:basedOn w:val="a0"/>
    <w:rsid w:val="00DB79A3"/>
  </w:style>
  <w:style w:type="paragraph" w:customStyle="1" w:styleId="Publisher">
    <w:name w:val="Publisher"/>
    <w:basedOn w:val="a0"/>
    <w:rsid w:val="00DB79A3"/>
  </w:style>
  <w:style w:type="paragraph" w:styleId="a4">
    <w:name w:val="Subtitle"/>
    <w:basedOn w:val="a0"/>
    <w:link w:val="Char0"/>
    <w:qFormat/>
    <w:rsid w:val="00DB79A3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DB79A3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DB79A3"/>
  </w:style>
  <w:style w:type="paragraph" w:customStyle="1" w:styleId="TOCChapter">
    <w:name w:val="TOCChapter"/>
    <w:basedOn w:val="a0"/>
    <w:rsid w:val="00DB79A3"/>
  </w:style>
  <w:style w:type="paragraph" w:customStyle="1" w:styleId="TOCpagenumber">
    <w:name w:val="TOCpagenumber"/>
    <w:basedOn w:val="a0"/>
    <w:rsid w:val="00DB79A3"/>
  </w:style>
  <w:style w:type="paragraph" w:customStyle="1" w:styleId="TOCsubchapter">
    <w:name w:val="TOCsubchapter"/>
    <w:basedOn w:val="a0"/>
    <w:rsid w:val="00DB79A3"/>
  </w:style>
  <w:style w:type="paragraph" w:customStyle="1" w:styleId="TOCsubsubchapter">
    <w:name w:val="TOCsubsubchapter"/>
    <w:basedOn w:val="a0"/>
    <w:rsid w:val="00DB79A3"/>
  </w:style>
  <w:style w:type="paragraph" w:customStyle="1" w:styleId="TOCsubsubsubchapter">
    <w:name w:val="TOCsubsubsubchapter"/>
    <w:basedOn w:val="a0"/>
    <w:rsid w:val="00DB79A3"/>
  </w:style>
  <w:style w:type="paragraph" w:styleId="a5">
    <w:name w:val="caption"/>
    <w:basedOn w:val="a0"/>
    <w:qFormat/>
    <w:rsid w:val="00DB79A3"/>
    <w:rPr>
      <w:bCs/>
      <w:szCs w:val="20"/>
    </w:rPr>
  </w:style>
  <w:style w:type="paragraph" w:customStyle="1" w:styleId="Blockquote">
    <w:name w:val="Blockquote"/>
    <w:basedOn w:val="a0"/>
    <w:rsid w:val="00DB79A3"/>
    <w:pPr>
      <w:ind w:left="432" w:right="432"/>
    </w:pPr>
  </w:style>
  <w:style w:type="paragraph" w:customStyle="1" w:styleId="Extract">
    <w:name w:val="Extract"/>
    <w:basedOn w:val="a0"/>
    <w:rsid w:val="00DB79A3"/>
    <w:pPr>
      <w:ind w:left="432" w:right="432"/>
    </w:pPr>
  </w:style>
  <w:style w:type="paragraph" w:customStyle="1" w:styleId="Indentblock">
    <w:name w:val="Indentblock"/>
    <w:basedOn w:val="a0"/>
    <w:rsid w:val="00DB79A3"/>
    <w:pPr>
      <w:ind w:left="432"/>
    </w:pPr>
  </w:style>
  <w:style w:type="paragraph" w:customStyle="1" w:styleId="Indenthanginga">
    <w:name w:val="Indenthanginga"/>
    <w:basedOn w:val="a0"/>
    <w:rsid w:val="00DB79A3"/>
    <w:pPr>
      <w:ind w:left="432" w:hanging="432"/>
    </w:pPr>
  </w:style>
  <w:style w:type="paragraph" w:customStyle="1" w:styleId="Indenthanging1">
    <w:name w:val="Indenthanging1"/>
    <w:basedOn w:val="a0"/>
    <w:rsid w:val="00DB79A3"/>
    <w:pPr>
      <w:ind w:left="190" w:hanging="190"/>
    </w:pPr>
  </w:style>
  <w:style w:type="paragraph" w:customStyle="1" w:styleId="Indenthangingb">
    <w:name w:val="Indenthangingb"/>
    <w:basedOn w:val="a0"/>
    <w:rsid w:val="00DB79A3"/>
    <w:pPr>
      <w:ind w:left="432" w:hanging="432"/>
    </w:pPr>
  </w:style>
  <w:style w:type="paragraph" w:customStyle="1" w:styleId="Table">
    <w:name w:val="Table"/>
    <w:basedOn w:val="a0"/>
    <w:rsid w:val="00DB79A3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DB79A3"/>
  </w:style>
  <w:style w:type="paragraph" w:customStyle="1" w:styleId="Note">
    <w:name w:val="Note"/>
    <w:basedOn w:val="Table"/>
    <w:rsid w:val="00DB79A3"/>
  </w:style>
  <w:style w:type="paragraph" w:customStyle="1" w:styleId="Sidebar">
    <w:name w:val="Sidebar"/>
    <w:basedOn w:val="Table"/>
    <w:rsid w:val="00DB79A3"/>
  </w:style>
  <w:style w:type="paragraph" w:customStyle="1" w:styleId="Indexmain">
    <w:name w:val="Indexmain"/>
    <w:basedOn w:val="a0"/>
    <w:rsid w:val="00DB79A3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DB79A3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DB79A3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DB79A3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DB79A3"/>
    <w:rPr>
      <w:rFonts w:ascii="Times New Roman" w:hAnsi="Times New Roman"/>
      <w:b/>
    </w:rPr>
  </w:style>
  <w:style w:type="character" w:customStyle="1" w:styleId="eIta">
    <w:name w:val="eIta"/>
    <w:rsid w:val="00DB79A3"/>
    <w:rPr>
      <w:rFonts w:ascii="Times New Roman" w:hAnsi="Times New Roman"/>
      <w:i/>
    </w:rPr>
  </w:style>
  <w:style w:type="character" w:customStyle="1" w:styleId="eBolIta">
    <w:name w:val="eBolIta"/>
    <w:rsid w:val="00DB79A3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DB79A3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DB79A3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DB79A3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DB79A3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DB79A3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DB79A3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DB79A3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DB79A3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DB79A3"/>
  </w:style>
  <w:style w:type="paragraph" w:customStyle="1" w:styleId="NlTable-H">
    <w:name w:val="NlTable-H"/>
    <w:basedOn w:val="Table-H"/>
    <w:rsid w:val="00DB79A3"/>
  </w:style>
  <w:style w:type="paragraph" w:customStyle="1" w:styleId="Note-H">
    <w:name w:val="Note-H"/>
    <w:basedOn w:val="Table-H"/>
    <w:rsid w:val="00DB79A3"/>
  </w:style>
  <w:style w:type="paragraph" w:customStyle="1" w:styleId="Sidebar-H">
    <w:name w:val="Sidebar-H"/>
    <w:basedOn w:val="Table-H"/>
    <w:rsid w:val="00DB79A3"/>
  </w:style>
  <w:style w:type="paragraph" w:customStyle="1" w:styleId="Poem">
    <w:name w:val="Poem"/>
    <w:basedOn w:val="Extract"/>
    <w:qFormat/>
    <w:rsid w:val="00DB79A3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DB79A3"/>
    <w:pPr>
      <w:ind w:left="864"/>
    </w:pPr>
  </w:style>
  <w:style w:type="paragraph" w:customStyle="1" w:styleId="indent1">
    <w:name w:val="indent1"/>
    <w:basedOn w:val="a"/>
    <w:next w:val="a0"/>
    <w:qFormat/>
    <w:rsid w:val="00DB79A3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DB79A3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DB79A3"/>
    <w:rPr>
      <w:color w:val="0000FF"/>
      <w:u w:val="single"/>
    </w:rPr>
  </w:style>
  <w:style w:type="character" w:styleId="a9">
    <w:name w:val="FollowedHyperlink"/>
    <w:uiPriority w:val="99"/>
    <w:rsid w:val="00DB79A3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DB79A3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DB79A3"/>
  </w:style>
  <w:style w:type="character" w:customStyle="1" w:styleId="Char">
    <w:name w:val="일반 (웹) Char"/>
    <w:aliases w:val="표준 (웹) Char"/>
    <w:link w:val="a0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DB79A3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DB79A3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DB79A3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DB79A3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DB79A3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DB79A3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DB79A3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DB79A3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DB79A3"/>
  </w:style>
  <w:style w:type="character" w:customStyle="1" w:styleId="maintextleft1">
    <w:name w:val="maintextleft1"/>
    <w:rsid w:val="00DB79A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DB79A3"/>
    <w:rPr>
      <w:i/>
      <w:iCs/>
    </w:rPr>
  </w:style>
  <w:style w:type="character" w:styleId="af">
    <w:name w:val="page number"/>
    <w:basedOn w:val="a1"/>
    <w:rsid w:val="00DB79A3"/>
  </w:style>
  <w:style w:type="paragraph" w:styleId="af0">
    <w:name w:val="Revision"/>
    <w:hidden/>
    <w:uiPriority w:val="99"/>
    <w:semiHidden/>
    <w:rsid w:val="00DB79A3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DB79A3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DB79A3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DB79A3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DB79A3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DB79A3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DB79A3"/>
  </w:style>
  <w:style w:type="paragraph" w:customStyle="1" w:styleId="MTDisplayEquation">
    <w:name w:val="MTDisplayEquation"/>
    <w:basedOn w:val="a0"/>
    <w:next w:val="a"/>
    <w:link w:val="MTDisplayEquationChar"/>
    <w:rsid w:val="00DB79A3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DB79A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DB79A3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DB79A3"/>
    <w:rPr>
      <w:color w:val="808080"/>
    </w:rPr>
  </w:style>
  <w:style w:type="paragraph" w:customStyle="1" w:styleId="TableRight">
    <w:name w:val="Table +  Right"/>
    <w:basedOn w:val="Table"/>
    <w:rsid w:val="00DB79A3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DB79A3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DB79A3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DB79A3"/>
  </w:style>
  <w:style w:type="numbering" w:customStyle="1" w:styleId="NoList3">
    <w:name w:val="No List3"/>
    <w:next w:val="a3"/>
    <w:uiPriority w:val="99"/>
    <w:semiHidden/>
    <w:unhideWhenUsed/>
    <w:rsid w:val="00DB79A3"/>
  </w:style>
  <w:style w:type="character" w:customStyle="1" w:styleId="apple-converted-space">
    <w:name w:val="apple-converted-space"/>
    <w:basedOn w:val="a1"/>
    <w:rsid w:val="00DB79A3"/>
  </w:style>
  <w:style w:type="character" w:customStyle="1" w:styleId="mw-cite-backlink">
    <w:name w:val="mw-cite-backlink"/>
    <w:basedOn w:val="a1"/>
    <w:rsid w:val="00DB79A3"/>
  </w:style>
  <w:style w:type="character" w:customStyle="1" w:styleId="cite-accessibility-label">
    <w:name w:val="cite-accessibility-label"/>
    <w:basedOn w:val="a1"/>
    <w:rsid w:val="00DB79A3"/>
  </w:style>
  <w:style w:type="paragraph" w:customStyle="1" w:styleId="Default">
    <w:name w:val="Default"/>
    <w:rsid w:val="00DB79A3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DB79A3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DB79A3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DB79A3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DB79A3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DB79A3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DB79A3"/>
  </w:style>
  <w:style w:type="character" w:customStyle="1" w:styleId="article-headercorresponding-auth">
    <w:name w:val="article-header__corresponding-auth"/>
    <w:basedOn w:val="a1"/>
    <w:rsid w:val="00DB79A3"/>
  </w:style>
  <w:style w:type="character" w:customStyle="1" w:styleId="collapsetext1">
    <w:name w:val="collapsetext1"/>
    <w:rsid w:val="00DB79A3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DB79A3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DB79A3"/>
    <w:rPr>
      <w:i/>
      <w:iCs/>
    </w:rPr>
  </w:style>
  <w:style w:type="character" w:customStyle="1" w:styleId="slug-elocation">
    <w:name w:val="slug-elocation"/>
    <w:basedOn w:val="a1"/>
    <w:rsid w:val="00DB79A3"/>
  </w:style>
  <w:style w:type="character" w:customStyle="1" w:styleId="st1">
    <w:name w:val="st1"/>
    <w:basedOn w:val="a1"/>
    <w:rsid w:val="00DB79A3"/>
  </w:style>
  <w:style w:type="character" w:customStyle="1" w:styleId="current-selection">
    <w:name w:val="current-selection"/>
    <w:basedOn w:val="a1"/>
    <w:rsid w:val="00DB79A3"/>
  </w:style>
  <w:style w:type="character" w:customStyle="1" w:styleId="af8">
    <w:name w:val="_"/>
    <w:basedOn w:val="a1"/>
    <w:rsid w:val="00DB79A3"/>
  </w:style>
  <w:style w:type="character" w:customStyle="1" w:styleId="enhanced-reference">
    <w:name w:val="enhanced-reference"/>
    <w:basedOn w:val="a1"/>
    <w:rsid w:val="00DB79A3"/>
  </w:style>
  <w:style w:type="character" w:customStyle="1" w:styleId="ff5">
    <w:name w:val="ff5"/>
    <w:basedOn w:val="a1"/>
    <w:rsid w:val="00DB79A3"/>
  </w:style>
  <w:style w:type="character" w:customStyle="1" w:styleId="named-content">
    <w:name w:val="named-content"/>
    <w:basedOn w:val="a1"/>
    <w:rsid w:val="00DB79A3"/>
  </w:style>
  <w:style w:type="character" w:customStyle="1" w:styleId="A40">
    <w:name w:val="A4"/>
    <w:uiPriority w:val="99"/>
    <w:rsid w:val="00DB79A3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DB79A3"/>
    <w:rPr>
      <w:i/>
      <w:iCs/>
    </w:rPr>
  </w:style>
  <w:style w:type="character" w:styleId="af9">
    <w:name w:val="Strong"/>
    <w:uiPriority w:val="22"/>
    <w:qFormat/>
    <w:rsid w:val="00DB79A3"/>
    <w:rPr>
      <w:b/>
      <w:bCs/>
    </w:rPr>
  </w:style>
  <w:style w:type="character" w:customStyle="1" w:styleId="cit-auth">
    <w:name w:val="cit-auth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DB79A3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DB79A3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DB79A3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DB79A3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DB79A3"/>
  </w:style>
  <w:style w:type="character" w:customStyle="1" w:styleId="js-revealercontrol-toggle">
    <w:name w:val="js-revealer__control-toggle"/>
    <w:basedOn w:val="a1"/>
    <w:rsid w:val="00DB79A3"/>
  </w:style>
  <w:style w:type="character" w:customStyle="1" w:styleId="equiv">
    <w:name w:val="equiv"/>
    <w:basedOn w:val="a1"/>
    <w:rsid w:val="00DB79A3"/>
  </w:style>
  <w:style w:type="character" w:customStyle="1" w:styleId="article-headermeta-info-label">
    <w:name w:val="article-header__meta-info-label"/>
    <w:basedOn w:val="a1"/>
    <w:rsid w:val="00DB79A3"/>
  </w:style>
  <w:style w:type="character" w:customStyle="1" w:styleId="cit-issue">
    <w:name w:val="cit-issue"/>
    <w:basedOn w:val="a1"/>
    <w:rsid w:val="00DB79A3"/>
  </w:style>
  <w:style w:type="character" w:customStyle="1" w:styleId="cit-first-page">
    <w:name w:val="cit-first-page"/>
    <w:basedOn w:val="a1"/>
    <w:rsid w:val="00DB79A3"/>
  </w:style>
  <w:style w:type="paragraph" w:customStyle="1" w:styleId="hstyle0">
    <w:name w:val="hstyle0"/>
    <w:basedOn w:val="a"/>
    <w:rsid w:val="00DB79A3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DB79A3"/>
  </w:style>
  <w:style w:type="character" w:customStyle="1" w:styleId="jp-sup1">
    <w:name w:val="jp-sup1"/>
    <w:rsid w:val="00DB79A3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DB7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amjournals.onlinelibrary.wiley.com/doi/abs/10.1111/1462-2920.15645" TargetMode="External"/><Relationship Id="rId13" Type="http://schemas.openxmlformats.org/officeDocument/2006/relationships/hyperlink" Target="https://doi.org/10.1021/acs.biochem.1c00360" TargetMode="External"/><Relationship Id="rId18" Type="http://schemas.openxmlformats.org/officeDocument/2006/relationships/hyperlink" Target="https://doi.org/10.1016/j.tim.2021.10.00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nas.org/content/pnas/118/14/e2016328118.full.pdf" TargetMode="External"/><Relationship Id="rId7" Type="http://schemas.openxmlformats.org/officeDocument/2006/relationships/hyperlink" Target="http://dx.doi.org/10.1039/D1EE01526E" TargetMode="External"/><Relationship Id="rId12" Type="http://schemas.openxmlformats.org/officeDocument/2006/relationships/hyperlink" Target="https://doi.org/10.1021/acs.biochem.1c00576" TargetMode="External"/><Relationship Id="rId17" Type="http://schemas.openxmlformats.org/officeDocument/2006/relationships/hyperlink" Target="https://sfamjournals.onlinelibrary.wiley.com/doi/abs/10.1111/1462-2920.15645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134/S0026261721050106" TargetMode="External"/><Relationship Id="rId20" Type="http://schemas.openxmlformats.org/officeDocument/2006/relationships/hyperlink" Target="https://doi.org/10.1111/1758-2229.1294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93/bbb/zbab109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pnas.org/content/pnas/118/9/e2020552118.full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famjournals.onlinelibrary.wiley.com/doi/abs/10.1111/1462-2920.15823" TargetMode="External"/><Relationship Id="rId19" Type="http://schemas.openxmlformats.org/officeDocument/2006/relationships/hyperlink" Target="https://journals.asm.org/doi/abs/10.1128/mSphere.00525-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93/femsec/fiab075" TargetMode="External"/><Relationship Id="rId14" Type="http://schemas.openxmlformats.org/officeDocument/2006/relationships/hyperlink" Target="https://www.frontiersin.org/article/10.3389/fmicb.2021.735666" TargetMode="External"/><Relationship Id="rId22" Type="http://schemas.openxmlformats.org/officeDocument/2006/relationships/hyperlink" Target="https://www.annualreviews.org/doi/abs/10.1146/annurev-micro-031721-020452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4755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Byung Hong Kim</dc:creator>
  <cp:keywords/>
  <dc:description/>
  <cp:lastModifiedBy>Byung Hong Kim</cp:lastModifiedBy>
  <cp:revision>14</cp:revision>
  <dcterms:created xsi:type="dcterms:W3CDTF">2020-01-07T02:22:00Z</dcterms:created>
  <dcterms:modified xsi:type="dcterms:W3CDTF">2022-01-13T11:49:00Z</dcterms:modified>
</cp:coreProperties>
</file>