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22105F">
        <w:rPr>
          <w:rFonts w:ascii="Times New Roman" w:eastAsia="맑은 고딕" w:hAnsi="Times New Roman" w:cs="Times New Roman"/>
          <w:b/>
          <w:kern w:val="0"/>
          <w:sz w:val="32"/>
          <w:szCs w:val="32"/>
        </w:rPr>
        <w:t xml:space="preserve">Chapter 3 </w:t>
      </w: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General </w:t>
      </w:r>
    </w:p>
    <w:p w:rsidR="00D52E9C" w:rsidRDefault="00E532A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Beagle, S. D.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Lockless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S. W. (2021). Unappreciated roles for K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+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channels in bacterial physiology. </w:t>
      </w:r>
      <w:r w:rsidRPr="00E53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532A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29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942-950.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7" w:history="1">
        <w:r w:rsidRPr="00E532A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https://doi.org/10.1016/j.tim.2020.11.005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20368" w:rsidRDefault="00E532A2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Bobik, T.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Stewart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A. M. (2021). Selective molecular transport across the protein shells of bacterial microcompartments. </w:t>
      </w:r>
      <w:r w:rsidRPr="00E532A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532A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532A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76-83.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E532A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https://doi.org/10.1016/j.mib.2021.05.006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20368" w:rsidRDefault="00983B89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83B89">
        <w:rPr>
          <w:rFonts w:ascii="Times New Roman" w:eastAsia="맑은 고딕" w:hAnsi="Times New Roman" w:cs="Times New Roman"/>
          <w:kern w:val="0"/>
          <w:sz w:val="24"/>
          <w:szCs w:val="24"/>
        </w:rPr>
        <w:t>Stautz,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3B8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983B89">
        <w:rPr>
          <w:rFonts w:ascii="Times New Roman" w:eastAsia="맑은 고딕" w:hAnsi="Times New Roman" w:cs="Times New Roman"/>
          <w:kern w:val="0"/>
          <w:sz w:val="24"/>
          <w:szCs w:val="24"/>
        </w:rPr>
        <w:t>Molecular mechanisms for b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acterial potassium homeostasis.</w:t>
      </w:r>
      <w:r w:rsidRPr="00983B8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3B8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Molecular Biology</w:t>
      </w:r>
      <w:r w:rsidRPr="00983B8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3B8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433</w:t>
      </w:r>
      <w:r w:rsidRPr="00983B89">
        <w:rPr>
          <w:rFonts w:ascii="Times New Roman" w:eastAsia="맑은 고딕" w:hAnsi="Times New Roman" w:cs="Times New Roman"/>
          <w:kern w:val="0"/>
          <w:sz w:val="24"/>
          <w:szCs w:val="24"/>
        </w:rPr>
        <w:t>(16)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83B8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166968.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Pr="00983B8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https://doi.org/10.1016/j.jmb.2021.166968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20368" w:rsidRPr="0022105F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Active transport</w:t>
      </w:r>
    </w:p>
    <w:p w:rsidR="00DF5C4D" w:rsidRDefault="00BA402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Foreman, S.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BA4023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(2021). Genetic and biochemical characterization of the Na</w:t>
      </w: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vertAlign w:val="superscript"/>
          <w:lang w:eastAsia="en-US"/>
        </w:rPr>
        <w:t>+</w:t>
      </w: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/H</w:t>
      </w: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vertAlign w:val="superscript"/>
          <w:lang w:eastAsia="en-US"/>
        </w:rPr>
        <w:t>+</w:t>
      </w: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antiporters of </w:t>
      </w:r>
      <w:r w:rsidRPr="00BA402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Pseudomonas aeruginosa</w:t>
      </w: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</w:t>
      </w:r>
      <w:r w:rsidRPr="00BA4023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Journal of Bacteriology</w:t>
      </w: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BA402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203</w:t>
      </w: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(18)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BA4023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e00284-21.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0" w:history="1">
        <w:r w:rsidRPr="00BA4023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https://journals.asm.org/doi/abs/10.1128/JB.00284-21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ATP-binding cassette (ABC) pathway</w:t>
      </w:r>
    </w:p>
    <w:p w:rsidR="001C41CA" w:rsidRDefault="00EE229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EE229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Segawa, T.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983B89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EE229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(2021). Two ABC transport systems carry out peptide uptake in </w:t>
      </w:r>
      <w:r w:rsidRPr="00EE229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Enterococcus faecalis</w:t>
      </w:r>
      <w:r w:rsidRPr="00EE229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: Their roles in growth and in uptake of sex pheromones. </w:t>
      </w:r>
      <w:r w:rsidRPr="00983B89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Molecular Microbiology</w:t>
      </w:r>
      <w:r w:rsidRPr="00EE229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EE229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116</w:t>
      </w:r>
      <w:r w:rsidRPr="00EE229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(2)</w:t>
      </w:r>
      <w:r w:rsidR="00983B8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EE229F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459-469.</w:t>
      </w:r>
      <w:r w:rsidR="00983B8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1" w:history="1">
        <w:r w:rsidR="00983B89" w:rsidRPr="00983B89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https://doi.org/10.1111/mmi.14725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720368" w:rsidRDefault="00983B89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  <w:r w:rsidRPr="00983B8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lastRenderedPageBreak/>
        <w:t>Tsujikawa, Y.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983B89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.</w:t>
      </w:r>
      <w:r w:rsidRPr="00983B8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(2021). Identification of genes encoding a novel ABC transporter in </w:t>
      </w:r>
      <w:r w:rsidRPr="00983B8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Lactobacillus delbrueckii</w:t>
      </w:r>
      <w:r w:rsidRPr="00983B8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for inulin polymers uptake. </w:t>
      </w:r>
      <w:r w:rsidRPr="00983B89">
        <w:rPr>
          <w:rFonts w:ascii="Times New Roman" w:eastAsia="맑은 고딕" w:hAnsi="Times New Roman" w:cs="Times New Roman"/>
          <w:bCs/>
          <w:i/>
          <w:kern w:val="0"/>
          <w:sz w:val="24"/>
          <w:szCs w:val="24"/>
          <w:lang w:eastAsia="en-US"/>
        </w:rPr>
        <w:t>Scientific Reports</w:t>
      </w:r>
      <w:r w:rsidRPr="00983B8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r w:rsidRPr="00983B89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983B89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16007.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 </w:t>
      </w:r>
      <w:hyperlink r:id="rId12" w:history="1">
        <w:r w:rsidRPr="00983B89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https://doi.org/10.1038/s41598-021-95356-1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</w:pPr>
    </w:p>
    <w:p w:rsidR="00720368" w:rsidRPr="0022105F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Tripartite ATP-independent periplasmic (TRAP) transporters</w:t>
      </w:r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9"/>
          <w:szCs w:val="29"/>
        </w:rPr>
      </w:pPr>
    </w:p>
    <w:p w:rsidR="00720368" w:rsidRP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9"/>
          <w:szCs w:val="29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Group translocation</w:t>
      </w:r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9F3D5B" w:rsidRPr="0022105F" w:rsidRDefault="009F3D5B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Iron uptake and siderophores</w:t>
      </w:r>
    </w:p>
    <w:p w:rsidR="004D6076" w:rsidRDefault="00E532A2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E532A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Albelda-Berenguer, M.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E532A2">
        <w:rPr>
          <w:rFonts w:ascii="Times New Roman" w:eastAsia="한양신명조" w:hAnsi="Times New Roman" w:cs="Times New Roman" w:hint="eastAsia"/>
          <w:i/>
          <w:spacing w:val="2"/>
          <w:kern w:val="0"/>
          <w:sz w:val="24"/>
          <w:szCs w:val="20"/>
          <w:lang w:eastAsia="en-US"/>
        </w:rPr>
        <w:t>et</w:t>
      </w:r>
      <w:r w:rsidRPr="00E532A2">
        <w:rPr>
          <w:rFonts w:ascii="Times New Roman" w:eastAsia="한양신명조" w:hAnsi="Times New Roman" w:cs="Times New Roman" w:hint="eastAsia"/>
          <w:i/>
          <w:spacing w:val="2"/>
          <w:kern w:val="0"/>
          <w:sz w:val="24"/>
          <w:szCs w:val="20"/>
        </w:rPr>
        <w:t xml:space="preserve"> </w:t>
      </w:r>
      <w:r w:rsidRPr="00E532A2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</w:rPr>
        <w:t>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</w:rPr>
        <w:t xml:space="preserve">. </w:t>
      </w:r>
      <w:r w:rsidRPr="00E532A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(2019). Siderophores: From natural roles to potential applications. </w:t>
      </w:r>
      <w:r w:rsidRPr="00E532A2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Advances in Applied Microbiology</w:t>
      </w:r>
      <w:r w:rsidRPr="00E532A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E532A2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106</w:t>
      </w:r>
      <w:r w:rsidRPr="00E532A2">
        <w:rPr>
          <w:rFonts w:ascii="Times New Roman" w:eastAsia="한양신명조" w:hAnsi="Times New Roman" w:cs="Times New Roman"/>
          <w:bCs/>
          <w:spacing w:val="2"/>
          <w:kern w:val="0"/>
          <w:sz w:val="24"/>
          <w:szCs w:val="20"/>
          <w:lang w:eastAsia="en-US"/>
        </w:rPr>
        <w:t>,</w:t>
      </w:r>
      <w:r w:rsidRPr="00E532A2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 xml:space="preserve"> </w:t>
      </w:r>
      <w:r w:rsidRPr="00E532A2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193-225.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3" w:history="1">
        <w:r w:rsidRPr="00E532A2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https://doi.org/10.1016/bs.aambs.2018.12.001</w:t>
        </w:r>
      </w:hyperlink>
    </w:p>
    <w:p w:rsidR="00720368" w:rsidRDefault="00720368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</w:p>
    <w:p w:rsidR="00720368" w:rsidRDefault="00FD4FBE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</w:pPr>
      <w:r w:rsidRPr="00FD4FB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Brown, J. B.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FD4FB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. (2021). </w:t>
      </w:r>
      <w:r w:rsidRPr="00FD4FB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Ins and outs: Recent advancements in membrane protein-mediated prok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aryotic ferrous iron transport.</w:t>
      </w:r>
      <w:r w:rsidRPr="00FD4FB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FD4FB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0"/>
          <w:lang w:eastAsia="en-US"/>
        </w:rPr>
        <w:t>Biochemistry</w:t>
      </w:r>
      <w:r w:rsidRPr="00FD4FB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FD4FBE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60</w:t>
      </w:r>
      <w:r w:rsidRPr="00FD4FB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(44)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FD4FBE"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3277-3291.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14" w:history="1">
        <w:r w:rsidR="00EF3426" w:rsidRPr="00EF3426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0"/>
            <w:lang w:eastAsia="en-US"/>
          </w:rPr>
          <w:t>https://doi.org/10.1021/acs.biochem.1c00586</w:t>
        </w:r>
      </w:hyperlink>
    </w:p>
    <w:p w:rsidR="00720368" w:rsidRDefault="00720368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E66B3E" w:rsidRDefault="00E66B3E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E66B3E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Johnson, C.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E66B3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.</w:t>
      </w:r>
      <w:r w:rsidRPr="00E66B3E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(2021). Pathways of iron and sulfur acquisition, cofactor assembly, destination, and storage in diverse archaeal methanogens and alkanotrophs. </w:t>
      </w:r>
      <w:r w:rsidRPr="00E66B3E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Journal of Bacteriology</w:t>
      </w:r>
      <w:r w:rsidRPr="00E66B3E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E66B3E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eastAsia="en-US"/>
        </w:rPr>
        <w:t>203</w:t>
      </w:r>
      <w:r w:rsidRPr="00E66B3E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(17)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,</w:t>
      </w:r>
      <w:r w:rsidRPr="00E66B3E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e00117-21.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hyperlink r:id="rId15" w:history="1">
        <w:r w:rsidRPr="00E66B3E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val="en-GB" w:eastAsia="en-US"/>
          </w:rPr>
          <w:t>https://journals.asm.org/doi/abs/10.1128/JB.00117-21</w:t>
        </w:r>
      </w:hyperlink>
    </w:p>
    <w:p w:rsidR="00E66B3E" w:rsidRDefault="00E66B3E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F61934" w:rsidRDefault="00F61934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F61934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lastRenderedPageBreak/>
        <w:t>Josts, I.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F61934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.</w:t>
      </w:r>
      <w:r w:rsidRPr="00F61934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(2021). Structural insights into a novel family of integral membrane siderophore reductases. </w:t>
      </w:r>
      <w:r w:rsidRPr="00F61934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Proceedings of the National Academy of Sciences of the USA</w:t>
      </w:r>
      <w:r w:rsidRPr="00F61934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F61934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val="en-GB" w:eastAsia="en-US"/>
        </w:rPr>
        <w:t>118</w:t>
      </w:r>
      <w:r w:rsidRPr="00F61934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(34)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,</w:t>
      </w:r>
      <w:r w:rsidRPr="00F61934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e2101952118.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hyperlink r:id="rId16" w:history="1">
        <w:r w:rsidRPr="00F61934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https://www.pnas.org/content/pnas/118/34/e2101952118.full.pdf</w:t>
        </w:r>
      </w:hyperlink>
    </w:p>
    <w:p w:rsidR="00F61934" w:rsidRDefault="00F61934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E66B3E" w:rsidRPr="00682DC6" w:rsidRDefault="00682DC6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682D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Khasheii, B.</w:t>
      </w:r>
      <w:r w:rsid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="002639C6" w:rsidRPr="002639C6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et al</w:t>
      </w:r>
      <w:r w:rsid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. (2021). </w:t>
      </w:r>
      <w:r w:rsidRPr="00682D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Siderophores: Importance in bacterial pathogenesis and applica</w:t>
      </w:r>
      <w:r w:rsid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tions in medicine and industry.</w:t>
      </w:r>
      <w:r w:rsidRPr="00682D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2639C6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Microbiological Research</w:t>
      </w:r>
      <w:r w:rsidRPr="00682D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682DC6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val="en-GB" w:eastAsia="en-US"/>
        </w:rPr>
        <w:t>250</w:t>
      </w:r>
      <w:r w:rsid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,</w:t>
      </w:r>
      <w:r w:rsidRPr="00682D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126790.</w:t>
      </w:r>
      <w:r w:rsid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hyperlink r:id="rId17" w:history="1">
        <w:r w:rsidR="002639C6" w:rsidRPr="002639C6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https://doi.org/10.1016/j.micres.2021.126790</w:t>
        </w:r>
      </w:hyperlink>
    </w:p>
    <w:p w:rsidR="00E66B3E" w:rsidRDefault="00E66B3E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E66B3E" w:rsidRDefault="00983B89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  <w:r w:rsidRPr="00983B89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Tamariz-Angeles, C.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983B89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.</w:t>
      </w:r>
      <w:r w:rsidRPr="00983B89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(2021). Characterization of siderophore-producing microorganisms associated to plants from high-Andean heavy metal polluted soil from Callejón de Huaylas (Ancash, Perú). </w:t>
      </w:r>
      <w:r w:rsidRPr="00983B89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val="en-GB" w:eastAsia="en-US"/>
        </w:rPr>
        <w:t>Microbiological Research</w:t>
      </w:r>
      <w:r w:rsidRPr="00983B89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r w:rsidRPr="00983B89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val="en-GB" w:eastAsia="en-US"/>
        </w:rPr>
        <w:t>250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>,</w:t>
      </w:r>
      <w:r w:rsidRPr="00983B89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126811.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  <w:t xml:space="preserve"> </w:t>
      </w:r>
      <w:hyperlink r:id="rId18" w:history="1">
        <w:r w:rsidRPr="00983B89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https://doi.org/10.1016/j.micres.2021.126811</w:t>
        </w:r>
      </w:hyperlink>
    </w:p>
    <w:p w:rsidR="00E66B3E" w:rsidRDefault="00E66B3E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621039" w:rsidRPr="004D6076" w:rsidRDefault="00621039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val="en-GB" w:eastAsia="en-US"/>
        </w:rPr>
        <w:t>TonB-dependent active transport across the outer membrane in Gram-negative bacteria</w:t>
      </w:r>
    </w:p>
    <w:p w:rsidR="00275E66" w:rsidRDefault="00EE229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Monge, E. C.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Gardner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J. G. (2021). Efficient chito-oligosaccharide utilization requires two TonB-dependent transporters and one hexosaminidase in </w:t>
      </w:r>
      <w:r w:rsidRPr="00EE229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Cellvibrio japonicus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E229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229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366-380.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EE229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https://doi.org/10.1111/mmi.14717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75E66" w:rsidRPr="001C41CA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22105F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lang w:eastAsia="en-US"/>
        </w:rPr>
        <w:t>Multidrug efflux pump</w:t>
      </w:r>
    </w:p>
    <w:p w:rsidR="00275E66" w:rsidRDefault="00EF342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EF342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Claxton, D. P.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EF3426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. </w:t>
      </w:r>
      <w:r w:rsidRPr="00EF342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(2021). Principles of alternating access in multidrug and toxin extrusion (MATE) transporters. </w:t>
      </w:r>
      <w:r w:rsidRPr="00EF3426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Journal of Molecular Biology</w:t>
      </w:r>
      <w:r w:rsidRPr="00EF342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EF3426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eastAsia="en-US"/>
        </w:rPr>
        <w:t>433</w:t>
      </w:r>
      <w:r w:rsidRPr="00EF342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(16)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,</w:t>
      </w:r>
      <w:r w:rsidRPr="00EF342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166959.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hyperlink r:id="rId20" w:history="1">
        <w:r w:rsidRPr="00EF3426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https://doi.org/10.1016/j.jmb.2021.166959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</w:p>
    <w:p w:rsidR="00720368" w:rsidRDefault="002639C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lastRenderedPageBreak/>
        <w:t>Kim, J.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2639C6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.</w:t>
      </w:r>
      <w:r w:rsidRP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(2021). Structural insights into transporter-mediated drug resistance in infectious diseases. </w:t>
      </w:r>
      <w:r w:rsidRPr="002639C6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Journal of Molecular Biology</w:t>
      </w:r>
      <w:r w:rsidRP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2639C6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eastAsia="en-US"/>
        </w:rPr>
        <w:t>433</w:t>
      </w:r>
      <w:r w:rsidRP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(16)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,</w:t>
      </w:r>
      <w:r w:rsidRPr="002639C6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167005.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hyperlink r:id="rId21" w:history="1">
        <w:r w:rsidRPr="002639C6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https://doi.org/10.1016/j.jmb.2021.167005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</w:p>
    <w:p w:rsidR="00720368" w:rsidRDefault="00A811A0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</w:pPr>
      <w:r w:rsidRPr="00A811A0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Zhao, J.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A811A0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et al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.</w:t>
      </w:r>
      <w:r w:rsidRPr="00A811A0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(2021). The structure of the </w:t>
      </w:r>
      <w:r w:rsidRPr="00A811A0">
        <w:rPr>
          <w:rFonts w:ascii="Times New Roman" w:eastAsia="한양신명조" w:hAnsi="Times New Roman" w:cs="Times New Roman"/>
          <w:i/>
          <w:iCs/>
          <w:spacing w:val="2"/>
          <w:kern w:val="0"/>
          <w:sz w:val="24"/>
          <w:szCs w:val="24"/>
          <w:lang w:eastAsia="en-US"/>
        </w:rPr>
        <w:t>Aquifex aeolicus</w:t>
      </w:r>
      <w:r w:rsidRPr="00A811A0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MATE family multidrug resistance transporter and sequence comparisons suggest the existence of a new subfamily. </w:t>
      </w:r>
      <w:r w:rsidRPr="00A811A0">
        <w:rPr>
          <w:rFonts w:ascii="Times New Roman" w:eastAsia="한양신명조" w:hAnsi="Times New Roman" w:cs="Times New Roman"/>
          <w:i/>
          <w:spacing w:val="2"/>
          <w:kern w:val="0"/>
          <w:sz w:val="24"/>
          <w:szCs w:val="24"/>
          <w:lang w:eastAsia="en-US"/>
        </w:rPr>
        <w:t>Proceedings of the National Academy of Sciences of the USA</w:t>
      </w:r>
      <w:r w:rsidRPr="00A811A0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r w:rsidRPr="00A811A0">
        <w:rPr>
          <w:rFonts w:ascii="Times New Roman" w:eastAsia="한양신명조" w:hAnsi="Times New Roman" w:cs="Times New Roman"/>
          <w:b/>
          <w:bCs/>
          <w:spacing w:val="2"/>
          <w:kern w:val="0"/>
          <w:sz w:val="24"/>
          <w:szCs w:val="24"/>
          <w:lang w:eastAsia="en-US"/>
        </w:rPr>
        <w:t>118</w:t>
      </w:r>
      <w:r w:rsidRPr="00A811A0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(46)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>,</w:t>
      </w:r>
      <w:r w:rsidRPr="00A811A0"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e2107335118.</w:t>
      </w:r>
      <w:r>
        <w:rPr>
          <w:rFonts w:ascii="Times New Roman" w:eastAsia="한양신명조" w:hAnsi="Times New Roman" w:cs="Times New Roman"/>
          <w:spacing w:val="2"/>
          <w:kern w:val="0"/>
          <w:sz w:val="24"/>
          <w:szCs w:val="24"/>
          <w:lang w:eastAsia="en-US"/>
        </w:rPr>
        <w:t xml:space="preserve"> </w:t>
      </w:r>
      <w:hyperlink r:id="rId22" w:history="1">
        <w:r w:rsidRPr="00A811A0">
          <w:rPr>
            <w:rStyle w:val="a8"/>
            <w:rFonts w:ascii="Times New Roman" w:eastAsia="한양신명조" w:hAnsi="Times New Roman" w:cs="Times New Roman"/>
            <w:spacing w:val="2"/>
            <w:kern w:val="0"/>
            <w:sz w:val="24"/>
            <w:szCs w:val="24"/>
            <w:lang w:eastAsia="en-US"/>
          </w:rPr>
          <w:t>https://www.pnas.org/content/pnas/118/46/e2107335118.full.pdf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4B7DEE" w:rsidRPr="0022105F" w:rsidRDefault="004B7DE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</w:t>
      </w:r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G</w:t>
      </w: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eneral secretion pathway (GSP)</w:t>
      </w: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75E66" w:rsidRPr="0022105F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Twin-arginine translocation (TAT) pathway</w:t>
      </w:r>
    </w:p>
    <w:p w:rsidR="008449C8" w:rsidRDefault="00EE229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</w:pPr>
      <w:r w:rsidRPr="00EE229F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Panasia, G.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EE229F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>et al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.</w:t>
      </w:r>
      <w:r w:rsidRPr="00EE229F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(2021). A complex of LaoA and LaoB acts as a Tat-dependent dehydrogenase for long-chain alcohols in </w:t>
      </w:r>
      <w:r w:rsidRPr="00EE229F">
        <w:rPr>
          <w:rFonts w:ascii="Times New Roman" w:eastAsia="한양신명조,한컴돋움" w:hAnsi="Times New Roman" w:cs="Times New Roman"/>
          <w:i/>
          <w:iCs/>
          <w:spacing w:val="2"/>
          <w:kern w:val="0"/>
          <w:sz w:val="24"/>
          <w:szCs w:val="20"/>
          <w:lang w:eastAsia="en-US"/>
        </w:rPr>
        <w:t>Pseudomonas aeruginosa</w:t>
      </w:r>
      <w:r w:rsidRPr="00EE229F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. </w:t>
      </w:r>
      <w:r w:rsidRPr="00EE229F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 xml:space="preserve">Applied </w:t>
      </w:r>
      <w:r w:rsidR="006A407C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>&amp;</w:t>
      </w:r>
      <w:r w:rsidRPr="00EE229F">
        <w:rPr>
          <w:rFonts w:ascii="Times New Roman" w:eastAsia="한양신명조,한컴돋움" w:hAnsi="Times New Roman" w:cs="Times New Roman"/>
          <w:i/>
          <w:spacing w:val="2"/>
          <w:kern w:val="0"/>
          <w:sz w:val="24"/>
          <w:szCs w:val="20"/>
          <w:lang w:eastAsia="en-US"/>
        </w:rPr>
        <w:t xml:space="preserve"> Environmental Microbiology</w:t>
      </w:r>
      <w:r w:rsidRPr="00EE229F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r w:rsidRPr="00EE229F">
        <w:rPr>
          <w:rFonts w:ascii="Times New Roman" w:eastAsia="한양신명조,한컴돋움" w:hAnsi="Times New Roman" w:cs="Times New Roman"/>
          <w:b/>
          <w:bCs/>
          <w:spacing w:val="2"/>
          <w:kern w:val="0"/>
          <w:sz w:val="24"/>
          <w:szCs w:val="20"/>
          <w:lang w:eastAsia="en-US"/>
        </w:rPr>
        <w:t>87</w:t>
      </w:r>
      <w:r w:rsidRPr="00EE229F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(16)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>,</w:t>
      </w:r>
      <w:r w:rsidRPr="00EE229F"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e00762-21.</w:t>
      </w:r>
      <w:r>
        <w:rPr>
          <w:rFonts w:ascii="Times New Roman" w:eastAsia="한양신명조,한컴돋움" w:hAnsi="Times New Roman" w:cs="Times New Roman"/>
          <w:spacing w:val="2"/>
          <w:kern w:val="0"/>
          <w:sz w:val="24"/>
          <w:szCs w:val="20"/>
          <w:lang w:eastAsia="en-US"/>
        </w:rPr>
        <w:t xml:space="preserve"> </w:t>
      </w:r>
      <w:hyperlink r:id="rId23" w:history="1">
        <w:r w:rsidRPr="00EE229F">
          <w:rPr>
            <w:rStyle w:val="a8"/>
            <w:rFonts w:ascii="Times New Roman" w:eastAsia="한양신명조,한컴돋움" w:hAnsi="Times New Roman" w:cs="Times New Roman"/>
            <w:spacing w:val="2"/>
            <w:kern w:val="0"/>
            <w:sz w:val="24"/>
            <w:szCs w:val="20"/>
            <w:lang w:eastAsia="en-US"/>
          </w:rPr>
          <w:t>https://journals.asm.org/doi/abs/10.1128/AEM.00762-21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720368" w:rsidRPr="0022105F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through the ABC pathway</w:t>
      </w:r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eastAsia="en-US"/>
        </w:rPr>
      </w:pPr>
    </w:p>
    <w:p w:rsidR="00275E66" w:rsidRDefault="00275E6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spacing w:val="2"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Protein translocation through the cell wall in Gram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/>
        </w:rPr>
        <w:t>-</w:t>
      </w:r>
      <w:r w:rsidRPr="0022105F">
        <w:rPr>
          <w:rFonts w:ascii="Times New Roman" w:eastAsia="한양신명조,한컴돋움" w:hAnsi="Times New Roman" w:cs="Times New Roman"/>
          <w:b/>
          <w:spacing w:val="2"/>
          <w:kern w:val="0"/>
          <w:sz w:val="24"/>
          <w:szCs w:val="24"/>
          <w:lang w:val="en-GB" w:eastAsia="en-US"/>
        </w:rPr>
        <w:t>positive bacteria</w:t>
      </w:r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4B7DEE" w:rsidRPr="001C41CA" w:rsidRDefault="004B7DE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Protein translocation in Gram-negative bacteria</w:t>
      </w:r>
    </w:p>
    <w:p w:rsidR="00275E66" w:rsidRDefault="00EF342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Bryant, O. J.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EF3426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Chaperone-mediated coupling of subunit availability to activation o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f flagellar Type III secretion.</w:t>
      </w: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EF3426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EF3426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116</w:t>
      </w: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538-549.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4" w:history="1">
        <w:r w:rsidRPr="00EF3426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https://doi.org/10.1111/mmi.14731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720368" w:rsidRDefault="00EF3426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Cover, T. L. (2021). Tracking bacterial effector pr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otein delivery into host cells.</w:t>
      </w: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EF3426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EF3426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116</w:t>
      </w: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EF3426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724-728.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5" w:history="1">
        <w:r w:rsidRPr="00EF3426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https://doi.org/10.1111/mmi.14784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EF3426" w:rsidRPr="00EF3426" w:rsidRDefault="00EF3426" w:rsidP="00EF3426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bCs/>
          <w:iCs/>
          <w:kern w:val="0"/>
          <w:sz w:val="24"/>
          <w:szCs w:val="24"/>
          <w:lang w:eastAsia="en-US"/>
        </w:rPr>
      </w:pPr>
      <w:r w:rsidRPr="00EF3426">
        <w:rPr>
          <w:rFonts w:ascii="Times New Roman" w:eastAsia="신명조" w:hAnsi="Times New Roman" w:cs="Times New Roman"/>
          <w:bCs/>
          <w:iCs/>
          <w:kern w:val="0"/>
          <w:sz w:val="24"/>
          <w:szCs w:val="24"/>
          <w:lang w:eastAsia="en-US"/>
        </w:rPr>
        <w:t xml:space="preserve">Diederichs, K. A. </w:t>
      </w:r>
      <w:r w:rsidRPr="00EF3426">
        <w:rPr>
          <w:rFonts w:ascii="Times New Roman" w:eastAsia="신명조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EF3426">
        <w:rPr>
          <w:rFonts w:ascii="Times New Roman" w:eastAsia="신명조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Building better barrels – β-barrel biogenesis and insertion in bacteria and mitochondria. </w:t>
      </w:r>
      <w:r w:rsidRPr="00EF3426">
        <w:rPr>
          <w:rFonts w:ascii="Times New Roman" w:eastAsia="신명조" w:hAnsi="Times New Roman" w:cs="Times New Roman"/>
          <w:bCs/>
          <w:i/>
          <w:iCs/>
          <w:kern w:val="0"/>
          <w:sz w:val="24"/>
          <w:szCs w:val="24"/>
          <w:lang w:eastAsia="en-US"/>
        </w:rPr>
        <w:t>Journal of Molecular Biology</w:t>
      </w:r>
      <w:r w:rsidRPr="00EF3426">
        <w:rPr>
          <w:rFonts w:ascii="Times New Roman" w:eastAsia="신명조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EF3426">
        <w:rPr>
          <w:rFonts w:ascii="Times New Roman" w:eastAsia="신명조" w:hAnsi="Times New Roman" w:cs="Times New Roman"/>
          <w:b/>
          <w:bCs/>
          <w:iCs/>
          <w:kern w:val="0"/>
          <w:sz w:val="24"/>
          <w:szCs w:val="24"/>
          <w:lang w:eastAsia="en-US"/>
        </w:rPr>
        <w:t>433</w:t>
      </w:r>
      <w:r w:rsidRPr="00EF3426">
        <w:rPr>
          <w:rFonts w:ascii="Times New Roman" w:eastAsia="신명조" w:hAnsi="Times New Roman" w:cs="Times New Roman"/>
          <w:bCs/>
          <w:iCs/>
          <w:kern w:val="0"/>
          <w:sz w:val="24"/>
          <w:szCs w:val="24"/>
          <w:lang w:eastAsia="en-US"/>
        </w:rPr>
        <w:t xml:space="preserve">(16), 166894. </w:t>
      </w:r>
      <w:hyperlink r:id="rId26" w:history="1">
        <w:r w:rsidRPr="00EF3426">
          <w:rPr>
            <w:rStyle w:val="a8"/>
            <w:rFonts w:ascii="Times New Roman" w:eastAsia="신명조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https://doi.org/10.1016/j.jmb.2021.166894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720368" w:rsidRDefault="00C13175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C1317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Eckroat, T. J.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317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C1317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The type 9 secretion system is required for </w:t>
      </w:r>
      <w:r w:rsidRPr="00C13175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>Flavobacterium johnsoniae</w:t>
      </w:r>
      <w:r w:rsidRPr="00C1317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biofilm formation. </w:t>
      </w:r>
      <w:r w:rsidRPr="00C13175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C1317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C13175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C13175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2482.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7" w:history="1">
        <w:r w:rsidRPr="00C13175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https://www.frontiersin.org/article/10.3389/fmicb.2021.660887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BA4023" w:rsidRDefault="00BA402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BA402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Guérin, J. 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&amp;</w:t>
      </w:r>
      <w:r w:rsidRPr="00BA402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Buchanan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BA402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S. K. (2021). Protein import and export across the bacterial outer membrane. </w:t>
      </w:r>
      <w:r w:rsidRPr="00BA4023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Current Opinion in Structural Biology</w:t>
      </w:r>
      <w:r w:rsidRPr="00BA402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BA4023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69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BA4023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55-62.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8" w:history="1">
        <w:r w:rsidRPr="00BA4023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https://www.sciencedirect.com/science/article/pii/S0959440X21000452</w:t>
        </w:r>
      </w:hyperlink>
    </w:p>
    <w:p w:rsidR="00BA4023" w:rsidRDefault="00BA402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F61934" w:rsidRPr="00F61934" w:rsidRDefault="00F61934" w:rsidP="00F61934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F6193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Guo, E. Z. &amp; Galán, J. E. (2021). Cryo-EM structure of the needle filament tip complex of the </w:t>
      </w:r>
      <w:r w:rsidRPr="00F61934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 xml:space="preserve">Salmonella </w:t>
      </w:r>
      <w:r w:rsidRPr="00F6193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type III secretion injectisome. </w:t>
      </w:r>
      <w:r w:rsidRPr="00F6193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Proceedings of the National Academy of </w:t>
      </w:r>
      <w:r w:rsidRPr="00F6193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lastRenderedPageBreak/>
        <w:t>Sciences of the USA</w:t>
      </w:r>
      <w:r w:rsidRPr="00F6193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F61934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118</w:t>
      </w:r>
      <w:r w:rsidRPr="00F6193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(44), e2114552118. </w:t>
      </w:r>
      <w:hyperlink r:id="rId29" w:history="1">
        <w:r w:rsidRPr="00F61934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https://www.pnas.org/content/pnas/118/44/e2114552118.full.pdf</w:t>
        </w:r>
      </w:hyperlink>
    </w:p>
    <w:p w:rsidR="00F61934" w:rsidRDefault="00F6193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F61934" w:rsidRDefault="00F6193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F6193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Le, N.-H.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F6193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F6193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Killing of Gram-negative and Gram-positive bacteria by a bifunctional cell wall-targeting T6SS effector. </w:t>
      </w:r>
      <w:r w:rsidRPr="00F61934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F6193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F61934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118</w:t>
      </w:r>
      <w:r w:rsidRPr="00F6193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(40)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F61934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e2106555118.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0" w:history="1">
        <w:r w:rsidRPr="00F61934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https://www.pnas.org/content/pnas/118/40/e2106555118.full.pdf</w:t>
        </w:r>
      </w:hyperlink>
    </w:p>
    <w:p w:rsidR="00F61934" w:rsidRDefault="00F6193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BA4023" w:rsidRDefault="00983B89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983B8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Wu, C.-F.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983B8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983B8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Diversification of the type VI secretion system in agrobacteria. </w:t>
      </w:r>
      <w:r w:rsidRPr="00983B8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m</w:t>
      </w:r>
      <w:bookmarkStart w:id="0" w:name="_GoBack"/>
      <w:r w:rsidRPr="00983B89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Bio</w:t>
      </w:r>
      <w:r w:rsidRPr="00983B8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bookmarkEnd w:id="0"/>
      <w:r w:rsidRPr="00983B89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983B8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983B89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e01927-21.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1" w:history="1">
        <w:r w:rsidRPr="00983B89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https://journals.asm.org/doi/abs/10.1128/mBio.01927-21</w:t>
        </w:r>
      </w:hyperlink>
    </w:p>
    <w:p w:rsidR="00BA4023" w:rsidRDefault="00BA4023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087314" w:rsidRDefault="00087314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 secretion system</w:t>
      </w:r>
    </w:p>
    <w:p w:rsidR="00275E66" w:rsidRDefault="00377FBE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377FB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Le, N.-H.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377FBE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377FB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Killing of Gram-negative and Gram-positive bacteria by a bifunctional cell wall-targeting T6SS effector. </w:t>
      </w:r>
      <w:r w:rsidRPr="00377FBE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Proceedings of the National Academy of Sciences</w:t>
      </w:r>
      <w:r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 xml:space="preserve"> of the USA</w:t>
      </w:r>
      <w:r w:rsidRPr="00377FB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377FBE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118</w:t>
      </w:r>
      <w:r w:rsidRPr="00377FB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(40)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377FBE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e2106555118.</w:t>
      </w:r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720368" w:rsidRDefault="00221F2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F2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Zhu, L.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21F2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221F2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T6SS translocates a micropeptide to suppress STING-mediated innate immunity by sequestering manganese. </w:t>
      </w:r>
      <w:r w:rsidRPr="00221F2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221F2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221F2F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118</w:t>
      </w:r>
      <w:r w:rsidRPr="00221F2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(42)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221F2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e2103526118.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2" w:history="1">
        <w:r w:rsidRPr="00221F2F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https://www.pnas.org/content/pnas/118/42/e2103526118.full.pdf</w:t>
        </w:r>
      </w:hyperlink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Type VII secretion system</w:t>
      </w:r>
    </w:p>
    <w:p w:rsidR="00275E66" w:rsidRDefault="007E06BB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E06B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Bowman, L.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7E06B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Palmer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E06B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T. (2021). The type VII secretion system of </w:t>
      </w:r>
      <w:r w:rsidRPr="007E06B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</w:t>
      </w:r>
      <w:r w:rsidRPr="007E06B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E06B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7E06B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E06B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E06B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471-494.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Pr="007E06B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https://www.annualreviews.org/doi/abs/10.1146/annurev-micro-012721-123600</w:t>
        </w:r>
      </w:hyperlink>
    </w:p>
    <w:p w:rsidR="00720368" w:rsidRDefault="00720368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20368" w:rsidRDefault="00EF3426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F3426">
        <w:rPr>
          <w:rFonts w:ascii="Times New Roman" w:eastAsia="맑은 고딕" w:hAnsi="Times New Roman" w:cs="Times New Roman"/>
          <w:kern w:val="0"/>
          <w:sz w:val="24"/>
          <w:szCs w:val="24"/>
        </w:rPr>
        <w:t>Bunduc, C.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F34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F34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(2020). Structure and function of the mycobacter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ial type VII secretion systems.</w:t>
      </w:r>
      <w:r w:rsidRPr="00EF34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F34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EF34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F342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F34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315-335.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EF34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https://www.annualreviews.org/doi/abs/10.1146/annurev-micro-012420-081657</w:t>
        </w:r>
      </w:hyperlink>
    </w:p>
    <w:p w:rsidR="00720368" w:rsidRDefault="00720368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20368" w:rsidRDefault="00EE229F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>Rivera-Calzada,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229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Type VII secretion systems: structure, functions and transport models. </w:t>
      </w:r>
      <w:r w:rsidRPr="00EE229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Reviews Microbiology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E229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19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E229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567-584.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Pr="00EE229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https://doi.org/10.1038/s41579-021-00560-5</w:t>
        </w:r>
      </w:hyperlink>
    </w:p>
    <w:p w:rsidR="00720368" w:rsidRDefault="00720368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20368" w:rsidRDefault="00720368" w:rsidP="00147F2A">
      <w:pPr>
        <w:widowControl/>
        <w:tabs>
          <w:tab w:val="left" w:pos="7830"/>
        </w:tabs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Export of polysaccharides</w:t>
      </w:r>
      <w:r w:rsidR="001A671A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 xml:space="preserve"> and components of surface structures</w:t>
      </w:r>
    </w:p>
    <w:p w:rsidR="00720368" w:rsidRDefault="00720368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</w:p>
    <w:p w:rsidR="001C41CA" w:rsidRPr="0022105F" w:rsidRDefault="001C41CA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513" w:right="9" w:hangingChars="177" w:hanging="513"/>
        <w:jc w:val="left"/>
        <w:rPr>
          <w:rFonts w:ascii="Calibri" w:eastAsia="맑은 고딕" w:hAnsi="Calibri" w:cs="Times New Roman"/>
          <w:b/>
          <w:kern w:val="0"/>
          <w:sz w:val="29"/>
          <w:szCs w:val="29"/>
          <w:lang w:val="en-GB" w:eastAsia="en-US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</w:pPr>
      <w:r w:rsidRPr="0022105F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Protein secretion in Archaea</w:t>
      </w:r>
    </w:p>
    <w:p w:rsidR="00720368" w:rsidRDefault="00720368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720368" w:rsidRPr="001C41CA" w:rsidRDefault="00720368" w:rsidP="00147F2A">
      <w:pPr>
        <w:wordWrap/>
        <w:adjustRightInd w:val="0"/>
        <w:spacing w:after="0" w:line="300" w:lineRule="auto"/>
        <w:ind w:left="684" w:hangingChars="236" w:hanging="684"/>
        <w:jc w:val="left"/>
        <w:rPr>
          <w:rFonts w:ascii="Calibri" w:eastAsia="신명조" w:hAnsi="Calibri" w:cs="Times New Roman"/>
          <w:kern w:val="0"/>
          <w:sz w:val="29"/>
          <w:szCs w:val="29"/>
          <w:lang w:val="en-GB"/>
        </w:rPr>
      </w:pPr>
    </w:p>
    <w:p w:rsidR="0022105F" w:rsidRPr="0022105F" w:rsidRDefault="0022105F" w:rsidP="00147F2A">
      <w:pPr>
        <w:widowControl/>
        <w:wordWrap/>
        <w:autoSpaceDE/>
        <w:autoSpaceDN/>
        <w:spacing w:before="100" w:beforeAutospacing="1" w:after="100" w:afterAutospacing="1" w:line="300" w:lineRule="auto"/>
        <w:ind w:left="425" w:right="9" w:hangingChars="177" w:hanging="425"/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</w:pPr>
      <w:r w:rsidRPr="0022105F">
        <w:rPr>
          <w:rFonts w:ascii="Times New Roman" w:eastAsia="신명조" w:hAnsi="Times New Roman" w:cs="Times New Roman"/>
          <w:b/>
          <w:kern w:val="0"/>
          <w:sz w:val="24"/>
          <w:szCs w:val="24"/>
          <w:lang w:eastAsia="en-US"/>
        </w:rPr>
        <w:t>Metallochaperones</w:t>
      </w:r>
    </w:p>
    <w:p w:rsidR="00275E66" w:rsidRDefault="00EE229F" w:rsidP="00621039">
      <w:pPr>
        <w:widowControl/>
        <w:wordWrap/>
        <w:autoSpaceDE/>
        <w:autoSpaceDN/>
        <w:spacing w:before="100" w:beforeAutospacing="1" w:after="100" w:afterAutospacing="1" w:line="300" w:lineRule="auto"/>
        <w:ind w:left="425" w:hangingChars="177" w:hanging="425"/>
        <w:jc w:val="left"/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</w:pPr>
      <w:r w:rsidRPr="00EE229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Park, Y. J.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EE229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.</w:t>
      </w:r>
      <w:r w:rsidRPr="00EE229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(2021). Characterization of a copper-chelating natural product from the methanotroph </w:t>
      </w:r>
      <w:r w:rsidRPr="00EE229F">
        <w:rPr>
          <w:rFonts w:ascii="Times New Roman" w:eastAsia="신명조" w:hAnsi="Times New Roman" w:cs="Times New Roman"/>
          <w:i/>
          <w:iCs/>
          <w:kern w:val="0"/>
          <w:sz w:val="24"/>
          <w:szCs w:val="24"/>
          <w:lang w:eastAsia="en-US"/>
        </w:rPr>
        <w:t xml:space="preserve">Methylosinus </w:t>
      </w:r>
      <w:r w:rsidRPr="00EE229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sp. LW3. </w:t>
      </w:r>
      <w:r w:rsidRPr="00EE229F">
        <w:rPr>
          <w:rFonts w:ascii="Times New Roman" w:eastAsia="신명조" w:hAnsi="Times New Roman" w:cs="Times New Roman"/>
          <w:i/>
          <w:kern w:val="0"/>
          <w:sz w:val="24"/>
          <w:szCs w:val="24"/>
          <w:lang w:eastAsia="en-US"/>
        </w:rPr>
        <w:t>Biochemistry</w:t>
      </w:r>
      <w:r w:rsidRPr="00EE229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r w:rsidRPr="00EE229F">
        <w:rPr>
          <w:rFonts w:ascii="Times New Roman" w:eastAsia="신명조" w:hAnsi="Times New Roman" w:cs="Times New Roman"/>
          <w:b/>
          <w:bCs/>
          <w:kern w:val="0"/>
          <w:sz w:val="24"/>
          <w:szCs w:val="24"/>
          <w:lang w:eastAsia="en-US"/>
        </w:rPr>
        <w:t>60</w:t>
      </w:r>
      <w:r w:rsidRPr="00EE229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(38)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>,</w:t>
      </w:r>
      <w:r w:rsidRPr="00EE229F"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2845-2850.</w:t>
      </w:r>
      <w:r>
        <w:rPr>
          <w:rFonts w:ascii="Times New Roman" w:eastAsia="신명조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6" w:history="1">
        <w:r w:rsidRPr="00EE229F">
          <w:rPr>
            <w:rStyle w:val="a8"/>
            <w:rFonts w:ascii="Times New Roman" w:eastAsia="신명조" w:hAnsi="Times New Roman" w:cs="Times New Roman"/>
            <w:kern w:val="0"/>
            <w:sz w:val="24"/>
            <w:szCs w:val="24"/>
            <w:lang w:eastAsia="en-US"/>
          </w:rPr>
          <w:t>https://doi.org/10.1021/acs.biochem.1c00443</w:t>
        </w:r>
      </w:hyperlink>
    </w:p>
    <w:sectPr w:rsidR="00275E6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CA5" w:rsidRDefault="00292CA5" w:rsidP="0022105F">
      <w:pPr>
        <w:spacing w:after="0" w:line="240" w:lineRule="auto"/>
      </w:pPr>
      <w:r>
        <w:separator/>
      </w:r>
    </w:p>
  </w:endnote>
  <w:endnote w:type="continuationSeparator" w:id="0">
    <w:p w:rsidR="00292CA5" w:rsidRDefault="00292CA5" w:rsidP="00221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양신명조,한컴돋움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CA5" w:rsidRDefault="00292CA5" w:rsidP="0022105F">
      <w:pPr>
        <w:spacing w:after="0" w:line="240" w:lineRule="auto"/>
      </w:pPr>
      <w:r>
        <w:separator/>
      </w:r>
    </w:p>
  </w:footnote>
  <w:footnote w:type="continuationSeparator" w:id="0">
    <w:p w:rsidR="00292CA5" w:rsidRDefault="00292CA5" w:rsidP="00221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5F"/>
    <w:rsid w:val="00020045"/>
    <w:rsid w:val="00020F21"/>
    <w:rsid w:val="000269A9"/>
    <w:rsid w:val="00034337"/>
    <w:rsid w:val="0006755D"/>
    <w:rsid w:val="00087314"/>
    <w:rsid w:val="000A4C6B"/>
    <w:rsid w:val="000B76CF"/>
    <w:rsid w:val="001077E5"/>
    <w:rsid w:val="00147F2A"/>
    <w:rsid w:val="00183745"/>
    <w:rsid w:val="001A671A"/>
    <w:rsid w:val="001B22C2"/>
    <w:rsid w:val="001C01ED"/>
    <w:rsid w:val="001C41CA"/>
    <w:rsid w:val="0022105F"/>
    <w:rsid w:val="00221F2F"/>
    <w:rsid w:val="00225A07"/>
    <w:rsid w:val="00246B69"/>
    <w:rsid w:val="002639C6"/>
    <w:rsid w:val="00265202"/>
    <w:rsid w:val="0027256D"/>
    <w:rsid w:val="00275ABF"/>
    <w:rsid w:val="00275E66"/>
    <w:rsid w:val="00292CA5"/>
    <w:rsid w:val="0029604F"/>
    <w:rsid w:val="002C67AE"/>
    <w:rsid w:val="002D7818"/>
    <w:rsid w:val="00313FBB"/>
    <w:rsid w:val="00344E01"/>
    <w:rsid w:val="00366524"/>
    <w:rsid w:val="00367028"/>
    <w:rsid w:val="003728B2"/>
    <w:rsid w:val="00377FBE"/>
    <w:rsid w:val="00396B30"/>
    <w:rsid w:val="003B62BA"/>
    <w:rsid w:val="0040779D"/>
    <w:rsid w:val="0041034F"/>
    <w:rsid w:val="0042563C"/>
    <w:rsid w:val="00431594"/>
    <w:rsid w:val="00432DBA"/>
    <w:rsid w:val="00451B2E"/>
    <w:rsid w:val="00485428"/>
    <w:rsid w:val="004B4990"/>
    <w:rsid w:val="004B7DEE"/>
    <w:rsid w:val="004D6076"/>
    <w:rsid w:val="00526C08"/>
    <w:rsid w:val="00535D86"/>
    <w:rsid w:val="00597B8E"/>
    <w:rsid w:val="00603B81"/>
    <w:rsid w:val="00621039"/>
    <w:rsid w:val="0064202F"/>
    <w:rsid w:val="00680DEC"/>
    <w:rsid w:val="00682742"/>
    <w:rsid w:val="00682DC6"/>
    <w:rsid w:val="00693DF2"/>
    <w:rsid w:val="006A407C"/>
    <w:rsid w:val="00714EC1"/>
    <w:rsid w:val="00720368"/>
    <w:rsid w:val="00730ED4"/>
    <w:rsid w:val="007379F0"/>
    <w:rsid w:val="007738A6"/>
    <w:rsid w:val="007E06BB"/>
    <w:rsid w:val="0082776D"/>
    <w:rsid w:val="00830DF5"/>
    <w:rsid w:val="008449C8"/>
    <w:rsid w:val="008970A2"/>
    <w:rsid w:val="008E5F4A"/>
    <w:rsid w:val="00945E3C"/>
    <w:rsid w:val="009814F4"/>
    <w:rsid w:val="00983B89"/>
    <w:rsid w:val="009A1C5A"/>
    <w:rsid w:val="009B24F6"/>
    <w:rsid w:val="009F3D5B"/>
    <w:rsid w:val="009F547E"/>
    <w:rsid w:val="00A01A80"/>
    <w:rsid w:val="00A02980"/>
    <w:rsid w:val="00A212DD"/>
    <w:rsid w:val="00A67B4C"/>
    <w:rsid w:val="00A7703C"/>
    <w:rsid w:val="00A811A0"/>
    <w:rsid w:val="00A86F25"/>
    <w:rsid w:val="00B13225"/>
    <w:rsid w:val="00B25DA9"/>
    <w:rsid w:val="00B72EEB"/>
    <w:rsid w:val="00BA4023"/>
    <w:rsid w:val="00C13175"/>
    <w:rsid w:val="00C207CE"/>
    <w:rsid w:val="00C245CA"/>
    <w:rsid w:val="00C82453"/>
    <w:rsid w:val="00C8657A"/>
    <w:rsid w:val="00CC7746"/>
    <w:rsid w:val="00D37A78"/>
    <w:rsid w:val="00D40E29"/>
    <w:rsid w:val="00D464E6"/>
    <w:rsid w:val="00D52E9C"/>
    <w:rsid w:val="00D91CCD"/>
    <w:rsid w:val="00DE0C2C"/>
    <w:rsid w:val="00DF25A9"/>
    <w:rsid w:val="00DF5C4D"/>
    <w:rsid w:val="00E1365A"/>
    <w:rsid w:val="00E266AC"/>
    <w:rsid w:val="00E532A2"/>
    <w:rsid w:val="00E56FAF"/>
    <w:rsid w:val="00E66B3E"/>
    <w:rsid w:val="00EB15C6"/>
    <w:rsid w:val="00EE229F"/>
    <w:rsid w:val="00EE26D6"/>
    <w:rsid w:val="00EF3426"/>
    <w:rsid w:val="00F2633B"/>
    <w:rsid w:val="00F42D3A"/>
    <w:rsid w:val="00F50801"/>
    <w:rsid w:val="00F61934"/>
    <w:rsid w:val="00F80A6D"/>
    <w:rsid w:val="00F90509"/>
    <w:rsid w:val="00FB7F74"/>
    <w:rsid w:val="00FD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C42B9D-437F-412A-83EE-02D93B4C0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22105F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22105F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22105F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22105F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22105F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22105F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22105F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22105F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22105F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22105F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22105F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22105F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22105F"/>
  </w:style>
  <w:style w:type="paragraph" w:customStyle="1" w:styleId="Style7">
    <w:name w:val="Style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22105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22105F"/>
  </w:style>
  <w:style w:type="paragraph" w:customStyle="1" w:styleId="Author">
    <w:name w:val="Author"/>
    <w:basedOn w:val="a0"/>
    <w:rsid w:val="0022105F"/>
    <w:rPr>
      <w:sz w:val="26"/>
    </w:rPr>
  </w:style>
  <w:style w:type="paragraph" w:customStyle="1" w:styleId="Editor">
    <w:name w:val="Editor"/>
    <w:basedOn w:val="a0"/>
    <w:rsid w:val="0022105F"/>
    <w:rPr>
      <w:sz w:val="26"/>
    </w:rPr>
  </w:style>
  <w:style w:type="paragraph" w:customStyle="1" w:styleId="Edition">
    <w:name w:val="Edition"/>
    <w:basedOn w:val="a0"/>
    <w:rsid w:val="0022105F"/>
  </w:style>
  <w:style w:type="paragraph" w:customStyle="1" w:styleId="Dedication">
    <w:name w:val="Dedication"/>
    <w:basedOn w:val="a0"/>
    <w:rsid w:val="0022105F"/>
  </w:style>
  <w:style w:type="paragraph" w:customStyle="1" w:styleId="Half-title">
    <w:name w:val="Half-title"/>
    <w:basedOn w:val="a0"/>
    <w:rsid w:val="0022105F"/>
  </w:style>
  <w:style w:type="paragraph" w:customStyle="1" w:styleId="Copyright">
    <w:name w:val="Copyright"/>
    <w:basedOn w:val="a0"/>
    <w:rsid w:val="0022105F"/>
  </w:style>
  <w:style w:type="paragraph" w:customStyle="1" w:styleId="LOC">
    <w:name w:val="LOC"/>
    <w:basedOn w:val="a0"/>
    <w:rsid w:val="0022105F"/>
  </w:style>
  <w:style w:type="paragraph" w:customStyle="1" w:styleId="Publisher">
    <w:name w:val="Publisher"/>
    <w:basedOn w:val="a0"/>
    <w:rsid w:val="0022105F"/>
  </w:style>
  <w:style w:type="paragraph" w:styleId="a4">
    <w:name w:val="Subtitle"/>
    <w:basedOn w:val="a0"/>
    <w:link w:val="Char0"/>
    <w:qFormat/>
    <w:rsid w:val="0022105F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22105F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22105F"/>
  </w:style>
  <w:style w:type="paragraph" w:customStyle="1" w:styleId="TOCChapter">
    <w:name w:val="TOCChapter"/>
    <w:basedOn w:val="a0"/>
    <w:rsid w:val="0022105F"/>
  </w:style>
  <w:style w:type="paragraph" w:customStyle="1" w:styleId="TOCpagenumber">
    <w:name w:val="TOCpagenumber"/>
    <w:basedOn w:val="a0"/>
    <w:rsid w:val="0022105F"/>
  </w:style>
  <w:style w:type="paragraph" w:customStyle="1" w:styleId="TOCsubchapter">
    <w:name w:val="TOCsubchapter"/>
    <w:basedOn w:val="a0"/>
    <w:rsid w:val="0022105F"/>
  </w:style>
  <w:style w:type="paragraph" w:customStyle="1" w:styleId="TOCsubsubchapter">
    <w:name w:val="TOCsubsubchapter"/>
    <w:basedOn w:val="a0"/>
    <w:rsid w:val="0022105F"/>
  </w:style>
  <w:style w:type="paragraph" w:customStyle="1" w:styleId="TOCsubsubsubchapter">
    <w:name w:val="TOCsubsubsubchapter"/>
    <w:basedOn w:val="a0"/>
    <w:rsid w:val="0022105F"/>
  </w:style>
  <w:style w:type="paragraph" w:styleId="a5">
    <w:name w:val="caption"/>
    <w:basedOn w:val="a0"/>
    <w:qFormat/>
    <w:rsid w:val="0022105F"/>
    <w:rPr>
      <w:bCs/>
      <w:szCs w:val="20"/>
    </w:rPr>
  </w:style>
  <w:style w:type="paragraph" w:customStyle="1" w:styleId="Blockquote">
    <w:name w:val="Blockquote"/>
    <w:basedOn w:val="a0"/>
    <w:rsid w:val="0022105F"/>
    <w:pPr>
      <w:ind w:left="432" w:right="432"/>
    </w:pPr>
  </w:style>
  <w:style w:type="paragraph" w:customStyle="1" w:styleId="Extract">
    <w:name w:val="Extract"/>
    <w:basedOn w:val="a0"/>
    <w:rsid w:val="0022105F"/>
    <w:pPr>
      <w:ind w:left="432" w:right="432"/>
    </w:pPr>
  </w:style>
  <w:style w:type="paragraph" w:customStyle="1" w:styleId="Indentblock">
    <w:name w:val="Indentblock"/>
    <w:basedOn w:val="a0"/>
    <w:rsid w:val="0022105F"/>
    <w:pPr>
      <w:ind w:left="432"/>
    </w:pPr>
  </w:style>
  <w:style w:type="paragraph" w:customStyle="1" w:styleId="Indenthanginga">
    <w:name w:val="Indenthanginga"/>
    <w:basedOn w:val="a0"/>
    <w:rsid w:val="0022105F"/>
    <w:pPr>
      <w:ind w:left="432" w:hanging="432"/>
    </w:pPr>
  </w:style>
  <w:style w:type="paragraph" w:customStyle="1" w:styleId="Indenthanging1">
    <w:name w:val="Indenthanging1"/>
    <w:basedOn w:val="a0"/>
    <w:rsid w:val="0022105F"/>
    <w:pPr>
      <w:ind w:left="190" w:hanging="190"/>
    </w:pPr>
  </w:style>
  <w:style w:type="paragraph" w:customStyle="1" w:styleId="Indenthangingb">
    <w:name w:val="Indenthangingb"/>
    <w:basedOn w:val="a0"/>
    <w:rsid w:val="0022105F"/>
    <w:pPr>
      <w:ind w:left="432" w:hanging="432"/>
    </w:pPr>
  </w:style>
  <w:style w:type="paragraph" w:customStyle="1" w:styleId="Table">
    <w:name w:val="Table"/>
    <w:basedOn w:val="a0"/>
    <w:rsid w:val="0022105F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22105F"/>
  </w:style>
  <w:style w:type="paragraph" w:customStyle="1" w:styleId="Note">
    <w:name w:val="Note"/>
    <w:basedOn w:val="Table"/>
    <w:rsid w:val="0022105F"/>
  </w:style>
  <w:style w:type="paragraph" w:customStyle="1" w:styleId="Sidebar">
    <w:name w:val="Sidebar"/>
    <w:basedOn w:val="Table"/>
    <w:rsid w:val="0022105F"/>
  </w:style>
  <w:style w:type="paragraph" w:customStyle="1" w:styleId="Indexmain">
    <w:name w:val="Indexmain"/>
    <w:basedOn w:val="a0"/>
    <w:rsid w:val="0022105F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22105F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22105F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22105F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22105F"/>
    <w:rPr>
      <w:rFonts w:ascii="Times New Roman" w:hAnsi="Times New Roman"/>
      <w:b/>
    </w:rPr>
  </w:style>
  <w:style w:type="character" w:customStyle="1" w:styleId="eIta">
    <w:name w:val="eIta"/>
    <w:rsid w:val="0022105F"/>
    <w:rPr>
      <w:rFonts w:ascii="Times New Roman" w:hAnsi="Times New Roman"/>
      <w:i/>
    </w:rPr>
  </w:style>
  <w:style w:type="character" w:customStyle="1" w:styleId="eBolIta">
    <w:name w:val="eBolIta"/>
    <w:rsid w:val="0022105F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22105F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22105F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22105F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22105F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22105F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22105F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22105F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22105F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22105F"/>
  </w:style>
  <w:style w:type="paragraph" w:customStyle="1" w:styleId="NlTable-H">
    <w:name w:val="NlTable-H"/>
    <w:basedOn w:val="Table-H"/>
    <w:rsid w:val="0022105F"/>
  </w:style>
  <w:style w:type="paragraph" w:customStyle="1" w:styleId="Note-H">
    <w:name w:val="Note-H"/>
    <w:basedOn w:val="Table-H"/>
    <w:rsid w:val="0022105F"/>
  </w:style>
  <w:style w:type="paragraph" w:customStyle="1" w:styleId="Sidebar-H">
    <w:name w:val="Sidebar-H"/>
    <w:basedOn w:val="Table-H"/>
    <w:rsid w:val="0022105F"/>
  </w:style>
  <w:style w:type="paragraph" w:customStyle="1" w:styleId="Poem">
    <w:name w:val="Poem"/>
    <w:basedOn w:val="Extract"/>
    <w:qFormat/>
    <w:rsid w:val="0022105F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22105F"/>
    <w:pPr>
      <w:ind w:left="864"/>
    </w:pPr>
  </w:style>
  <w:style w:type="paragraph" w:customStyle="1" w:styleId="indent1">
    <w:name w:val="indent1"/>
    <w:basedOn w:val="a"/>
    <w:next w:val="a0"/>
    <w:qFormat/>
    <w:rsid w:val="0022105F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22105F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22105F"/>
    <w:rPr>
      <w:color w:val="0000FF"/>
      <w:u w:val="single"/>
    </w:rPr>
  </w:style>
  <w:style w:type="character" w:styleId="a9">
    <w:name w:val="FollowedHyperlink"/>
    <w:uiPriority w:val="99"/>
    <w:rsid w:val="0022105F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22105F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22105F"/>
  </w:style>
  <w:style w:type="character" w:customStyle="1" w:styleId="Char">
    <w:name w:val="일반 (웹) Char"/>
    <w:aliases w:val="표준 (웹) Char"/>
    <w:link w:val="a0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22105F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22105F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22105F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22105F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22105F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22105F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22105F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22105F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22105F"/>
  </w:style>
  <w:style w:type="character" w:customStyle="1" w:styleId="maintextleft1">
    <w:name w:val="maintextleft1"/>
    <w:rsid w:val="0022105F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22105F"/>
    <w:rPr>
      <w:i/>
      <w:iCs/>
    </w:rPr>
  </w:style>
  <w:style w:type="character" w:styleId="af">
    <w:name w:val="page number"/>
    <w:basedOn w:val="a1"/>
    <w:rsid w:val="0022105F"/>
  </w:style>
  <w:style w:type="paragraph" w:styleId="af0">
    <w:name w:val="Revision"/>
    <w:hidden/>
    <w:uiPriority w:val="99"/>
    <w:semiHidden/>
    <w:rsid w:val="0022105F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22105F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22105F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22105F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22105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22105F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22105F"/>
  </w:style>
  <w:style w:type="paragraph" w:customStyle="1" w:styleId="MTDisplayEquation">
    <w:name w:val="MTDisplayEquation"/>
    <w:basedOn w:val="a0"/>
    <w:next w:val="a"/>
    <w:link w:val="MTDisplayEquationChar"/>
    <w:rsid w:val="0022105F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22105F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22105F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22105F"/>
    <w:rPr>
      <w:color w:val="808080"/>
    </w:rPr>
  </w:style>
  <w:style w:type="paragraph" w:customStyle="1" w:styleId="TableRight">
    <w:name w:val="Table +  Right"/>
    <w:basedOn w:val="Table"/>
    <w:rsid w:val="0022105F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22105F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22105F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22105F"/>
  </w:style>
  <w:style w:type="numbering" w:customStyle="1" w:styleId="NoList3">
    <w:name w:val="No List3"/>
    <w:next w:val="a3"/>
    <w:uiPriority w:val="99"/>
    <w:semiHidden/>
    <w:unhideWhenUsed/>
    <w:rsid w:val="0022105F"/>
  </w:style>
  <w:style w:type="character" w:customStyle="1" w:styleId="apple-converted-space">
    <w:name w:val="apple-converted-space"/>
    <w:basedOn w:val="a1"/>
    <w:rsid w:val="0022105F"/>
  </w:style>
  <w:style w:type="character" w:customStyle="1" w:styleId="mw-cite-backlink">
    <w:name w:val="mw-cite-backlink"/>
    <w:basedOn w:val="a1"/>
    <w:rsid w:val="0022105F"/>
  </w:style>
  <w:style w:type="character" w:customStyle="1" w:styleId="cite-accessibility-label">
    <w:name w:val="cite-accessibility-label"/>
    <w:basedOn w:val="a1"/>
    <w:rsid w:val="0022105F"/>
  </w:style>
  <w:style w:type="paragraph" w:customStyle="1" w:styleId="Default">
    <w:name w:val="Default"/>
    <w:rsid w:val="0022105F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22105F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22105F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22105F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22105F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22105F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22105F"/>
  </w:style>
  <w:style w:type="character" w:customStyle="1" w:styleId="article-headercorresponding-auth">
    <w:name w:val="article-header__corresponding-auth"/>
    <w:basedOn w:val="a1"/>
    <w:rsid w:val="0022105F"/>
  </w:style>
  <w:style w:type="character" w:customStyle="1" w:styleId="collapsetext1">
    <w:name w:val="collapsetext1"/>
    <w:rsid w:val="0022105F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22105F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22105F"/>
    <w:rPr>
      <w:i/>
      <w:iCs/>
    </w:rPr>
  </w:style>
  <w:style w:type="character" w:customStyle="1" w:styleId="slug-elocation">
    <w:name w:val="slug-elocation"/>
    <w:basedOn w:val="a1"/>
    <w:rsid w:val="0022105F"/>
  </w:style>
  <w:style w:type="character" w:customStyle="1" w:styleId="st1">
    <w:name w:val="st1"/>
    <w:basedOn w:val="a1"/>
    <w:rsid w:val="0022105F"/>
  </w:style>
  <w:style w:type="character" w:customStyle="1" w:styleId="current-selection">
    <w:name w:val="current-selection"/>
    <w:basedOn w:val="a1"/>
    <w:rsid w:val="0022105F"/>
  </w:style>
  <w:style w:type="character" w:customStyle="1" w:styleId="af8">
    <w:name w:val="_"/>
    <w:basedOn w:val="a1"/>
    <w:rsid w:val="0022105F"/>
  </w:style>
  <w:style w:type="character" w:customStyle="1" w:styleId="enhanced-reference">
    <w:name w:val="enhanced-reference"/>
    <w:basedOn w:val="a1"/>
    <w:rsid w:val="0022105F"/>
  </w:style>
  <w:style w:type="character" w:customStyle="1" w:styleId="ff5">
    <w:name w:val="ff5"/>
    <w:basedOn w:val="a1"/>
    <w:rsid w:val="0022105F"/>
  </w:style>
  <w:style w:type="character" w:customStyle="1" w:styleId="named-content">
    <w:name w:val="named-content"/>
    <w:basedOn w:val="a1"/>
    <w:rsid w:val="0022105F"/>
  </w:style>
  <w:style w:type="character" w:customStyle="1" w:styleId="A40">
    <w:name w:val="A4"/>
    <w:uiPriority w:val="99"/>
    <w:rsid w:val="0022105F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22105F"/>
    <w:rPr>
      <w:i/>
      <w:iCs/>
    </w:rPr>
  </w:style>
  <w:style w:type="character" w:styleId="af9">
    <w:name w:val="Strong"/>
    <w:uiPriority w:val="22"/>
    <w:qFormat/>
    <w:rsid w:val="0022105F"/>
    <w:rPr>
      <w:b/>
      <w:bCs/>
    </w:rPr>
  </w:style>
  <w:style w:type="character" w:customStyle="1" w:styleId="cit-auth">
    <w:name w:val="cit-auth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22105F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22105F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22105F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22105F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22105F"/>
  </w:style>
  <w:style w:type="character" w:customStyle="1" w:styleId="js-revealercontrol-toggle">
    <w:name w:val="js-revealer__control-toggle"/>
    <w:basedOn w:val="a1"/>
    <w:rsid w:val="0022105F"/>
  </w:style>
  <w:style w:type="character" w:customStyle="1" w:styleId="equiv">
    <w:name w:val="equiv"/>
    <w:basedOn w:val="a1"/>
    <w:rsid w:val="0022105F"/>
  </w:style>
  <w:style w:type="character" w:customStyle="1" w:styleId="article-headermeta-info-label">
    <w:name w:val="article-header__meta-info-label"/>
    <w:basedOn w:val="a1"/>
    <w:rsid w:val="0022105F"/>
  </w:style>
  <w:style w:type="character" w:customStyle="1" w:styleId="cit-issue">
    <w:name w:val="cit-issue"/>
    <w:basedOn w:val="a1"/>
    <w:rsid w:val="0022105F"/>
  </w:style>
  <w:style w:type="character" w:customStyle="1" w:styleId="cit-first-page">
    <w:name w:val="cit-first-page"/>
    <w:basedOn w:val="a1"/>
    <w:rsid w:val="0022105F"/>
  </w:style>
  <w:style w:type="paragraph" w:customStyle="1" w:styleId="hstyle0">
    <w:name w:val="hstyle0"/>
    <w:basedOn w:val="a"/>
    <w:rsid w:val="0022105F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22105F"/>
  </w:style>
  <w:style w:type="character" w:customStyle="1" w:styleId="jp-sup1">
    <w:name w:val="jp-sup1"/>
    <w:rsid w:val="0022105F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221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mib.2021.05.006" TargetMode="External"/><Relationship Id="rId13" Type="http://schemas.openxmlformats.org/officeDocument/2006/relationships/hyperlink" Target="https://doi.org/10.1016/bs.aambs.2018.12.001" TargetMode="External"/><Relationship Id="rId18" Type="http://schemas.openxmlformats.org/officeDocument/2006/relationships/hyperlink" Target="https://doi.org/10.1016/j.micres.2021.126811" TargetMode="External"/><Relationship Id="rId26" Type="http://schemas.openxmlformats.org/officeDocument/2006/relationships/hyperlink" Target="https://doi.org/10.1016/j.jmb.2021.16689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1016/j.jmb.2021.167005" TargetMode="External"/><Relationship Id="rId34" Type="http://schemas.openxmlformats.org/officeDocument/2006/relationships/hyperlink" Target="https://www.annualreviews.org/doi/abs/10.1146/annurev-micro-012420-081657" TargetMode="External"/><Relationship Id="rId7" Type="http://schemas.openxmlformats.org/officeDocument/2006/relationships/hyperlink" Target="https://doi.org/10.1016/j.tim.2020.11.005" TargetMode="External"/><Relationship Id="rId12" Type="http://schemas.openxmlformats.org/officeDocument/2006/relationships/hyperlink" Target="https://doi.org/10.1038/s41598-021-95356-1" TargetMode="External"/><Relationship Id="rId17" Type="http://schemas.openxmlformats.org/officeDocument/2006/relationships/hyperlink" Target="https://doi.org/10.1016/j.micres.2021.126790" TargetMode="External"/><Relationship Id="rId25" Type="http://schemas.openxmlformats.org/officeDocument/2006/relationships/hyperlink" Target="https://doi.org/10.1111/mmi.14784" TargetMode="External"/><Relationship Id="rId33" Type="http://schemas.openxmlformats.org/officeDocument/2006/relationships/hyperlink" Target="https://www.annualreviews.org/doi/abs/10.1146/annurev-micro-012721-123600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nas.org/content/pnas/118/34/e2101952118.full.pdf" TargetMode="External"/><Relationship Id="rId20" Type="http://schemas.openxmlformats.org/officeDocument/2006/relationships/hyperlink" Target="https://doi.org/10.1016/j.jmb.2021.166959" TargetMode="External"/><Relationship Id="rId29" Type="http://schemas.openxmlformats.org/officeDocument/2006/relationships/hyperlink" Target="https://www.pnas.org/content/pnas/118/44/e2114552118.full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11/mmi.14725" TargetMode="External"/><Relationship Id="rId24" Type="http://schemas.openxmlformats.org/officeDocument/2006/relationships/hyperlink" Target="https://doi.org/10.1111/mmi.14731" TargetMode="External"/><Relationship Id="rId32" Type="http://schemas.openxmlformats.org/officeDocument/2006/relationships/hyperlink" Target="https://www.pnas.org/content/pnas/118/42/e2103526118.full.pd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journals.asm.org/doi/abs/10.1128/JB.00117-21" TargetMode="External"/><Relationship Id="rId23" Type="http://schemas.openxmlformats.org/officeDocument/2006/relationships/hyperlink" Target="https://journals.asm.org/doi/abs/10.1128/AEM.00762-21" TargetMode="External"/><Relationship Id="rId28" Type="http://schemas.openxmlformats.org/officeDocument/2006/relationships/hyperlink" Target="https://www.sciencedirect.com/science/article/pii/S0959440X21000452" TargetMode="External"/><Relationship Id="rId36" Type="http://schemas.openxmlformats.org/officeDocument/2006/relationships/hyperlink" Target="https://doi.org/10.1021/acs.biochem.1c00443" TargetMode="External"/><Relationship Id="rId10" Type="http://schemas.openxmlformats.org/officeDocument/2006/relationships/hyperlink" Target="https://journals.asm.org/doi/abs/10.1128/JB.00284-21" TargetMode="External"/><Relationship Id="rId19" Type="http://schemas.openxmlformats.org/officeDocument/2006/relationships/hyperlink" Target="https://doi.org/10.1111/mmi.14717" TargetMode="External"/><Relationship Id="rId31" Type="http://schemas.openxmlformats.org/officeDocument/2006/relationships/hyperlink" Target="https://journals.asm.org/doi/abs/10.1128/mBio.01927-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jmb.2021.166968" TargetMode="External"/><Relationship Id="rId14" Type="http://schemas.openxmlformats.org/officeDocument/2006/relationships/hyperlink" Target="https://doi.org/10.1021/acs.biochem.1c00586" TargetMode="External"/><Relationship Id="rId22" Type="http://schemas.openxmlformats.org/officeDocument/2006/relationships/hyperlink" Target="https://www.pnas.org/content/pnas/118/46/e2107335118.full.pdf" TargetMode="External"/><Relationship Id="rId27" Type="http://schemas.openxmlformats.org/officeDocument/2006/relationships/hyperlink" Target="https://www.frontiersin.org/article/10.3389/fmicb.2021.660887" TargetMode="External"/><Relationship Id="rId30" Type="http://schemas.openxmlformats.org/officeDocument/2006/relationships/hyperlink" Target="https://www.pnas.org/content/pnas/118/40/e2106555118.full.pdf" TargetMode="External"/><Relationship Id="rId35" Type="http://schemas.openxmlformats.org/officeDocument/2006/relationships/hyperlink" Target="https://doi.org/10.1038/s41579-021-00560-5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7</Pages>
  <Words>1432</Words>
  <Characters>8164</Characters>
  <Application>Microsoft Office Word</Application>
  <DocSecurity>0</DocSecurity>
  <Lines>68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9577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68</cp:revision>
  <dcterms:created xsi:type="dcterms:W3CDTF">2020-01-03T13:59:00Z</dcterms:created>
  <dcterms:modified xsi:type="dcterms:W3CDTF">2022-01-13T11:18:00Z</dcterms:modified>
</cp:coreProperties>
</file>