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7207F" w14:textId="58430A40" w:rsidR="001E73A6" w:rsidRDefault="00F309D2">
      <w:pPr>
        <w:spacing w:before="240" w:after="24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Table </w:t>
      </w:r>
      <w:r w:rsidR="000F6F13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Summary of </w:t>
      </w:r>
      <w:r w:rsidR="00853698">
        <w:rPr>
          <w:rFonts w:ascii="Times New Roman" w:eastAsia="Times New Roman" w:hAnsi="Times New Roman" w:cs="Times New Roman"/>
          <w:sz w:val="24"/>
          <w:szCs w:val="24"/>
        </w:rPr>
        <w:t>the number of colobine taxa in each of the 28 countries in which Africa’s colobus monkeys (</w:t>
      </w:r>
      <w:proofErr w:type="spellStart"/>
      <w:r w:rsidR="00853698">
        <w:rPr>
          <w:rFonts w:ascii="Times New Roman" w:eastAsia="Times New Roman" w:hAnsi="Times New Roman" w:cs="Times New Roman"/>
          <w:sz w:val="24"/>
          <w:szCs w:val="24"/>
        </w:rPr>
        <w:t>Colobinae</w:t>
      </w:r>
      <w:proofErr w:type="spellEnd"/>
      <w:r w:rsidR="00853698">
        <w:rPr>
          <w:rFonts w:ascii="Times New Roman" w:eastAsia="Times New Roman" w:hAnsi="Times New Roman" w:cs="Times New Roman"/>
          <w:sz w:val="24"/>
          <w:szCs w:val="24"/>
        </w:rPr>
        <w:t xml:space="preserve">) occur, their category of threat, </w:t>
      </w:r>
      <w:r w:rsidR="00020E44">
        <w:rPr>
          <w:rFonts w:ascii="Times New Roman" w:eastAsia="Times New Roman" w:hAnsi="Times New Roman" w:cs="Times New Roman"/>
          <w:sz w:val="24"/>
          <w:szCs w:val="24"/>
        </w:rPr>
        <w:t xml:space="preserve">and measures of </w:t>
      </w:r>
      <w:r w:rsidR="00853698">
        <w:rPr>
          <w:rFonts w:ascii="Times New Roman" w:eastAsia="Times New Roman" w:hAnsi="Times New Roman" w:cs="Times New Roman"/>
          <w:sz w:val="24"/>
          <w:szCs w:val="24"/>
        </w:rPr>
        <w:t>forest cover</w:t>
      </w:r>
      <w:r w:rsidR="00CF05D3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CB2272">
        <w:rPr>
          <w:rFonts w:ascii="Times New Roman" w:eastAsia="Times New Roman" w:hAnsi="Times New Roman" w:cs="Times New Roman"/>
          <w:sz w:val="24"/>
          <w:szCs w:val="24"/>
        </w:rPr>
        <w:t>loss</w:t>
      </w:r>
      <w:r w:rsidR="00020E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8D4A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"/>
        <w:tblW w:w="1317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81"/>
        <w:gridCol w:w="1511"/>
        <w:gridCol w:w="2253"/>
        <w:gridCol w:w="1882"/>
        <w:gridCol w:w="1882"/>
        <w:gridCol w:w="1882"/>
        <w:gridCol w:w="1882"/>
      </w:tblGrid>
      <w:tr w:rsidR="0024042B" w14:paraId="5138E8C8" w14:textId="77777777" w:rsidTr="00BA61D1">
        <w:trPr>
          <w:trHeight w:val="1739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5E63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Country and land area (km²; World Bank 2020)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FC2EC" w14:textId="01D89ECB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Number of colobine species-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subspecies-taxa.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See Table 2.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5B219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Number of threatened (VU, EN, CR) and Data Deficient (DD) colobine taxa.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See Table 2. 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E452C" w14:textId="48C710E4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Km² original moist forest and percent remaining in 1980s (%) (FAO 1988; Sayer 1992)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06588" w14:textId="571AE376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Area of moist forest in 1980s (FAO 1988; Sayer 1992)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504B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Percent tree cover loss 2001– 2018 (GFW 2020)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10AF" w14:textId="30C21FE5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Km² forest 2010 and percent of land area (%)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Mongabay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2020)</w:t>
            </w:r>
          </w:p>
        </w:tc>
      </w:tr>
      <w:tr w:rsidR="0024042B" w14:paraId="526A58A0" w14:textId="77777777" w:rsidTr="0024042B">
        <w:trPr>
          <w:trHeight w:val="7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7182D" w14:textId="6EDDD99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Angola (including Cabinda)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1,249,700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72FD2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1-1-1 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4AFB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341CC" w14:textId="5A656DD6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218,200 (13.3)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F4F1" w14:textId="19E76FD1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29,000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89DB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C9A36" w14:textId="1FFD0570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584,800 (47)</w:t>
            </w:r>
          </w:p>
        </w:tc>
      </w:tr>
      <w:tr w:rsidR="0024042B" w14:paraId="18A456B8" w14:textId="77777777" w:rsidTr="0024042B">
        <w:trPr>
          <w:trHeight w:val="7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6DC13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Benin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112,760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59899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2-0-2 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BFB4D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8B05" w14:textId="3B34F0AF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16,800 (2.</w:t>
            </w:r>
            <w:r w:rsidR="009C6D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614B0" w14:textId="53617CF3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60494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A7324" w14:textId="7DD2702A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45,610 (40)</w:t>
            </w:r>
          </w:p>
        </w:tc>
      </w:tr>
      <w:tr w:rsidR="0024042B" w14:paraId="59A2756C" w14:textId="77777777" w:rsidTr="0024042B">
        <w:trPr>
          <w:trHeight w:val="7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F848B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Burkina Faso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274,220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CAF13" w14:textId="510C1BA1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1-0-1 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3902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B1AF" w14:textId="1964E63F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543A5" w14:textId="4EE1C8EA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BE83D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1E07" w14:textId="02FF08B5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56,490 (21)</w:t>
            </w:r>
          </w:p>
        </w:tc>
      </w:tr>
      <w:tr w:rsidR="0024042B" w14:paraId="58B1D648" w14:textId="77777777" w:rsidTr="0024042B">
        <w:trPr>
          <w:trHeight w:val="7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A160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Burundi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27,830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EC45A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1-2-2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FA0CA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VU, 1 DD)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83509" w14:textId="4034A4E5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10,600 (3.9)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750F8" w14:textId="15F6736A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B6423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D710C" w14:textId="7D12F775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1,720 (6)</w:t>
            </w:r>
          </w:p>
        </w:tc>
      </w:tr>
      <w:tr w:rsidR="0024042B" w14:paraId="3319E7E9" w14:textId="77777777" w:rsidTr="0024042B">
        <w:trPr>
          <w:trHeight w:val="4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65E8D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Cameroon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475,440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60B43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3-2-3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ABA1F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2F442" w14:textId="747F8A64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376,900 (41.2)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135E9" w14:textId="161D7FEB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155,330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2430A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D5DC" w14:textId="7AF8A91F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199,160 (42)</w:t>
            </w:r>
          </w:p>
        </w:tc>
      </w:tr>
      <w:tr w:rsidR="0024042B" w14:paraId="27AD6B54" w14:textId="77777777" w:rsidTr="0024042B">
        <w:trPr>
          <w:trHeight w:val="750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9A48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Central African Republic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622,980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57E52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2-1-2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BD22D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ADFA3" w14:textId="75A4D211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324,500 (16.1)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26181" w14:textId="7B4A747A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52,236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67FB8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8D36" w14:textId="49E19390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226,050 (36)</w:t>
            </w:r>
          </w:p>
        </w:tc>
      </w:tr>
      <w:tr w:rsidR="0024042B" w14:paraId="52DA1529" w14:textId="77777777" w:rsidTr="0024042B">
        <w:trPr>
          <w:trHeight w:val="495"/>
        </w:trPr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4264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Chad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1,284,000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EDE1B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1-1-1</w:t>
            </w:r>
          </w:p>
        </w:tc>
        <w:tc>
          <w:tcPr>
            <w:tcW w:w="2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7B3C" w14:textId="77777777" w:rsidR="0024042B" w:rsidRDefault="0024042B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3AD4C" w14:textId="30489510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C2A3C" w14:textId="6B8B4440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2272C" w14:textId="77777777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5A344" w14:textId="4D101961" w:rsidR="0024042B" w:rsidRDefault="0024042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115,250 (9)</w:t>
            </w:r>
          </w:p>
        </w:tc>
      </w:tr>
      <w:tr w:rsidR="0024042B" w14:paraId="092E697B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A95B2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342,000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924C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4-2-4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25622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EN, 2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F3F2D" w14:textId="234EB458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342,000 (62.4)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7FAE" w14:textId="37C05FCA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213,400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78701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2EFC8" w14:textId="129C089C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224,110 (66)</w:t>
            </w:r>
          </w:p>
        </w:tc>
      </w:tr>
      <w:tr w:rsidR="0024042B" w14:paraId="05E7A9A4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1570B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Côte d'Ivoire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318,000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262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5-1-5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61E3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CR, 2 EN,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1263" w14:textId="061ADDA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229,400 (12.0)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34065" w14:textId="1D19A39B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27,464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6C2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9E35" w14:textId="195386AF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104,010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33)*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24042B" w14:paraId="581B73B6" w14:textId="77777777" w:rsidTr="0024042B">
        <w:trPr>
          <w:trHeight w:val="70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3BE1E" w14:textId="1B3BA2F1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Democratic Republic of Congo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2,267,050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3E9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9-6-13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AC5D7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(5 EN, 6 VU, 1 DD)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493E3" w14:textId="637871DD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1,784,000 (66.7)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A2994" w14:textId="7B2A2789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1,190,737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C8192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39B19" w14:textId="49D1262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1,541,350 (68)</w:t>
            </w:r>
          </w:p>
        </w:tc>
      </w:tr>
      <w:tr w:rsidR="0024042B" w14:paraId="769D9D7A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30142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Equatorial Guinea (incl. Bioko Island)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28,050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40949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2-2-3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4F3DD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 CR,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C1D8E" w14:textId="6B820911" w:rsidR="0024042B" w:rsidRDefault="0024042B" w:rsidP="00C85A69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26,000 (65.4)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6BA3C" w14:textId="0E33EB62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17,004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F1C63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D284" w14:textId="4F4911D2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16,260 (58) </w:t>
            </w:r>
          </w:p>
        </w:tc>
      </w:tr>
      <w:tr w:rsidR="0024042B" w14:paraId="1B121144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F5220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Ethiopia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1,000,000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E5264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1-2-2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BAC15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DD)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6EBB" w14:textId="36492C53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249,300 (11.0)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5D240" w14:textId="5486C1DF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27,500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9227A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C5EEF" w14:textId="722E4508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122,960 (12)</w:t>
            </w:r>
          </w:p>
          <w:p w14:paraId="5FA2F500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9900"/>
              </w:rPr>
            </w:pPr>
          </w:p>
        </w:tc>
      </w:tr>
      <w:tr w:rsidR="0024042B" w14:paraId="3D2CD20E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D1574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Gabon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257,670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CBC03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2-2-2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93C2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25D0F" w14:textId="1CEE369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258,000 (88.2)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8CB49" w14:textId="778C39DE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227,500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3DE8B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D48CB" w14:textId="5566F40A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220,000 (85) </w:t>
            </w:r>
          </w:p>
        </w:tc>
      </w:tr>
      <w:tr w:rsidR="0024042B" w14:paraId="7D70C124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33415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Gambia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10,120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20808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1-1-1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B053A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478AE" w14:textId="7ED6A95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4,100 (12.1)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699BA" w14:textId="019B244C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C6E7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D74D1" w14:textId="2C3A1FFE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4,800 (47)</w:t>
            </w:r>
          </w:p>
        </w:tc>
      </w:tr>
      <w:tr w:rsidR="0024042B" w14:paraId="71E1086B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E893F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Ghana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227,540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29CC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3-0-3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4773C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CR,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29DD" w14:textId="4711BAEA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145,000 (10.9)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5E0CC" w14:textId="377D303E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15,842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A0FA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6E74F" w14:textId="4D8F91B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49,400 (22) </w:t>
            </w:r>
          </w:p>
        </w:tc>
      </w:tr>
      <w:tr w:rsidR="0024042B" w14:paraId="3645E7A6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CD8DF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Guinea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245,720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8C159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3-2-4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E411C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 EN,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4977A" w14:textId="7B0FD874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185,800 (4.1)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40807" w14:textId="1AA0743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7,655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913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DA2CE" w14:textId="6382AE74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65,440 (27) </w:t>
            </w:r>
          </w:p>
        </w:tc>
      </w:tr>
      <w:tr w:rsidR="0024042B" w14:paraId="3720E59F" w14:textId="77777777" w:rsidTr="0024042B">
        <w:trPr>
          <w:trHeight w:val="73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48A9F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Guinea-Bissau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28,120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6BBE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2-1-2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1AA2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1758B" w14:textId="7327C1D0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36,100 (18.4)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73448" w14:textId="243440A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C822D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B05A9" w14:textId="6541BF54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20,220 (72) </w:t>
            </w:r>
          </w:p>
        </w:tc>
      </w:tr>
      <w:tr w:rsidR="0024042B" w14:paraId="449E0A1C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5CECB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Kenya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569,140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B06E7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4-4-6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BEDB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EN, 2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AC9D2" w14:textId="3C8F36D3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81,200 (8.5)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D7D91" w14:textId="643B4B32" w:rsidR="0024042B" w:rsidRDefault="0024042B" w:rsidP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6,900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A84B2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6F6B" w14:textId="49B62C66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34,670 (6) </w:t>
            </w:r>
          </w:p>
        </w:tc>
      </w:tr>
      <w:tr w:rsidR="0024042B" w14:paraId="421AAC6E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B666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Liberia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96,320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06C4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3-1-3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6B821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D030" w14:textId="4DE68EFD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96,000 (43.0)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98135" w14:textId="0D8B161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41,238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3F0AC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B56D" w14:textId="52151E9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43,290 (45) </w:t>
            </w:r>
          </w:p>
        </w:tc>
      </w:tr>
      <w:tr w:rsidR="0024042B" w14:paraId="7761929F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C1FE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Nigeria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910,770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FF26F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5-1-5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458E7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 CR,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61D3" w14:textId="57EC51FB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421,000 (9.2)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C8F35" w14:textId="5955C675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38,620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1B4AD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D1F72" w14:textId="271ADBC0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90,410 (10) </w:t>
            </w:r>
          </w:p>
        </w:tc>
      </w:tr>
      <w:tr w:rsidR="0024042B" w14:paraId="2A42188A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C708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Rwanda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24,670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860E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1-1-1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57C35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AF523" w14:textId="2B52CEC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9,400 (16.5)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B3188" w14:textId="7B6FB1D9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D061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9EC43" w14:textId="12B57323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4,350 (18) </w:t>
            </w:r>
          </w:p>
        </w:tc>
      </w:tr>
      <w:tr w:rsidR="0024042B" w14:paraId="06D31407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43F73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Senegal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192,530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2E609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2-1-2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B724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1D20B" w14:textId="2D1D1F30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27,700 (7.4)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3D479" w14:textId="4CD4E4EA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9C060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5D992" w14:textId="0CB86BED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84,730 (44) </w:t>
            </w:r>
          </w:p>
        </w:tc>
      </w:tr>
      <w:tr w:rsidR="0024042B" w14:paraId="2736C381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FACD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Sierra Leone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72,180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9756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3-1-3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98540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9AEC3" w14:textId="4771645D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71,700 (7.1)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21F64" w14:textId="23058F9E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5,064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C29CF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D725" w14:textId="3FC03519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27,260 (38) </w:t>
            </w:r>
          </w:p>
        </w:tc>
      </w:tr>
      <w:tr w:rsidR="0024042B" w14:paraId="2A7DA79E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E7F4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South Sudan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  <w:highlight w:val="white"/>
              </w:rPr>
              <w:t>644,329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*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D6F67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2-2-3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B4B0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EN,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7790" w14:textId="56A8AAC8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C4C4C"/>
                <w:sz w:val="20"/>
                <w:szCs w:val="20"/>
              </w:rPr>
              <w:t>27,000 (23.7)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6AEEB" w14:textId="19D79772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6,400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A798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4DD25" w14:textId="7E90B64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24042B" w14:paraId="1E7F2D1E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41936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Tanzania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885,800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80B08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6-5-9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BE049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4 VU, 2 DD)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83B12" w14:textId="3C398D4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176,200 (8.2)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EE068" w14:textId="474F316D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14,400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A06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9.0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E2380" w14:textId="6772FD29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334,280 (38) </w:t>
            </w:r>
          </w:p>
        </w:tc>
      </w:tr>
      <w:tr w:rsidR="0024042B" w14:paraId="033E9E84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8F0D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Togo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54,390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8D3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2-0-2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1FE4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CR, 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4E6A" w14:textId="4DA2269A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18,000 (7.6)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4F128" w14:textId="6C6E4CEE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96C30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9.1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85583" w14:textId="296C689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2,870 (5) </w:t>
            </w:r>
          </w:p>
        </w:tc>
      </w:tr>
      <w:tr w:rsidR="0024042B" w14:paraId="1F13D9C2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3E8C6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Uganda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199,810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5BDF5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4-4-6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56287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 EN, 2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1BF12" w14:textId="5347C2B9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103,400 (7.2)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BC9D6" w14:textId="7704CE2C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7,400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F046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10.0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18206" w14:textId="3CA2A740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29,880 (15) </w:t>
            </w:r>
          </w:p>
        </w:tc>
      </w:tr>
      <w:tr w:rsidR="0024042B" w14:paraId="1865E5C0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59D33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Zambia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743,390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C906F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1-1-1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DC32C" w14:textId="77777777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 VU)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54872" w14:textId="59E6A7E1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938F8" w14:textId="00C342A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CE94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6.6 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3DD00" w14:textId="1084B576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494,680 (67)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42B" w14:paraId="43269AEF" w14:textId="77777777" w:rsidTr="0024042B">
        <w:trPr>
          <w:trHeight w:val="455"/>
        </w:trPr>
        <w:tc>
          <w:tcPr>
            <w:tcW w:w="18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BB013" w14:textId="4795910F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 countries</w:t>
            </w:r>
            <w:r w:rsidR="00A46D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13,164,529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E7AA7" w14:textId="2F3C914B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1–1</w:t>
            </w:r>
            <w:r w:rsidR="00D812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A46D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taxa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449E2" w14:textId="6640126B" w:rsidR="0024042B" w:rsidRDefault="0024042B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0–1</w:t>
            </w:r>
            <w:r w:rsidR="00CB71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34E8C" w14:textId="6451BE62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5,310,000</w:t>
            </w:r>
            <w:r w:rsidR="006E45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(38.8)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93CD5" w14:textId="2D997145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2,060,000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D33D4" w14:textId="77777777" w:rsidR="0024042B" w:rsidRDefault="0024042B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1.0–25.0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61756" w14:textId="7A3C33C7" w:rsidR="0024042B" w:rsidRDefault="0024042B" w:rsidP="00A46D60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4,776,026</w:t>
            </w:r>
            <w:r w:rsidR="00A46D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(5–85)</w:t>
            </w:r>
          </w:p>
        </w:tc>
      </w:tr>
    </w:tbl>
    <w:p w14:paraId="41DE8CE3" w14:textId="06D5BC7C" w:rsidR="00B12557" w:rsidRPr="003337E3" w:rsidRDefault="00B12557" w:rsidP="00B12557">
      <w:pPr>
        <w:rPr>
          <w:rFonts w:ascii="Times New Roman" w:eastAsia="Times New Roman" w:hAnsi="Times New Roman" w:cs="Times New Roman"/>
          <w:sz w:val="20"/>
          <w:szCs w:val="20"/>
        </w:rPr>
      </w:pPr>
      <w:r w:rsidRPr="003337E3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3337E3">
        <w:rPr>
          <w:rFonts w:ascii="Times New Roman" w:eastAsia="Times New Roman" w:hAnsi="Times New Roman" w:cs="Times New Roman"/>
          <w:sz w:val="20"/>
          <w:szCs w:val="20"/>
        </w:rPr>
        <w:t>Data from Worldatlas.com</w:t>
      </w:r>
      <w:r w:rsidR="00EC02A4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4CBECB0" w14:textId="50AC9186" w:rsidR="00B12557" w:rsidRDefault="00B12557" w:rsidP="00B12557">
      <w:pPr>
        <w:rPr>
          <w:rFonts w:ascii="Times New Roman" w:eastAsia="Times New Roman" w:hAnsi="Times New Roman" w:cs="Times New Roman"/>
          <w:sz w:val="20"/>
          <w:szCs w:val="20"/>
        </w:rPr>
      </w:pPr>
      <w:r w:rsidRPr="003337E3"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r w:rsidR="003337E3" w:rsidRPr="003337E3">
        <w:rPr>
          <w:rFonts w:ascii="Times New Roman" w:eastAsia="Times New Roman" w:hAnsi="Times New Roman" w:cs="Times New Roman"/>
          <w:sz w:val="20"/>
          <w:szCs w:val="20"/>
        </w:rPr>
        <w:t xml:space="preserve">Data from </w:t>
      </w:r>
      <w:r w:rsidRPr="003337E3">
        <w:rPr>
          <w:rFonts w:ascii="Times New Roman" w:eastAsia="Times New Roman" w:hAnsi="Times New Roman" w:cs="Times New Roman"/>
          <w:sz w:val="20"/>
          <w:szCs w:val="20"/>
        </w:rPr>
        <w:t>FAO 2015</w:t>
      </w:r>
      <w:r w:rsidR="00EC02A4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845A74A" w14:textId="77777777" w:rsidR="001E73A6" w:rsidRDefault="001E73A6"/>
    <w:sectPr w:rsidR="001E73A6">
      <w:pgSz w:w="16838" w:h="11906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220C"/>
    <w:multiLevelType w:val="multilevel"/>
    <w:tmpl w:val="E3000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944CF9"/>
    <w:multiLevelType w:val="multilevel"/>
    <w:tmpl w:val="82383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3A6"/>
    <w:rsid w:val="00020E44"/>
    <w:rsid w:val="00044DED"/>
    <w:rsid w:val="00097BF9"/>
    <w:rsid w:val="000A3FF1"/>
    <w:rsid w:val="000F6F13"/>
    <w:rsid w:val="00180E66"/>
    <w:rsid w:val="0018414F"/>
    <w:rsid w:val="00196201"/>
    <w:rsid w:val="001B166C"/>
    <w:rsid w:val="001E73A6"/>
    <w:rsid w:val="0024042B"/>
    <w:rsid w:val="002A605B"/>
    <w:rsid w:val="002B5CEE"/>
    <w:rsid w:val="003009AB"/>
    <w:rsid w:val="003337E3"/>
    <w:rsid w:val="003370EE"/>
    <w:rsid w:val="00385F90"/>
    <w:rsid w:val="003977D5"/>
    <w:rsid w:val="00420E81"/>
    <w:rsid w:val="005242A9"/>
    <w:rsid w:val="005D2043"/>
    <w:rsid w:val="005D4711"/>
    <w:rsid w:val="005F1CC2"/>
    <w:rsid w:val="005F4379"/>
    <w:rsid w:val="00644B8C"/>
    <w:rsid w:val="006E4580"/>
    <w:rsid w:val="0076634B"/>
    <w:rsid w:val="0083332F"/>
    <w:rsid w:val="00853698"/>
    <w:rsid w:val="008573B5"/>
    <w:rsid w:val="008D4A41"/>
    <w:rsid w:val="008F2CCC"/>
    <w:rsid w:val="009C6DA6"/>
    <w:rsid w:val="009D3735"/>
    <w:rsid w:val="00A12157"/>
    <w:rsid w:val="00A16FCD"/>
    <w:rsid w:val="00A46D60"/>
    <w:rsid w:val="00A6401D"/>
    <w:rsid w:val="00A67211"/>
    <w:rsid w:val="00AE65FB"/>
    <w:rsid w:val="00B05A7F"/>
    <w:rsid w:val="00B12557"/>
    <w:rsid w:val="00B7113B"/>
    <w:rsid w:val="00BA61D1"/>
    <w:rsid w:val="00BC56EE"/>
    <w:rsid w:val="00C034A4"/>
    <w:rsid w:val="00C13EB4"/>
    <w:rsid w:val="00C85A69"/>
    <w:rsid w:val="00CA01E3"/>
    <w:rsid w:val="00CB2272"/>
    <w:rsid w:val="00CB716A"/>
    <w:rsid w:val="00CF05D3"/>
    <w:rsid w:val="00CF56D2"/>
    <w:rsid w:val="00D571ED"/>
    <w:rsid w:val="00D812ED"/>
    <w:rsid w:val="00DC112D"/>
    <w:rsid w:val="00EA0242"/>
    <w:rsid w:val="00EC02A4"/>
    <w:rsid w:val="00F309D2"/>
    <w:rsid w:val="00F6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E061"/>
  <w15:docId w15:val="{BE24278A-B747-48C4-B1B7-CB32813E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-GB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09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09D2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85A6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85A69"/>
    <w:rPr>
      <w:b/>
      <w:bCs/>
      <w:sz w:val="20"/>
      <w:szCs w:val="20"/>
    </w:rPr>
  </w:style>
  <w:style w:type="paragraph" w:styleId="Lijstalinea">
    <w:name w:val="List Paragraph"/>
    <w:basedOn w:val="Standaard"/>
    <w:uiPriority w:val="34"/>
    <w:qFormat/>
    <w:rsid w:val="00B12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445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JP Dekker</cp:lastModifiedBy>
  <cp:revision>2</cp:revision>
  <dcterms:created xsi:type="dcterms:W3CDTF">2020-08-14T07:56:00Z</dcterms:created>
  <dcterms:modified xsi:type="dcterms:W3CDTF">2020-08-14T07:56:00Z</dcterms:modified>
</cp:coreProperties>
</file>