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E7" w:rsidRPr="00DB76E7" w:rsidRDefault="00CF5F67" w:rsidP="00DB76E7">
      <w:r>
        <w:t>\</w:t>
      </w:r>
    </w:p>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DB76E7" w:rsidRPr="00DB76E7" w:rsidRDefault="00DB76E7" w:rsidP="00DB76E7"/>
    <w:p w:rsidR="000273C4" w:rsidRPr="000273C4" w:rsidRDefault="000273C4" w:rsidP="000273C4">
      <w:pPr>
        <w:rPr>
          <w:lang w:bidi="en-US"/>
        </w:rPr>
      </w:pPr>
    </w:p>
    <w:p w:rsidR="000273C4" w:rsidRPr="00CC34B7" w:rsidRDefault="000273C4" w:rsidP="000273C4">
      <w:pPr>
        <w:pStyle w:val="Title"/>
        <w:rPr>
          <w:sz w:val="48"/>
        </w:rPr>
      </w:pPr>
      <w:r w:rsidRPr="00CC34B7">
        <w:rPr>
          <w:sz w:val="48"/>
        </w:rPr>
        <w:t>Partisan Priorities</w:t>
      </w:r>
    </w:p>
    <w:p w:rsidR="000273C4" w:rsidRPr="00CC34B7" w:rsidRDefault="000273C4" w:rsidP="000273C4">
      <w:pPr>
        <w:pStyle w:val="Title"/>
        <w:rPr>
          <w:i/>
          <w:sz w:val="34"/>
          <w:szCs w:val="34"/>
        </w:rPr>
      </w:pPr>
      <w:r w:rsidRPr="00CC34B7">
        <w:rPr>
          <w:i/>
          <w:sz w:val="34"/>
          <w:szCs w:val="34"/>
        </w:rPr>
        <w:t>How Issue Ownership Drives and Distorts American Politics</w:t>
      </w:r>
    </w:p>
    <w:p w:rsidR="000273C4" w:rsidRDefault="000273C4" w:rsidP="000273C4">
      <w:pPr>
        <w:spacing w:line="276" w:lineRule="auto"/>
        <w:jc w:val="center"/>
      </w:pPr>
    </w:p>
    <w:p w:rsidR="00533AF7" w:rsidRPr="00B72E04" w:rsidRDefault="00533AF7" w:rsidP="00533AF7">
      <w:pPr>
        <w:jc w:val="center"/>
        <w:rPr>
          <w:rFonts w:asciiTheme="minorHAnsi" w:hAnsiTheme="minorHAnsi" w:cstheme="minorHAnsi"/>
          <w:sz w:val="24"/>
        </w:rPr>
      </w:pPr>
      <w:r w:rsidRPr="00B72E04">
        <w:rPr>
          <w:rFonts w:asciiTheme="minorHAnsi" w:hAnsiTheme="minorHAnsi" w:cstheme="minorHAnsi"/>
          <w:sz w:val="24"/>
        </w:rPr>
        <w:t>Patrick J. Egan</w:t>
      </w:r>
    </w:p>
    <w:p w:rsidR="00533AF7" w:rsidRPr="00B72E04" w:rsidRDefault="00533AF7" w:rsidP="00533AF7">
      <w:pPr>
        <w:jc w:val="center"/>
        <w:rPr>
          <w:rFonts w:asciiTheme="minorHAnsi" w:hAnsiTheme="minorHAnsi" w:cstheme="minorHAnsi"/>
          <w:sz w:val="24"/>
        </w:rPr>
      </w:pPr>
      <w:r w:rsidRPr="00B72E04">
        <w:rPr>
          <w:rFonts w:asciiTheme="minorHAnsi" w:hAnsiTheme="minorHAnsi" w:cstheme="minorHAnsi"/>
          <w:sz w:val="24"/>
        </w:rPr>
        <w:t>New York University</w:t>
      </w:r>
    </w:p>
    <w:p w:rsidR="00533AF7" w:rsidRPr="00B72E04" w:rsidRDefault="00533AF7" w:rsidP="00533AF7">
      <w:pPr>
        <w:jc w:val="center"/>
        <w:rPr>
          <w:rFonts w:asciiTheme="minorHAnsi" w:hAnsiTheme="minorHAnsi" w:cstheme="minorHAnsi"/>
          <w:sz w:val="24"/>
        </w:rPr>
      </w:pPr>
      <w:r w:rsidRPr="00B72E04">
        <w:rPr>
          <w:rFonts w:asciiTheme="minorHAnsi" w:hAnsiTheme="minorHAnsi" w:cstheme="minorHAnsi"/>
          <w:sz w:val="24"/>
        </w:rPr>
        <w:t>Department of Politics</w:t>
      </w:r>
    </w:p>
    <w:p w:rsidR="00533AF7" w:rsidRPr="00B72E04" w:rsidRDefault="00F91FA1" w:rsidP="00533AF7">
      <w:pPr>
        <w:jc w:val="center"/>
        <w:rPr>
          <w:rFonts w:asciiTheme="minorHAnsi" w:eastAsiaTheme="majorEastAsia" w:hAnsiTheme="minorHAnsi" w:cstheme="minorHAnsi"/>
          <w:b/>
          <w:spacing w:val="5"/>
          <w:sz w:val="44"/>
          <w:szCs w:val="52"/>
        </w:rPr>
      </w:pPr>
      <w:r>
        <w:rPr>
          <w:rFonts w:asciiTheme="minorHAnsi" w:hAnsiTheme="minorHAnsi" w:cstheme="minorHAnsi"/>
          <w:sz w:val="24"/>
        </w:rPr>
        <w:t xml:space="preserve">January </w:t>
      </w:r>
      <w:r w:rsidR="00533AF7" w:rsidRPr="00B72E04">
        <w:rPr>
          <w:rFonts w:asciiTheme="minorHAnsi" w:hAnsiTheme="minorHAnsi" w:cstheme="minorHAnsi"/>
          <w:sz w:val="24"/>
        </w:rPr>
        <w:t>201</w:t>
      </w:r>
      <w:r>
        <w:rPr>
          <w:rFonts w:asciiTheme="minorHAnsi" w:hAnsiTheme="minorHAnsi" w:cstheme="minorHAnsi"/>
          <w:sz w:val="24"/>
        </w:rPr>
        <w:t>3</w:t>
      </w:r>
    </w:p>
    <w:p w:rsidR="000273C4" w:rsidRDefault="000273C4" w:rsidP="00DB76E7"/>
    <w:p w:rsidR="000273C4" w:rsidRDefault="000273C4" w:rsidP="00DB76E7"/>
    <w:p w:rsidR="000273C4" w:rsidRDefault="000273C4" w:rsidP="00DB76E7"/>
    <w:p w:rsidR="000273C4" w:rsidRDefault="000273C4" w:rsidP="00DB76E7"/>
    <w:p w:rsidR="000273C4" w:rsidRDefault="000273C4" w:rsidP="00DB76E7"/>
    <w:p w:rsidR="000273C4" w:rsidRDefault="000273C4" w:rsidP="000273C4">
      <w:pPr>
        <w:pStyle w:val="Title"/>
        <w:rPr>
          <w:sz w:val="48"/>
        </w:rPr>
      </w:pPr>
      <w:r>
        <w:rPr>
          <w:sz w:val="48"/>
        </w:rPr>
        <w:t xml:space="preserve">ONLINE </w:t>
      </w:r>
      <w:r w:rsidR="0044573E">
        <w:rPr>
          <w:sz w:val="48"/>
        </w:rPr>
        <w:t xml:space="preserve">SUPPLEMENTARY </w:t>
      </w:r>
      <w:r>
        <w:rPr>
          <w:sz w:val="48"/>
        </w:rPr>
        <w:t>APPENDIX</w:t>
      </w:r>
    </w:p>
    <w:p w:rsidR="000273C4" w:rsidRDefault="000273C4" w:rsidP="00DB76E7"/>
    <w:p w:rsidR="000273C4" w:rsidRDefault="000273C4" w:rsidP="00DB76E7"/>
    <w:p w:rsidR="000273C4" w:rsidRDefault="000273C4" w:rsidP="00DB76E7"/>
    <w:p w:rsidR="000273C4" w:rsidRDefault="000273C4" w:rsidP="00DB76E7"/>
    <w:p w:rsidR="00DB76E7" w:rsidRDefault="00DB76E7" w:rsidP="00DB76E7">
      <w:r w:rsidRPr="00DB76E7">
        <w:br w:type="page"/>
      </w:r>
    </w:p>
    <w:p w:rsidR="000273C4" w:rsidRPr="00DB76E7" w:rsidRDefault="000273C4" w:rsidP="00DB76E7"/>
    <w:p w:rsidR="000B75C9" w:rsidRPr="00C95FB7" w:rsidRDefault="00DB76E7" w:rsidP="00DB76E7">
      <w:pPr>
        <w:rPr>
          <w:rFonts w:asciiTheme="minorHAnsi" w:hAnsiTheme="minorHAnsi" w:cstheme="minorHAnsi"/>
          <w:b/>
          <w:sz w:val="32"/>
        </w:rPr>
      </w:pPr>
      <w:r w:rsidRPr="00C95FB7">
        <w:rPr>
          <w:rFonts w:asciiTheme="minorHAnsi" w:hAnsiTheme="minorHAnsi" w:cstheme="minorHAnsi"/>
          <w:b/>
          <w:sz w:val="32"/>
        </w:rPr>
        <w:t>Chapter 2</w:t>
      </w:r>
    </w:p>
    <w:p w:rsidR="00DB76E7" w:rsidRPr="00DB76E7" w:rsidRDefault="00DB76E7" w:rsidP="00DB76E7"/>
    <w:p w:rsidR="00DB76E7" w:rsidRPr="00C95FB7" w:rsidRDefault="009313CE" w:rsidP="00DB76E7">
      <w:pPr>
        <w:rPr>
          <w:b/>
          <w:u w:val="single"/>
        </w:rPr>
      </w:pPr>
      <w:r>
        <w:rPr>
          <w:b/>
          <w:u w:val="single"/>
        </w:rPr>
        <w:t xml:space="preserve">A.  </w:t>
      </w:r>
      <w:r w:rsidR="00DB76E7" w:rsidRPr="00C95FB7">
        <w:rPr>
          <w:b/>
          <w:u w:val="single"/>
        </w:rPr>
        <w:t xml:space="preserve">Spending Preferences Survey Items in the GSS: </w:t>
      </w:r>
    </w:p>
    <w:p w:rsidR="000B75C9" w:rsidRPr="00C95FB7" w:rsidRDefault="00DB76E7" w:rsidP="00DB76E7">
      <w:pPr>
        <w:rPr>
          <w:b/>
          <w:u w:val="single"/>
        </w:rPr>
      </w:pPr>
      <w:r w:rsidRPr="00C95FB7">
        <w:rPr>
          <w:b/>
          <w:u w:val="single"/>
        </w:rPr>
        <w:t>Question wording and calculation of aggregate preferences</w:t>
      </w:r>
    </w:p>
    <w:p w:rsidR="00DB76E7" w:rsidRDefault="00DB76E7" w:rsidP="00DB76E7"/>
    <w:p w:rsidR="00DB76E7" w:rsidRDefault="00DB76E7" w:rsidP="00DB76E7">
      <w:r>
        <w:t>As noted in the text, the GSS asks respondents’ preferences over national spending using the following question stem:</w:t>
      </w:r>
    </w:p>
    <w:p w:rsidR="00DB76E7" w:rsidRDefault="00DB76E7" w:rsidP="00DB76E7"/>
    <w:p w:rsidR="00DB76E7" w:rsidRDefault="0024120D" w:rsidP="0024120D">
      <w:pPr>
        <w:ind w:left="720"/>
      </w:pPr>
      <w:r w:rsidRPr="0024120D">
        <w:t>We are faced with many problems in this country, none of which can be solved easily or inexpensively. I'm going to name some of these problems, and for each one I'd like you to name some of these problems, and for each one I'd like you to tell me whether you think we're spending too much money on it, too little money, or about the right amount. First (READ ITEM A) . . . are we spending too much, too little, or about the right amount on (ITEM)?</w:t>
      </w:r>
    </w:p>
    <w:p w:rsidR="0024120D" w:rsidRDefault="0024120D" w:rsidP="0024120D">
      <w:pPr>
        <w:ind w:left="720"/>
      </w:pPr>
    </w:p>
    <w:p w:rsidR="0024120D" w:rsidRDefault="0024120D" w:rsidP="0024120D">
      <w:r>
        <w:t>All of the GSS items analyzed in this book are listed below.  For many issues, the GSS uses two slightly different question wordings that it substitutes for ITEM in the stem above; survey respondents are assigned at random to one of the two wordings.  Where this is the case, both question wordings are listed.</w:t>
      </w:r>
      <w:r w:rsidR="00201467">
        <w:t xml:space="preserve">  These wordings have the same substantive meanings and did not affect responses to a substantial degree.  Thus they were averaged in the calculations of aggregate preferences.  </w:t>
      </w:r>
    </w:p>
    <w:p w:rsidR="0024120D" w:rsidRDefault="0024120D" w:rsidP="0024120D"/>
    <w:tbl>
      <w:tblPr>
        <w:tblW w:w="9392" w:type="dxa"/>
        <w:tblInd w:w="93" w:type="dxa"/>
        <w:tblLook w:val="04A0"/>
      </w:tblPr>
      <w:tblGrid>
        <w:gridCol w:w="1551"/>
        <w:gridCol w:w="2531"/>
        <w:gridCol w:w="5310"/>
      </w:tblGrid>
      <w:tr w:rsidR="008214BA" w:rsidRPr="008214BA" w:rsidTr="00620B7C">
        <w:trPr>
          <w:trHeight w:val="300"/>
        </w:trPr>
        <w:tc>
          <w:tcPr>
            <w:tcW w:w="1551" w:type="dxa"/>
            <w:tcBorders>
              <w:top w:val="single" w:sz="4" w:space="0" w:color="auto"/>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b/>
                <w:bCs/>
                <w:color w:val="000000"/>
              </w:rPr>
            </w:pPr>
            <w:r w:rsidRPr="008214BA">
              <w:rPr>
                <w:rFonts w:ascii="Calibri" w:eastAsia="Times New Roman" w:hAnsi="Calibri" w:cs="Calibri"/>
                <w:b/>
                <w:bCs/>
                <w:color w:val="000000"/>
              </w:rPr>
              <w:t>Issue</w:t>
            </w:r>
          </w:p>
        </w:tc>
        <w:tc>
          <w:tcPr>
            <w:tcW w:w="2531" w:type="dxa"/>
            <w:tcBorders>
              <w:top w:val="single" w:sz="4" w:space="0" w:color="auto"/>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b/>
                <w:bCs/>
                <w:color w:val="000000"/>
              </w:rPr>
            </w:pPr>
            <w:r w:rsidRPr="008214BA">
              <w:rPr>
                <w:rFonts w:ascii="Calibri" w:eastAsia="Times New Roman" w:hAnsi="Calibri" w:cs="Calibri"/>
                <w:b/>
                <w:bCs/>
                <w:color w:val="000000"/>
              </w:rPr>
              <w:t>GSS Mnemonic</w:t>
            </w:r>
          </w:p>
        </w:tc>
        <w:tc>
          <w:tcPr>
            <w:tcW w:w="5310" w:type="dxa"/>
            <w:tcBorders>
              <w:top w:val="single" w:sz="4" w:space="0" w:color="auto"/>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b/>
                <w:bCs/>
                <w:color w:val="000000"/>
              </w:rPr>
            </w:pPr>
            <w:r w:rsidRPr="008214BA">
              <w:rPr>
                <w:rFonts w:ascii="Calibri" w:eastAsia="Times New Roman" w:hAnsi="Calibri" w:cs="Calibri"/>
                <w:b/>
                <w:bCs/>
                <w:color w:val="000000"/>
              </w:rPr>
              <w:t>Question wording</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Crime</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NATCRIME/NATCRIMY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Halting the rising crime rate/Law enforcement</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Drugs</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NATDRUG/NATDRUGY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Dealing with drug addiction/Drug rehabilitation</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Education</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NATEDUC/NATEDUCY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Improving the nation's education system/Education</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Energy</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NATENRGY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Developing alternative energy sources</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Environment</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NATENVIR/NATENVIY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Improving and protecting the environment/Environment</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Health care</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NATHEAL/NATHEALY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Improving and protecting the nation's health/health</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Military</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NATARMS/NATARMSY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The military, armaments, and defense/National defense</w:t>
            </w:r>
          </w:p>
        </w:tc>
      </w:tr>
      <w:tr w:rsidR="008214BA" w:rsidRPr="008214BA" w:rsidTr="00620B7C">
        <w:trPr>
          <w:trHeight w:val="300"/>
        </w:trPr>
        <w:tc>
          <w:tcPr>
            <w:tcW w:w="1551"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Poverty</w:t>
            </w:r>
          </w:p>
        </w:tc>
        <w:tc>
          <w:tcPr>
            <w:tcW w:w="2531"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NATFAREY</w:t>
            </w:r>
          </w:p>
        </w:tc>
        <w:tc>
          <w:tcPr>
            <w:tcW w:w="5310"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Assistance to the poor</w:t>
            </w:r>
          </w:p>
        </w:tc>
      </w:tr>
      <w:tr w:rsidR="008214BA" w:rsidRPr="008214BA" w:rsidTr="00620B7C">
        <w:trPr>
          <w:trHeight w:val="300"/>
        </w:trPr>
        <w:tc>
          <w:tcPr>
            <w:tcW w:w="1551"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Social security</w:t>
            </w:r>
          </w:p>
        </w:tc>
        <w:tc>
          <w:tcPr>
            <w:tcW w:w="2531"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NATSOC</w:t>
            </w:r>
          </w:p>
        </w:tc>
        <w:tc>
          <w:tcPr>
            <w:tcW w:w="5310"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Social security</w:t>
            </w:r>
          </w:p>
        </w:tc>
      </w:tr>
      <w:tr w:rsidR="00201467" w:rsidRPr="008214BA" w:rsidTr="00620B7C">
        <w:trPr>
          <w:trHeight w:val="300"/>
        </w:trPr>
        <w:tc>
          <w:tcPr>
            <w:tcW w:w="9392" w:type="dxa"/>
            <w:gridSpan w:val="3"/>
            <w:tcBorders>
              <w:top w:val="single" w:sz="4" w:space="0" w:color="auto"/>
              <w:left w:val="nil"/>
              <w:bottom w:val="nil"/>
              <w:right w:val="nil"/>
            </w:tcBorders>
            <w:shd w:val="clear" w:color="auto" w:fill="auto"/>
            <w:noWrap/>
            <w:vAlign w:val="bottom"/>
          </w:tcPr>
          <w:p w:rsidR="00201467" w:rsidRPr="008214BA" w:rsidRDefault="00201467" w:rsidP="008214BA">
            <w:pPr>
              <w:rPr>
                <w:rFonts w:ascii="Calibri" w:eastAsia="Times New Roman" w:hAnsi="Calibri" w:cs="Calibri"/>
                <w:i/>
                <w:iCs/>
                <w:color w:val="000000"/>
              </w:rPr>
            </w:pPr>
          </w:p>
        </w:tc>
      </w:tr>
      <w:tr w:rsidR="008214BA" w:rsidRPr="008214BA" w:rsidTr="00620B7C">
        <w:trPr>
          <w:trHeight w:val="300"/>
        </w:trPr>
        <w:tc>
          <w:tcPr>
            <w:tcW w:w="9392" w:type="dxa"/>
            <w:gridSpan w:val="3"/>
            <w:tcBorders>
              <w:top w:val="nil"/>
              <w:left w:val="nil"/>
              <w:bottom w:val="nil"/>
              <w:right w:val="nil"/>
            </w:tcBorders>
            <w:shd w:val="clear" w:color="auto" w:fill="auto"/>
            <w:noWrap/>
            <w:vAlign w:val="bottom"/>
            <w:hideMark/>
          </w:tcPr>
          <w:p w:rsidR="008214BA" w:rsidRDefault="008214BA" w:rsidP="008214BA">
            <w:pPr>
              <w:rPr>
                <w:rFonts w:ascii="Calibri" w:eastAsia="Times New Roman" w:hAnsi="Calibri" w:cs="Calibri"/>
                <w:i/>
                <w:iCs/>
                <w:color w:val="000000"/>
              </w:rPr>
            </w:pPr>
            <w:r w:rsidRPr="008214BA">
              <w:rPr>
                <w:rFonts w:ascii="Calibri" w:eastAsia="Times New Roman" w:hAnsi="Calibri" w:cs="Calibri"/>
                <w:i/>
                <w:iCs/>
                <w:color w:val="000000"/>
              </w:rPr>
              <w:t>Non-consensus issues included in analysis in Chapter 6:</w:t>
            </w:r>
          </w:p>
          <w:p w:rsidR="00620B7C" w:rsidRPr="008214BA" w:rsidRDefault="00620B7C" w:rsidP="008214BA">
            <w:pPr>
              <w:rPr>
                <w:rFonts w:ascii="Calibri" w:eastAsia="Times New Roman" w:hAnsi="Calibri" w:cs="Calibri"/>
                <w:i/>
                <w:iCs/>
                <w:color w:val="000000"/>
              </w:rPr>
            </w:pPr>
          </w:p>
        </w:tc>
      </w:tr>
      <w:tr w:rsidR="00620B7C" w:rsidRPr="008214BA" w:rsidTr="00620B7C">
        <w:trPr>
          <w:trHeight w:val="300"/>
        </w:trPr>
        <w:tc>
          <w:tcPr>
            <w:tcW w:w="1551" w:type="dxa"/>
            <w:tcBorders>
              <w:top w:val="single" w:sz="4" w:space="0" w:color="auto"/>
              <w:left w:val="nil"/>
              <w:bottom w:val="nil"/>
              <w:right w:val="nil"/>
            </w:tcBorders>
            <w:shd w:val="clear" w:color="auto" w:fill="auto"/>
            <w:noWrap/>
            <w:vAlign w:val="bottom"/>
            <w:hideMark/>
          </w:tcPr>
          <w:p w:rsidR="00620B7C" w:rsidRPr="008214BA" w:rsidRDefault="00620B7C" w:rsidP="001A218F">
            <w:pPr>
              <w:rPr>
                <w:rFonts w:ascii="Calibri" w:eastAsia="Times New Roman" w:hAnsi="Calibri" w:cs="Calibri"/>
                <w:b/>
                <w:bCs/>
                <w:color w:val="000000"/>
              </w:rPr>
            </w:pPr>
            <w:r w:rsidRPr="008214BA">
              <w:rPr>
                <w:rFonts w:ascii="Calibri" w:eastAsia="Times New Roman" w:hAnsi="Calibri" w:cs="Calibri"/>
                <w:b/>
                <w:bCs/>
                <w:color w:val="000000"/>
              </w:rPr>
              <w:t>Issue</w:t>
            </w:r>
          </w:p>
        </w:tc>
        <w:tc>
          <w:tcPr>
            <w:tcW w:w="2531" w:type="dxa"/>
            <w:tcBorders>
              <w:top w:val="single" w:sz="4" w:space="0" w:color="auto"/>
              <w:left w:val="nil"/>
              <w:bottom w:val="nil"/>
              <w:right w:val="nil"/>
            </w:tcBorders>
            <w:shd w:val="clear" w:color="auto" w:fill="auto"/>
            <w:noWrap/>
            <w:vAlign w:val="bottom"/>
            <w:hideMark/>
          </w:tcPr>
          <w:p w:rsidR="00620B7C" w:rsidRPr="008214BA" w:rsidRDefault="00620B7C" w:rsidP="001A218F">
            <w:pPr>
              <w:rPr>
                <w:rFonts w:ascii="Calibri" w:eastAsia="Times New Roman" w:hAnsi="Calibri" w:cs="Calibri"/>
                <w:b/>
                <w:bCs/>
                <w:color w:val="000000"/>
              </w:rPr>
            </w:pPr>
            <w:r w:rsidRPr="008214BA">
              <w:rPr>
                <w:rFonts w:ascii="Calibri" w:eastAsia="Times New Roman" w:hAnsi="Calibri" w:cs="Calibri"/>
                <w:b/>
                <w:bCs/>
                <w:color w:val="000000"/>
              </w:rPr>
              <w:t>GSS Mnemonic</w:t>
            </w:r>
          </w:p>
        </w:tc>
        <w:tc>
          <w:tcPr>
            <w:tcW w:w="5310" w:type="dxa"/>
            <w:tcBorders>
              <w:top w:val="single" w:sz="4" w:space="0" w:color="auto"/>
              <w:left w:val="nil"/>
              <w:bottom w:val="nil"/>
              <w:right w:val="nil"/>
            </w:tcBorders>
            <w:shd w:val="clear" w:color="auto" w:fill="auto"/>
            <w:noWrap/>
            <w:vAlign w:val="bottom"/>
            <w:hideMark/>
          </w:tcPr>
          <w:p w:rsidR="00620B7C" w:rsidRPr="008214BA" w:rsidRDefault="00620B7C" w:rsidP="001A218F">
            <w:pPr>
              <w:rPr>
                <w:rFonts w:ascii="Calibri" w:eastAsia="Times New Roman" w:hAnsi="Calibri" w:cs="Calibri"/>
                <w:b/>
                <w:bCs/>
                <w:color w:val="000000"/>
              </w:rPr>
            </w:pPr>
            <w:r w:rsidRPr="008214BA">
              <w:rPr>
                <w:rFonts w:ascii="Calibri" w:eastAsia="Times New Roman" w:hAnsi="Calibri" w:cs="Calibri"/>
                <w:b/>
                <w:bCs/>
                <w:color w:val="000000"/>
              </w:rPr>
              <w:t>Question wording</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Cities</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NATCITY/NATCITYY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Solving the problems of the big cities/Assistance to big cities</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Foreign aid</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NATAID/NATAIDY</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Foreign aid/Assistance to other countries</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Parks</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NATPARK</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Parks and recreation</w:t>
            </w:r>
          </w:p>
        </w:tc>
      </w:tr>
      <w:tr w:rsidR="008214BA" w:rsidRPr="008214BA" w:rsidTr="00620B7C">
        <w:trPr>
          <w:trHeight w:val="300"/>
        </w:trPr>
        <w:tc>
          <w:tcPr>
            <w:tcW w:w="155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Science</w:t>
            </w:r>
          </w:p>
        </w:tc>
        <w:tc>
          <w:tcPr>
            <w:tcW w:w="2531"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NATSCI</w:t>
            </w:r>
          </w:p>
        </w:tc>
        <w:tc>
          <w:tcPr>
            <w:tcW w:w="5310" w:type="dxa"/>
            <w:tcBorders>
              <w:top w:val="nil"/>
              <w:left w:val="nil"/>
              <w:bottom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Supporting scientific research</w:t>
            </w:r>
          </w:p>
        </w:tc>
      </w:tr>
      <w:tr w:rsidR="008214BA" w:rsidRPr="008214BA" w:rsidTr="00620B7C">
        <w:trPr>
          <w:trHeight w:val="300"/>
        </w:trPr>
        <w:tc>
          <w:tcPr>
            <w:tcW w:w="1551"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Space</w:t>
            </w:r>
          </w:p>
        </w:tc>
        <w:tc>
          <w:tcPr>
            <w:tcW w:w="2531"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NATSPACE, NATSPACY</w:t>
            </w:r>
          </w:p>
        </w:tc>
        <w:tc>
          <w:tcPr>
            <w:tcW w:w="5310" w:type="dxa"/>
            <w:tcBorders>
              <w:top w:val="nil"/>
              <w:left w:val="nil"/>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Space exploration program</w:t>
            </w:r>
          </w:p>
        </w:tc>
      </w:tr>
      <w:tr w:rsidR="008214BA" w:rsidRPr="008214BA" w:rsidTr="00620B7C">
        <w:trPr>
          <w:trHeight w:val="300"/>
        </w:trPr>
        <w:tc>
          <w:tcPr>
            <w:tcW w:w="1551"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Transportation</w:t>
            </w:r>
          </w:p>
        </w:tc>
        <w:tc>
          <w:tcPr>
            <w:tcW w:w="2531"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NATMASS</w:t>
            </w:r>
          </w:p>
        </w:tc>
        <w:tc>
          <w:tcPr>
            <w:tcW w:w="5310" w:type="dxa"/>
            <w:tcBorders>
              <w:top w:val="nil"/>
              <w:left w:val="nil"/>
              <w:bottom w:val="single" w:sz="4" w:space="0" w:color="auto"/>
              <w:right w:val="nil"/>
            </w:tcBorders>
            <w:shd w:val="clear" w:color="auto" w:fill="auto"/>
            <w:noWrap/>
            <w:vAlign w:val="bottom"/>
            <w:hideMark/>
          </w:tcPr>
          <w:p w:rsidR="008214BA" w:rsidRPr="008214BA" w:rsidRDefault="008214BA" w:rsidP="008214BA">
            <w:pPr>
              <w:rPr>
                <w:rFonts w:ascii="Calibri" w:eastAsia="Times New Roman" w:hAnsi="Calibri" w:cs="Calibri"/>
                <w:color w:val="000000"/>
              </w:rPr>
            </w:pPr>
            <w:r w:rsidRPr="008214BA">
              <w:rPr>
                <w:rFonts w:ascii="Calibri" w:eastAsia="Times New Roman" w:hAnsi="Calibri" w:cs="Calibri"/>
                <w:color w:val="000000"/>
              </w:rPr>
              <w:t>Mass transportation</w:t>
            </w:r>
          </w:p>
        </w:tc>
      </w:tr>
    </w:tbl>
    <w:p w:rsidR="0024120D" w:rsidRDefault="0024120D" w:rsidP="0024120D"/>
    <w:p w:rsidR="00A26A0B" w:rsidRDefault="00A26A0B">
      <w:pPr>
        <w:spacing w:after="200" w:line="276" w:lineRule="auto"/>
      </w:pPr>
      <w:r>
        <w:br w:type="page"/>
      </w:r>
    </w:p>
    <w:p w:rsidR="0024120D" w:rsidRPr="00C95FB7" w:rsidRDefault="00A26A0B" w:rsidP="0024120D">
      <w:pPr>
        <w:rPr>
          <w:rFonts w:asciiTheme="minorHAnsi" w:hAnsiTheme="minorHAnsi" w:cstheme="minorHAnsi"/>
          <w:b/>
          <w:sz w:val="32"/>
          <w:szCs w:val="32"/>
        </w:rPr>
      </w:pPr>
      <w:r w:rsidRPr="00C95FB7">
        <w:rPr>
          <w:rFonts w:asciiTheme="minorHAnsi" w:hAnsiTheme="minorHAnsi" w:cstheme="minorHAnsi"/>
          <w:b/>
          <w:sz w:val="32"/>
          <w:szCs w:val="32"/>
        </w:rPr>
        <w:lastRenderedPageBreak/>
        <w:t>Chapter 3</w:t>
      </w:r>
    </w:p>
    <w:p w:rsidR="00A26A0B" w:rsidRDefault="00A26A0B" w:rsidP="0024120D"/>
    <w:p w:rsidR="00A26A0B" w:rsidRPr="00C95FB7" w:rsidRDefault="009313CE" w:rsidP="0024120D">
      <w:pPr>
        <w:rPr>
          <w:b/>
          <w:u w:val="single"/>
        </w:rPr>
      </w:pPr>
      <w:r>
        <w:rPr>
          <w:b/>
          <w:u w:val="single"/>
        </w:rPr>
        <w:t xml:space="preserve">B.  </w:t>
      </w:r>
      <w:r w:rsidR="00A26A0B" w:rsidRPr="00C95FB7">
        <w:rPr>
          <w:b/>
          <w:u w:val="single"/>
        </w:rPr>
        <w:t>List of search te</w:t>
      </w:r>
      <w:r w:rsidR="00EF4D2C">
        <w:rPr>
          <w:b/>
          <w:u w:val="single"/>
        </w:rPr>
        <w:t xml:space="preserve">rms and issue categories for issue ownership survey </w:t>
      </w:r>
      <w:r w:rsidR="00A26A0B" w:rsidRPr="00C95FB7">
        <w:rPr>
          <w:b/>
          <w:u w:val="single"/>
        </w:rPr>
        <w:t>questions</w:t>
      </w:r>
    </w:p>
    <w:p w:rsidR="00EA516E" w:rsidRDefault="00EA516E" w:rsidP="0024120D">
      <w:pPr>
        <w:rPr>
          <w:b/>
        </w:rPr>
      </w:pPr>
    </w:p>
    <w:p w:rsidR="00EA516E" w:rsidRPr="00EA516E" w:rsidRDefault="00EA516E" w:rsidP="0024120D">
      <w:r>
        <w:t>As described in the text, all issue ownership questions found in the Roper Archive were included in the analyses generating the over-time estimates of issue ownership on consensus issues found in Table 3.2.  The following tables list the categories into which issue ownership questions were classified.  It first lists those classified as consensus issues and then those classified as non-consensus issues, with the reason for their classification as such.</w:t>
      </w:r>
      <w:r w:rsidR="00EF4D2C">
        <w:t xml:space="preserve">  </w:t>
      </w:r>
    </w:p>
    <w:p w:rsidR="008018EF" w:rsidRDefault="008018EF" w:rsidP="0024120D">
      <w:pPr>
        <w:rPr>
          <w:b/>
        </w:rPr>
      </w:pPr>
    </w:p>
    <w:p w:rsidR="008018EF" w:rsidRPr="00A26A0B" w:rsidRDefault="008018EF" w:rsidP="0024120D">
      <w:pPr>
        <w:rPr>
          <w:b/>
        </w:rPr>
      </w:pPr>
      <w:r>
        <w:rPr>
          <w:b/>
        </w:rPr>
        <w:t>Consensus issues included in analysis</w:t>
      </w:r>
    </w:p>
    <w:p w:rsidR="00A26A0B" w:rsidRDefault="00A26A0B" w:rsidP="0024120D"/>
    <w:tbl>
      <w:tblPr>
        <w:tblStyle w:val="LightShading1"/>
        <w:tblW w:w="6678" w:type="dxa"/>
        <w:jc w:val="center"/>
        <w:tblLook w:val="04A0"/>
      </w:tblPr>
      <w:tblGrid>
        <w:gridCol w:w="3258"/>
        <w:gridCol w:w="3420"/>
      </w:tblGrid>
      <w:tr w:rsidR="008018EF" w:rsidRPr="008018EF" w:rsidTr="00CF5F67">
        <w:trPr>
          <w:cnfStyle w:val="100000000000"/>
          <w:trHeight w:val="432"/>
          <w:tblHeader/>
          <w:jc w:val="center"/>
        </w:trPr>
        <w:tc>
          <w:tcPr>
            <w:cnfStyle w:val="001000000000"/>
            <w:tcW w:w="3258" w:type="dxa"/>
            <w:hideMark/>
          </w:tcPr>
          <w:p w:rsidR="008018EF" w:rsidRPr="008018EF" w:rsidRDefault="008018EF" w:rsidP="008018EF">
            <w:pPr>
              <w:rPr>
                <w:rFonts w:ascii="Calibri" w:eastAsia="Times New Roman" w:hAnsi="Calibri" w:cs="Calibri"/>
                <w:b w:val="0"/>
                <w:color w:val="000000"/>
              </w:rPr>
            </w:pPr>
            <w:r w:rsidRPr="008018EF">
              <w:rPr>
                <w:rFonts w:ascii="Calibri" w:eastAsia="Times New Roman" w:hAnsi="Calibri" w:cs="Calibri"/>
                <w:b w:val="0"/>
                <w:color w:val="000000"/>
              </w:rPr>
              <w:t>issue categories</w:t>
            </w:r>
          </w:p>
        </w:tc>
        <w:tc>
          <w:tcPr>
            <w:tcW w:w="3420" w:type="dxa"/>
            <w:hideMark/>
          </w:tcPr>
          <w:p w:rsidR="008018EF" w:rsidRPr="008018EF" w:rsidRDefault="008018EF" w:rsidP="008018EF">
            <w:pPr>
              <w:cnfStyle w:val="100000000000"/>
              <w:rPr>
                <w:rFonts w:ascii="Calibri" w:eastAsia="Times New Roman" w:hAnsi="Calibri" w:cs="Calibri"/>
                <w:b w:val="0"/>
                <w:color w:val="000000"/>
              </w:rPr>
            </w:pPr>
            <w:r w:rsidRPr="008018EF">
              <w:rPr>
                <w:rFonts w:ascii="Calibri" w:eastAsia="Times New Roman" w:hAnsi="Calibri" w:cs="Calibri"/>
                <w:b w:val="0"/>
                <w:color w:val="000000"/>
              </w:rPr>
              <w:t>search term</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crime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crime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crime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drug (NOT prescription drugs)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crime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violence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deficit</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debt</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deficit</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deficit</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deficit</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fiscal discipline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deficit</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fiscal responsibility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america</w:t>
            </w:r>
            <w:proofErr w:type="spellEnd"/>
            <w:r w:rsidRPr="008018EF">
              <w:rPr>
                <w:rFonts w:ascii="Calibri" w:eastAsia="Times New Roman" w:hAnsi="Calibri" w:cs="Calibri"/>
                <w:color w:val="000000"/>
              </w:rPr>
              <w:t xml:space="preserve"> safe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border security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communists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defend</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feel safe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homeland security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mass destruction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national security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protecting the country</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security (NOT social security)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domestic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terror</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depression</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economic</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economy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factories to produce more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financial </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investment</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live better</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peacetime production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prosperous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recession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savings and loan</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economy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stock market</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education</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educat</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education</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school</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energy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energy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energy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foreign oil</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energy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foreign oil</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lastRenderedPageBreak/>
              <w:t>energy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gas and oil</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energy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gas prices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energy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gasoline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environment</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enviro</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environment</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pollution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alliances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allies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allies around the word</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american</w:t>
            </w:r>
            <w:proofErr w:type="spellEnd"/>
            <w:r w:rsidRPr="008018EF">
              <w:rPr>
                <w:rFonts w:ascii="Calibri" w:eastAsia="Times New Roman" w:hAnsi="Calibri" w:cs="Calibri"/>
                <w:color w:val="000000"/>
              </w:rPr>
              <w:t xml:space="preserve"> interests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arms control</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at peace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china</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control nuclear weapons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foreign affairs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foreign countries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foreign leaders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foreign nations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foreign policy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foreign relations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free-enterprise economies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 xml:space="preserve">global respect </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international affairs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international drug trafficking</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keeping the peace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lasting peace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nuclear arms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nuclear weapons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other countries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out of war</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peace  </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peace in the world</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respect for the united states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respected in the world</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SALT</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 xml:space="preserve">south </w:t>
            </w:r>
            <w:proofErr w:type="spellStart"/>
            <w:r w:rsidRPr="008018EF">
              <w:rPr>
                <w:rFonts w:ascii="Calibri" w:eastAsia="Times New Roman" w:hAnsi="Calibri" w:cs="Calibri"/>
                <w:color w:val="000000"/>
              </w:rPr>
              <w:t>africa</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spread of democracy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standing in the world</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third world</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trade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world affairs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world peace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world war iii</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 xml:space="preserve">foreign affairs </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japan</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afghanistan</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arab</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lastRenderedPageBreak/>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central </w:t>
            </w:r>
            <w:proofErr w:type="spellStart"/>
            <w:r w:rsidRPr="008018EF">
              <w:rPr>
                <w:rFonts w:ascii="Calibri" w:eastAsia="Times New Roman" w:hAnsi="Calibri" w:cs="Calibri"/>
                <w:color w:val="000000"/>
              </w:rPr>
              <w:t>america</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iran</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iraq</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israel</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korea</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kosovo</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middle east</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nicaragua</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North Korea</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palestin</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persian</w:t>
            </w:r>
            <w:proofErr w:type="spellEnd"/>
            <w:r w:rsidRPr="008018EF">
              <w:rPr>
                <w:rFonts w:ascii="Calibri" w:eastAsia="Times New Roman" w:hAnsi="Calibri" w:cs="Calibri"/>
                <w:color w:val="000000"/>
              </w:rPr>
              <w:t xml:space="preserve"> gulf</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russia</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soviet</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foreign affairs, 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vietnam</w:t>
            </w:r>
            <w:proofErr w:type="spellEnd"/>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 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malpractice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 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prescription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health care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health insurance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health of the people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healthcare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health-care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HMO</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malpractice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medical</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Medicare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patient's bill</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patients' rights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healthcare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prescription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immigration</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immigrant</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immigration</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immigration</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immigration, domestic security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border  </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cost of living</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food prices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high prices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inflation</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interest rates</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inflation</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prices down</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jobs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 xml:space="preserve">job </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jobs</w:t>
            </w:r>
          </w:p>
        </w:tc>
        <w:tc>
          <w:tcPr>
            <w:tcW w:w="3420"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unemploy</w:t>
            </w:r>
            <w:proofErr w:type="spellEnd"/>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jobs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unemployment</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jobs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wages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america</w:t>
            </w:r>
            <w:proofErr w:type="spellEnd"/>
            <w:r w:rsidRPr="008018EF">
              <w:rPr>
                <w:rFonts w:ascii="Calibri" w:eastAsia="Times New Roman" w:hAnsi="Calibri" w:cs="Calibri"/>
                <w:color w:val="000000"/>
              </w:rPr>
              <w:t xml:space="preserve"> strong</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defense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intelligence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military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militarily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lastRenderedPageBreak/>
              <w:t>military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military</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poverty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homeless</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poverty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poor</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poverty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poverty</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poverty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welfare</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poverty</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welfare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social security</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social security</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taxes</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internal revenue service</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taxes</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tax</w:t>
            </w:r>
          </w:p>
        </w:tc>
      </w:tr>
      <w:tr w:rsidR="008018EF" w:rsidRPr="008018EF" w:rsidTr="00CF5F67">
        <w:trPr>
          <w:cnfStyle w:val="000000100000"/>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trade</w:t>
            </w:r>
          </w:p>
        </w:tc>
        <w:tc>
          <w:tcPr>
            <w:tcW w:w="3420"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more competitive abroad</w:t>
            </w:r>
          </w:p>
        </w:tc>
      </w:tr>
      <w:tr w:rsidR="008018EF" w:rsidRPr="008018EF" w:rsidTr="00CF5F67">
        <w:trPr>
          <w:trHeight w:val="300"/>
          <w:jc w:val="center"/>
        </w:trPr>
        <w:tc>
          <w:tcPr>
            <w:cnfStyle w:val="001000000000"/>
            <w:tcW w:w="3258"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trade</w:t>
            </w:r>
          </w:p>
        </w:tc>
        <w:tc>
          <w:tcPr>
            <w:tcW w:w="3420"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trade</w:t>
            </w:r>
          </w:p>
        </w:tc>
      </w:tr>
    </w:tbl>
    <w:p w:rsidR="006377C2" w:rsidRDefault="006377C2" w:rsidP="0024120D"/>
    <w:p w:rsidR="008018EF" w:rsidRDefault="008018EF" w:rsidP="0024120D">
      <w:pPr>
        <w:rPr>
          <w:b/>
        </w:rPr>
      </w:pPr>
      <w:r w:rsidRPr="008018EF">
        <w:rPr>
          <w:b/>
        </w:rPr>
        <w:t>Consensus issues not included in analysis due to lack of observations</w:t>
      </w:r>
    </w:p>
    <w:p w:rsidR="008018EF" w:rsidRPr="008018EF" w:rsidRDefault="008018EF" w:rsidP="0024120D">
      <w:pPr>
        <w:rPr>
          <w:b/>
        </w:rPr>
      </w:pPr>
    </w:p>
    <w:tbl>
      <w:tblPr>
        <w:tblStyle w:val="LightShading1"/>
        <w:tblW w:w="5055" w:type="dxa"/>
        <w:jc w:val="center"/>
        <w:tblLook w:val="04A0"/>
      </w:tblPr>
      <w:tblGrid>
        <w:gridCol w:w="3340"/>
        <w:gridCol w:w="1715"/>
      </w:tblGrid>
      <w:tr w:rsidR="008018EF" w:rsidRPr="008018EF" w:rsidTr="00CF5F67">
        <w:trPr>
          <w:cnfStyle w:val="100000000000"/>
          <w:trHeight w:val="300"/>
          <w:jc w:val="center"/>
        </w:trPr>
        <w:tc>
          <w:tcPr>
            <w:cnfStyle w:val="001000000000"/>
            <w:tcW w:w="3340" w:type="dxa"/>
            <w:noWrap/>
            <w:hideMark/>
          </w:tcPr>
          <w:p w:rsidR="008018EF" w:rsidRPr="008018EF" w:rsidRDefault="008018EF" w:rsidP="002A2EDF">
            <w:pPr>
              <w:rPr>
                <w:rFonts w:ascii="Calibri" w:eastAsia="Times New Roman" w:hAnsi="Calibri" w:cs="Calibri"/>
                <w:b w:val="0"/>
                <w:color w:val="000000"/>
              </w:rPr>
            </w:pPr>
            <w:r>
              <w:rPr>
                <w:rFonts w:ascii="Calibri" w:eastAsia="Times New Roman" w:hAnsi="Calibri" w:cs="Calibri"/>
                <w:b w:val="0"/>
                <w:color w:val="000000"/>
              </w:rPr>
              <w:t>issue category</w:t>
            </w:r>
          </w:p>
        </w:tc>
        <w:tc>
          <w:tcPr>
            <w:tcW w:w="1715" w:type="dxa"/>
            <w:noWrap/>
            <w:hideMark/>
          </w:tcPr>
          <w:p w:rsidR="008018EF" w:rsidRPr="008018EF" w:rsidRDefault="008018EF" w:rsidP="002A2EDF">
            <w:pPr>
              <w:cnfStyle w:val="100000000000"/>
              <w:rPr>
                <w:rFonts w:ascii="Calibri" w:eastAsia="Times New Roman" w:hAnsi="Calibri" w:cs="Calibri"/>
                <w:b w:val="0"/>
                <w:color w:val="000000"/>
              </w:rPr>
            </w:pPr>
            <w:r w:rsidRPr="008018EF">
              <w:rPr>
                <w:rFonts w:ascii="Calibri" w:eastAsia="Times New Roman" w:hAnsi="Calibri" w:cs="Calibri"/>
                <w:b w:val="0"/>
                <w:color w:val="000000"/>
              </w:rPr>
              <w:t>search term</w:t>
            </w:r>
          </w:p>
        </w:tc>
      </w:tr>
      <w:tr w:rsidR="008018EF" w:rsidRPr="008018EF" w:rsidTr="00CF5F67">
        <w:trPr>
          <w:cnfStyle w:val="000000100000"/>
          <w:trHeight w:val="300"/>
          <w:jc w:val="center"/>
        </w:trPr>
        <w:tc>
          <w:tcPr>
            <w:cnfStyle w:val="001000000000"/>
            <w:tcW w:w="3340" w:type="dxa"/>
            <w:noWrap/>
            <w:hideMark/>
          </w:tcPr>
          <w:p w:rsidR="008018EF" w:rsidRPr="008018EF" w:rsidRDefault="008018EF" w:rsidP="002A2EDF">
            <w:pPr>
              <w:rPr>
                <w:rFonts w:ascii="Calibri" w:eastAsia="Times New Roman" w:hAnsi="Calibri" w:cs="Calibri"/>
                <w:color w:val="000000"/>
              </w:rPr>
            </w:pPr>
            <w:r>
              <w:rPr>
                <w:rFonts w:ascii="Calibri" w:eastAsia="Times New Roman" w:hAnsi="Calibri" w:cs="Calibri"/>
                <w:color w:val="000000"/>
              </w:rPr>
              <w:t>AIDS</w:t>
            </w:r>
          </w:p>
        </w:tc>
        <w:tc>
          <w:tcPr>
            <w:tcW w:w="1715" w:type="dxa"/>
            <w:noWrap/>
            <w:hideMark/>
          </w:tcPr>
          <w:p w:rsidR="008018EF" w:rsidRPr="008018EF" w:rsidRDefault="008018EF" w:rsidP="002A2EDF">
            <w:pPr>
              <w:cnfStyle w:val="000000100000"/>
              <w:rPr>
                <w:rFonts w:ascii="Calibri" w:eastAsia="Times New Roman" w:hAnsi="Calibri" w:cs="Calibri"/>
                <w:color w:val="000000"/>
              </w:rPr>
            </w:pPr>
            <w:r w:rsidRPr="008018EF">
              <w:rPr>
                <w:rFonts w:ascii="Calibri" w:eastAsia="Times New Roman" w:hAnsi="Calibri" w:cs="Calibri"/>
                <w:color w:val="000000"/>
              </w:rPr>
              <w:t>aids</w:t>
            </w:r>
          </w:p>
        </w:tc>
      </w:tr>
      <w:tr w:rsidR="008018EF" w:rsidRPr="008018EF" w:rsidTr="00CF5F67">
        <w:trPr>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food</w:t>
            </w:r>
          </w:p>
        </w:tc>
        <w:tc>
          <w:tcPr>
            <w:tcW w:w="1715"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food safety</w:t>
            </w:r>
          </w:p>
        </w:tc>
      </w:tr>
      <w:tr w:rsidR="008018EF" w:rsidRPr="008018EF" w:rsidTr="00CF5F67">
        <w:trPr>
          <w:cnfStyle w:val="000000100000"/>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parks</w:t>
            </w:r>
          </w:p>
        </w:tc>
        <w:tc>
          <w:tcPr>
            <w:tcW w:w="1715"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national parks</w:t>
            </w:r>
          </w:p>
        </w:tc>
      </w:tr>
      <w:tr w:rsidR="008018EF" w:rsidRPr="008018EF" w:rsidTr="00CF5F67">
        <w:trPr>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research</w:t>
            </w:r>
          </w:p>
        </w:tc>
        <w:tc>
          <w:tcPr>
            <w:tcW w:w="1715"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research</w:t>
            </w:r>
          </w:p>
        </w:tc>
      </w:tr>
      <w:tr w:rsidR="008018EF" w:rsidRPr="008018EF" w:rsidTr="00CF5F67">
        <w:trPr>
          <w:cnfStyle w:val="000000100000"/>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technology</w:t>
            </w:r>
          </w:p>
        </w:tc>
        <w:tc>
          <w:tcPr>
            <w:tcW w:w="1715"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internet</w:t>
            </w:r>
          </w:p>
        </w:tc>
      </w:tr>
      <w:tr w:rsidR="008018EF" w:rsidRPr="008018EF" w:rsidTr="00CF5F67">
        <w:trPr>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technology</w:t>
            </w:r>
          </w:p>
        </w:tc>
        <w:tc>
          <w:tcPr>
            <w:tcW w:w="1715"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technology</w:t>
            </w:r>
          </w:p>
        </w:tc>
      </w:tr>
      <w:tr w:rsidR="008018EF" w:rsidRPr="008018EF" w:rsidTr="00CF5F67">
        <w:trPr>
          <w:cnfStyle w:val="000000100000"/>
          <w:trHeight w:val="300"/>
          <w:jc w:val="center"/>
        </w:trPr>
        <w:tc>
          <w:tcPr>
            <w:cnfStyle w:val="001000000000"/>
            <w:tcW w:w="3340"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transportation</w:t>
            </w:r>
          </w:p>
        </w:tc>
        <w:tc>
          <w:tcPr>
            <w:tcW w:w="1715"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roads</w:t>
            </w:r>
          </w:p>
        </w:tc>
      </w:tr>
    </w:tbl>
    <w:p w:rsidR="008018EF" w:rsidRDefault="008018EF" w:rsidP="0024120D"/>
    <w:p w:rsidR="001A218F" w:rsidRDefault="001A218F" w:rsidP="001A218F">
      <w:pPr>
        <w:spacing w:after="200" w:line="276" w:lineRule="auto"/>
        <w:rPr>
          <w:b/>
        </w:rPr>
      </w:pPr>
    </w:p>
    <w:p w:rsidR="008018EF" w:rsidRDefault="008018EF" w:rsidP="001A218F">
      <w:pPr>
        <w:spacing w:after="200" w:line="276" w:lineRule="auto"/>
        <w:rPr>
          <w:b/>
        </w:rPr>
      </w:pPr>
      <w:r w:rsidRPr="008018EF">
        <w:rPr>
          <w:b/>
        </w:rPr>
        <w:t>Non-consensus issues</w:t>
      </w:r>
      <w:r>
        <w:rPr>
          <w:b/>
        </w:rPr>
        <w:t>, with reason for classification as non-consensus issue</w:t>
      </w:r>
    </w:p>
    <w:p w:rsidR="008018EF" w:rsidRPr="008018EF" w:rsidRDefault="008018EF" w:rsidP="0024120D">
      <w:pPr>
        <w:rPr>
          <w:b/>
          <w:i/>
        </w:rPr>
      </w:pPr>
      <w:r w:rsidRPr="008018EF">
        <w:rPr>
          <w:b/>
          <w:i/>
        </w:rPr>
        <w:t>Refers to desired characteristics of parties or candidates</w:t>
      </w:r>
    </w:p>
    <w:p w:rsidR="008018EF" w:rsidRDefault="008018EF" w:rsidP="0024120D">
      <w:pPr>
        <w:rPr>
          <w:b/>
        </w:rPr>
      </w:pPr>
    </w:p>
    <w:tbl>
      <w:tblPr>
        <w:tblStyle w:val="LightShading1"/>
        <w:tblW w:w="6999" w:type="dxa"/>
        <w:jc w:val="center"/>
        <w:tblLook w:val="04A0"/>
      </w:tblPr>
      <w:tblGrid>
        <w:gridCol w:w="2175"/>
        <w:gridCol w:w="4824"/>
      </w:tblGrid>
      <w:tr w:rsidR="008018EF" w:rsidRPr="008018EF" w:rsidTr="00CF5F67">
        <w:trPr>
          <w:cnfStyle w:val="100000000000"/>
          <w:trHeight w:val="300"/>
          <w:tblHeader/>
          <w:jc w:val="center"/>
        </w:trPr>
        <w:tc>
          <w:tcPr>
            <w:cnfStyle w:val="001000000000"/>
            <w:tcW w:w="2175" w:type="dxa"/>
            <w:noWrap/>
          </w:tcPr>
          <w:p w:rsidR="008018EF" w:rsidRPr="008018EF" w:rsidRDefault="008018EF" w:rsidP="008018EF">
            <w:pPr>
              <w:rPr>
                <w:rFonts w:ascii="Calibri" w:eastAsia="Times New Roman" w:hAnsi="Calibri" w:cs="Calibri"/>
                <w:b w:val="0"/>
                <w:color w:val="000000"/>
              </w:rPr>
            </w:pPr>
            <w:r w:rsidRPr="008018EF">
              <w:rPr>
                <w:rFonts w:ascii="Calibri" w:eastAsia="Times New Roman" w:hAnsi="Calibri" w:cs="Calibri"/>
                <w:b w:val="0"/>
                <w:color w:val="000000"/>
              </w:rPr>
              <w:t>issue category</w:t>
            </w:r>
          </w:p>
        </w:tc>
        <w:tc>
          <w:tcPr>
            <w:tcW w:w="4824" w:type="dxa"/>
            <w:noWrap/>
          </w:tcPr>
          <w:p w:rsidR="008018EF" w:rsidRPr="008018EF" w:rsidRDefault="008018EF" w:rsidP="008018EF">
            <w:pPr>
              <w:cnfStyle w:val="100000000000"/>
              <w:rPr>
                <w:rFonts w:ascii="Calibri" w:eastAsia="Times New Roman" w:hAnsi="Calibri" w:cs="Calibri"/>
                <w:b w:val="0"/>
                <w:color w:val="000000"/>
              </w:rPr>
            </w:pPr>
            <w:r w:rsidRPr="008018EF">
              <w:rPr>
                <w:rFonts w:ascii="Calibri" w:eastAsia="Times New Roman" w:hAnsi="Calibri" w:cs="Calibri"/>
                <w:b w:val="0"/>
                <w:color w:val="000000"/>
              </w:rPr>
              <w:t>search term</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business of government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 xml:space="preserve">changing how things work in </w:t>
            </w:r>
            <w:proofErr w:type="spellStart"/>
            <w:r w:rsidRPr="008018EF">
              <w:rPr>
                <w:rFonts w:ascii="Calibri" w:eastAsia="Times New Roman" w:hAnsi="Calibri" w:cs="Calibri"/>
                <w:color w:val="000000"/>
              </w:rPr>
              <w:t>washington</w:t>
            </w:r>
            <w:proofErr w:type="spellEnd"/>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effective leadership</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government efficiently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gridlock</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managing the federal government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managing the government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relations with congress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solutions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willing to work with</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accomplish</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work with other party</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choices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choices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commander</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commander</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community</w:t>
            </w:r>
          </w:p>
        </w:tc>
        <w:tc>
          <w:tcPr>
            <w:tcW w:w="4824"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communit</w:t>
            </w:r>
            <w:proofErr w:type="spellEnd"/>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compassion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compassion</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confidence</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confidence from the people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lastRenderedPageBreak/>
              <w:t>confidence</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confidence in government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crisis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crisis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disasters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disaster</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bribery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corrupt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ethic</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free from graft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honest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open government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trust in the government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ethics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violate the law</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experience</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experienced</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freedom</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freedom</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future</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future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general</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future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general</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ideas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general</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main problems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general</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right choices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general</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right policies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giveback</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give something back</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ideas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new ideas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leader</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leadership</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likeyou</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on your side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likeyou</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people like me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likeyou</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people like you</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opportunity</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opportunity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patriotism</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patriotic</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patriotism</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pledge of allegiance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patriotism</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proud to be </w:t>
            </w:r>
            <w:proofErr w:type="spellStart"/>
            <w:r w:rsidRPr="008018EF">
              <w:rPr>
                <w:rFonts w:ascii="Calibri" w:eastAsia="Times New Roman" w:hAnsi="Calibri" w:cs="Calibri"/>
                <w:color w:val="000000"/>
              </w:rPr>
              <w:t>americans</w:t>
            </w:r>
            <w:proofErr w:type="spellEnd"/>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patriotism</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 xml:space="preserve">traditional </w:t>
            </w:r>
            <w:proofErr w:type="spellStart"/>
            <w:r w:rsidRPr="008018EF">
              <w:rPr>
                <w:rFonts w:ascii="Calibri" w:eastAsia="Times New Roman" w:hAnsi="Calibri" w:cs="Calibri"/>
                <w:color w:val="000000"/>
              </w:rPr>
              <w:t>american</w:t>
            </w:r>
            <w:proofErr w:type="spellEnd"/>
            <w:r w:rsidRPr="008018EF">
              <w:rPr>
                <w:rFonts w:ascii="Calibri" w:eastAsia="Times New Roman" w:hAnsi="Calibri" w:cs="Calibri"/>
                <w:color w:val="000000"/>
              </w:rPr>
              <w:t xml:space="preserve"> values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principled</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campaign promises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principled</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what they believe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reform</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reform</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responsibility</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responsibility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specialints</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elites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specialints</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special interests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waste</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waste</w:t>
            </w:r>
          </w:p>
        </w:tc>
      </w:tr>
    </w:tbl>
    <w:p w:rsidR="008018EF" w:rsidRDefault="008018EF"/>
    <w:p w:rsidR="00CF5F67" w:rsidRDefault="00CF5F67">
      <w:pPr>
        <w:spacing w:after="200" w:line="276" w:lineRule="auto"/>
        <w:rPr>
          <w:b/>
          <w:i/>
        </w:rPr>
      </w:pPr>
      <w:r>
        <w:rPr>
          <w:b/>
          <w:i/>
        </w:rPr>
        <w:br w:type="page"/>
      </w:r>
    </w:p>
    <w:p w:rsidR="008018EF" w:rsidRPr="008018EF" w:rsidRDefault="008018EF">
      <w:pPr>
        <w:rPr>
          <w:b/>
          <w:i/>
        </w:rPr>
      </w:pPr>
      <w:r w:rsidRPr="008018EF">
        <w:rPr>
          <w:b/>
          <w:i/>
        </w:rPr>
        <w:lastRenderedPageBreak/>
        <w:t>Refers to constituency groups</w:t>
      </w:r>
    </w:p>
    <w:p w:rsidR="008018EF" w:rsidRPr="00CF5F67" w:rsidRDefault="008018EF">
      <w:pPr>
        <w:rPr>
          <w:sz w:val="10"/>
        </w:rPr>
      </w:pPr>
    </w:p>
    <w:tbl>
      <w:tblPr>
        <w:tblStyle w:val="LightShading1"/>
        <w:tblW w:w="6999" w:type="dxa"/>
        <w:jc w:val="center"/>
        <w:tblLook w:val="04A0"/>
      </w:tblPr>
      <w:tblGrid>
        <w:gridCol w:w="2175"/>
        <w:gridCol w:w="4824"/>
      </w:tblGrid>
      <w:tr w:rsidR="008018EF" w:rsidRPr="008018EF" w:rsidTr="00CF5F67">
        <w:trPr>
          <w:cnfStyle w:val="100000000000"/>
          <w:trHeight w:val="300"/>
          <w:tblHeader/>
          <w:jc w:val="center"/>
        </w:trPr>
        <w:tc>
          <w:tcPr>
            <w:cnfStyle w:val="001000000000"/>
            <w:tcW w:w="2175" w:type="dxa"/>
            <w:noWrap/>
            <w:hideMark/>
          </w:tcPr>
          <w:p w:rsidR="008018EF" w:rsidRPr="008018EF" w:rsidRDefault="008018EF" w:rsidP="002A2EDF">
            <w:pPr>
              <w:rPr>
                <w:rFonts w:ascii="Calibri" w:eastAsia="Times New Roman" w:hAnsi="Calibri" w:cs="Calibri"/>
                <w:b w:val="0"/>
                <w:color w:val="000000"/>
              </w:rPr>
            </w:pPr>
            <w:r w:rsidRPr="008018EF">
              <w:rPr>
                <w:rFonts w:ascii="Calibri" w:eastAsia="Times New Roman" w:hAnsi="Calibri" w:cs="Calibri"/>
                <w:b w:val="0"/>
                <w:color w:val="000000"/>
              </w:rPr>
              <w:t>issue category</w:t>
            </w:r>
          </w:p>
        </w:tc>
        <w:tc>
          <w:tcPr>
            <w:tcW w:w="4824" w:type="dxa"/>
            <w:noWrap/>
            <w:hideMark/>
          </w:tcPr>
          <w:p w:rsidR="008018EF" w:rsidRPr="008018EF" w:rsidRDefault="008018EF" w:rsidP="002A2EDF">
            <w:pPr>
              <w:cnfStyle w:val="100000000000"/>
              <w:rPr>
                <w:rFonts w:ascii="Calibri" w:eastAsia="Times New Roman" w:hAnsi="Calibri" w:cs="Calibri"/>
                <w:b w:val="0"/>
                <w:color w:val="000000"/>
              </w:rPr>
            </w:pPr>
            <w:r w:rsidRPr="008018EF">
              <w:rPr>
                <w:rFonts w:ascii="Calibri" w:eastAsia="Times New Roman" w:hAnsi="Calibri" w:cs="Calibri"/>
                <w:b w:val="0"/>
                <w:color w:val="000000"/>
              </w:rPr>
              <w:t>search term</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business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business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business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companies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business</w:t>
            </w:r>
          </w:p>
        </w:tc>
        <w:tc>
          <w:tcPr>
            <w:tcW w:w="4824"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corporat</w:t>
            </w:r>
            <w:proofErr w:type="spellEnd"/>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business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small businesses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children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children</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consumer</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consumer</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disabled</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disabilities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family</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families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family</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family</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farmers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farm</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homeowners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homeowner</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homeowners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proofErr w:type="spellStart"/>
            <w:r w:rsidRPr="008018EF">
              <w:rPr>
                <w:rFonts w:ascii="Calibri" w:eastAsia="Times New Roman" w:hAnsi="Calibri" w:cs="Calibri"/>
                <w:color w:val="000000"/>
              </w:rPr>
              <w:t>mortage</w:t>
            </w:r>
            <w:proofErr w:type="spellEnd"/>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housing</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homeowner</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housing</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housing</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housing</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mortgage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investors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investment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investors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retirement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investors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stock market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investors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stockholders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investors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wall street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labor</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 xml:space="preserve">labor </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labor</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strikes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labor</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working people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middleclass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middle class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middleclass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middle income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middleclass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middle-class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affirmative action</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black people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civil rights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colored people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minorities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minority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race relations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racial</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minorities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whites and negroes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seniors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elderly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seniors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retire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upperclass</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wealthy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urban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big cities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urban</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urban</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veteran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veterans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women</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sexual harassment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women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women</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youth</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young people</w:t>
            </w:r>
          </w:p>
        </w:tc>
      </w:tr>
    </w:tbl>
    <w:p w:rsidR="008018EF" w:rsidRPr="00C95FB7" w:rsidRDefault="008018EF">
      <w:pPr>
        <w:rPr>
          <w:b/>
          <w:sz w:val="16"/>
        </w:rPr>
      </w:pPr>
    </w:p>
    <w:p w:rsidR="008018EF" w:rsidRDefault="008018EF">
      <w:pPr>
        <w:rPr>
          <w:b/>
          <w:i/>
        </w:rPr>
      </w:pPr>
      <w:r w:rsidRPr="008018EF">
        <w:rPr>
          <w:b/>
          <w:i/>
        </w:rPr>
        <w:t xml:space="preserve">Fails the </w:t>
      </w:r>
      <w:r w:rsidRPr="008018EF">
        <w:rPr>
          <w:b/>
        </w:rPr>
        <w:t>ceteris paribus</w:t>
      </w:r>
      <w:r w:rsidRPr="008018EF">
        <w:rPr>
          <w:b/>
          <w:i/>
        </w:rPr>
        <w:t xml:space="preserve"> criterion</w:t>
      </w:r>
    </w:p>
    <w:p w:rsidR="00CF5F67" w:rsidRPr="008018EF" w:rsidRDefault="00CF5F67">
      <w:pPr>
        <w:rPr>
          <w:b/>
          <w:i/>
        </w:rPr>
      </w:pPr>
    </w:p>
    <w:p w:rsidR="008018EF" w:rsidRPr="00C95FB7" w:rsidRDefault="008018EF">
      <w:pPr>
        <w:rPr>
          <w:sz w:val="6"/>
        </w:rPr>
      </w:pPr>
    </w:p>
    <w:tbl>
      <w:tblPr>
        <w:tblStyle w:val="LightShading1"/>
        <w:tblW w:w="6999" w:type="dxa"/>
        <w:jc w:val="center"/>
        <w:tblLook w:val="04A0"/>
      </w:tblPr>
      <w:tblGrid>
        <w:gridCol w:w="2175"/>
        <w:gridCol w:w="4824"/>
      </w:tblGrid>
      <w:tr w:rsidR="008018EF" w:rsidRPr="008018EF" w:rsidTr="00CF5F67">
        <w:trPr>
          <w:cnfStyle w:val="100000000000"/>
          <w:trHeight w:val="300"/>
          <w:tblHeader/>
          <w:jc w:val="center"/>
        </w:trPr>
        <w:tc>
          <w:tcPr>
            <w:cnfStyle w:val="001000000000"/>
            <w:tcW w:w="2175" w:type="dxa"/>
            <w:noWrap/>
            <w:hideMark/>
          </w:tcPr>
          <w:p w:rsidR="008018EF" w:rsidRPr="008018EF" w:rsidRDefault="008018EF" w:rsidP="002A2EDF">
            <w:pPr>
              <w:rPr>
                <w:rFonts w:ascii="Calibri" w:eastAsia="Times New Roman" w:hAnsi="Calibri" w:cs="Calibri"/>
                <w:b w:val="0"/>
                <w:color w:val="000000"/>
              </w:rPr>
            </w:pPr>
            <w:r w:rsidRPr="008018EF">
              <w:rPr>
                <w:rFonts w:ascii="Calibri" w:eastAsia="Times New Roman" w:hAnsi="Calibri" w:cs="Calibri"/>
                <w:b w:val="0"/>
                <w:color w:val="000000"/>
              </w:rPr>
              <w:t>issue category</w:t>
            </w:r>
          </w:p>
        </w:tc>
        <w:tc>
          <w:tcPr>
            <w:tcW w:w="4824" w:type="dxa"/>
            <w:noWrap/>
            <w:hideMark/>
          </w:tcPr>
          <w:p w:rsidR="008018EF" w:rsidRPr="008018EF" w:rsidRDefault="008018EF" w:rsidP="002A2EDF">
            <w:pPr>
              <w:cnfStyle w:val="100000000000"/>
              <w:rPr>
                <w:rFonts w:ascii="Calibri" w:eastAsia="Times New Roman" w:hAnsi="Calibri" w:cs="Calibri"/>
                <w:b w:val="0"/>
                <w:color w:val="000000"/>
              </w:rPr>
            </w:pPr>
            <w:r w:rsidRPr="008018EF">
              <w:rPr>
                <w:rFonts w:ascii="Calibri" w:eastAsia="Times New Roman" w:hAnsi="Calibri" w:cs="Calibri"/>
                <w:b w:val="0"/>
                <w:color w:val="000000"/>
              </w:rPr>
              <w:t>search term</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abortion</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abortion</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affirmaction</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affirmative action</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budget</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budget</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civilrights</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civil rights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court</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judicial</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court</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supreme court</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deathpenalty</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death penalty</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gayrights</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gay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gayrights</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proofErr w:type="spellStart"/>
            <w:r w:rsidRPr="008018EF">
              <w:rPr>
                <w:rFonts w:ascii="Calibri" w:eastAsia="Times New Roman" w:hAnsi="Calibri" w:cs="Calibri"/>
                <w:color w:val="000000"/>
              </w:rPr>
              <w:t>homosex</w:t>
            </w:r>
            <w:proofErr w:type="spellEnd"/>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gayrights</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same sex marriage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gayrights</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same-sex marriage</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guncontrol</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gun</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inequality</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inequality</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media</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violence in the media</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morality</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moral</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morality</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values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prayer</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school prayer</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protests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protests</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rights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constitutional rights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rights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privacy</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rights</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rights of individual</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sandl</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savings and loan</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socialprograms</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social programs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spending</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government expense</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spending</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government expenses</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spending</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spending</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stemcell</w:t>
            </w:r>
            <w:proofErr w:type="spellEnd"/>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stem cell</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proofErr w:type="spellStart"/>
            <w:r w:rsidRPr="008018EF">
              <w:rPr>
                <w:rFonts w:ascii="Calibri" w:eastAsia="Times New Roman" w:hAnsi="Calibri" w:cs="Calibri"/>
                <w:color w:val="000000"/>
              </w:rPr>
              <w:t>stemcell</w:t>
            </w:r>
            <w:proofErr w:type="spellEnd"/>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stem-cell</w:t>
            </w:r>
          </w:p>
        </w:tc>
      </w:tr>
      <w:tr w:rsidR="008018EF" w:rsidRPr="008018EF" w:rsidTr="00CF5F67">
        <w:trPr>
          <w:cnfStyle w:val="000000100000"/>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tobacco</w:t>
            </w:r>
          </w:p>
        </w:tc>
        <w:tc>
          <w:tcPr>
            <w:tcW w:w="4824" w:type="dxa"/>
            <w:noWrap/>
            <w:hideMark/>
          </w:tcPr>
          <w:p w:rsidR="008018EF" w:rsidRPr="008018EF" w:rsidRDefault="008018EF" w:rsidP="008018EF">
            <w:pPr>
              <w:cnfStyle w:val="000000100000"/>
              <w:rPr>
                <w:rFonts w:ascii="Calibri" w:eastAsia="Times New Roman" w:hAnsi="Calibri" w:cs="Calibri"/>
                <w:color w:val="000000"/>
              </w:rPr>
            </w:pPr>
            <w:r w:rsidRPr="008018EF">
              <w:rPr>
                <w:rFonts w:ascii="Calibri" w:eastAsia="Times New Roman" w:hAnsi="Calibri" w:cs="Calibri"/>
                <w:color w:val="000000"/>
              </w:rPr>
              <w:t>tobacco</w:t>
            </w:r>
          </w:p>
        </w:tc>
      </w:tr>
      <w:tr w:rsidR="008018EF" w:rsidRPr="008018EF" w:rsidTr="00CF5F67">
        <w:trPr>
          <w:trHeight w:val="300"/>
          <w:jc w:val="center"/>
        </w:trPr>
        <w:tc>
          <w:tcPr>
            <w:cnfStyle w:val="001000000000"/>
            <w:tcW w:w="2175" w:type="dxa"/>
            <w:noWrap/>
            <w:hideMark/>
          </w:tcPr>
          <w:p w:rsidR="008018EF" w:rsidRPr="008018EF" w:rsidRDefault="008018EF" w:rsidP="008018EF">
            <w:pPr>
              <w:rPr>
                <w:rFonts w:ascii="Calibri" w:eastAsia="Times New Roman" w:hAnsi="Calibri" w:cs="Calibri"/>
                <w:color w:val="000000"/>
              </w:rPr>
            </w:pPr>
            <w:r w:rsidRPr="008018EF">
              <w:rPr>
                <w:rFonts w:ascii="Calibri" w:eastAsia="Times New Roman" w:hAnsi="Calibri" w:cs="Calibri"/>
                <w:color w:val="000000"/>
              </w:rPr>
              <w:t>vouchers</w:t>
            </w:r>
          </w:p>
        </w:tc>
        <w:tc>
          <w:tcPr>
            <w:tcW w:w="4824" w:type="dxa"/>
            <w:noWrap/>
            <w:hideMark/>
          </w:tcPr>
          <w:p w:rsidR="008018EF" w:rsidRPr="008018EF" w:rsidRDefault="008018EF" w:rsidP="008018EF">
            <w:pPr>
              <w:cnfStyle w:val="000000000000"/>
              <w:rPr>
                <w:rFonts w:ascii="Calibri" w:eastAsia="Times New Roman" w:hAnsi="Calibri" w:cs="Calibri"/>
                <w:color w:val="000000"/>
              </w:rPr>
            </w:pPr>
            <w:r w:rsidRPr="008018EF">
              <w:rPr>
                <w:rFonts w:ascii="Calibri" w:eastAsia="Times New Roman" w:hAnsi="Calibri" w:cs="Calibri"/>
                <w:color w:val="000000"/>
              </w:rPr>
              <w:t>school vouchers</w:t>
            </w:r>
          </w:p>
        </w:tc>
      </w:tr>
    </w:tbl>
    <w:p w:rsidR="004508F8" w:rsidRDefault="004508F8" w:rsidP="0024120D">
      <w:pPr>
        <w:rPr>
          <w:b/>
        </w:rPr>
      </w:pPr>
    </w:p>
    <w:p w:rsidR="004508F8" w:rsidRDefault="004508F8">
      <w:pPr>
        <w:spacing w:after="200" w:line="276" w:lineRule="auto"/>
        <w:rPr>
          <w:b/>
        </w:rPr>
      </w:pPr>
      <w:r>
        <w:rPr>
          <w:b/>
        </w:rPr>
        <w:br w:type="page"/>
      </w:r>
    </w:p>
    <w:p w:rsidR="004508F8" w:rsidRPr="0044573E" w:rsidRDefault="0044573E" w:rsidP="004508F8">
      <w:pPr>
        <w:tabs>
          <w:tab w:val="left" w:pos="2441"/>
          <w:tab w:val="center" w:pos="5400"/>
        </w:tabs>
        <w:jc w:val="center"/>
        <w:rPr>
          <w:rFonts w:eastAsia="Times New Roman" w:cs="Times New Roman"/>
          <w:b/>
          <w:u w:val="single"/>
        </w:rPr>
      </w:pPr>
      <w:r w:rsidRPr="0044573E">
        <w:rPr>
          <w:rFonts w:eastAsia="Times New Roman" w:cs="Times New Roman"/>
          <w:b/>
          <w:u w:val="single"/>
        </w:rPr>
        <w:lastRenderedPageBreak/>
        <w:t xml:space="preserve">C. </w:t>
      </w:r>
      <w:r w:rsidR="004508F8" w:rsidRPr="0044573E">
        <w:rPr>
          <w:rFonts w:eastAsia="Times New Roman" w:cs="Times New Roman"/>
          <w:b/>
          <w:u w:val="single"/>
        </w:rPr>
        <w:t>Issue Ownership on Consensus Issues, 197</w:t>
      </w:r>
      <w:r w:rsidR="00AB2A55" w:rsidRPr="0044573E">
        <w:rPr>
          <w:rFonts w:eastAsia="Times New Roman" w:cs="Times New Roman"/>
          <w:b/>
          <w:u w:val="single"/>
        </w:rPr>
        <w:t>2-2010</w:t>
      </w:r>
    </w:p>
    <w:p w:rsidR="004508F8" w:rsidRDefault="0044573E" w:rsidP="004508F8">
      <w:pPr>
        <w:tabs>
          <w:tab w:val="left" w:pos="2441"/>
          <w:tab w:val="center" w:pos="5400"/>
        </w:tabs>
        <w:jc w:val="center"/>
        <w:rPr>
          <w:rFonts w:eastAsia="Times New Roman" w:cs="Times New Roman"/>
          <w:b/>
        </w:rPr>
      </w:pPr>
      <w:r>
        <w:rPr>
          <w:rFonts w:eastAsia="Times New Roman" w:cs="Times New Roman"/>
          <w:b/>
        </w:rPr>
        <w:t xml:space="preserve">(Robustness Check for Table 3.2 using </w:t>
      </w:r>
      <w:proofErr w:type="spellStart"/>
      <w:r>
        <w:rPr>
          <w:rFonts w:eastAsia="Times New Roman" w:cs="Times New Roman"/>
          <w:b/>
        </w:rPr>
        <w:t>Macropartisanship</w:t>
      </w:r>
      <w:proofErr w:type="spellEnd"/>
      <w:r>
        <w:rPr>
          <w:rFonts w:eastAsia="Times New Roman" w:cs="Times New Roman"/>
          <w:b/>
        </w:rPr>
        <w:t xml:space="preserve"> and Policy Mood Variables)</w:t>
      </w:r>
    </w:p>
    <w:p w:rsidR="004508F8" w:rsidRDefault="004508F8" w:rsidP="004508F8">
      <w:pPr>
        <w:spacing w:line="276" w:lineRule="auto"/>
        <w:jc w:val="center"/>
        <w:rPr>
          <w:rFonts w:eastAsia="Times New Roman" w:cs="Times New Roman"/>
          <w:i/>
        </w:rPr>
      </w:pPr>
      <w:r w:rsidRPr="00344781">
        <w:rPr>
          <w:rFonts w:eastAsia="Times New Roman" w:cs="Times New Roman"/>
          <w:i/>
        </w:rPr>
        <w:t xml:space="preserve">Net percentages of Americans saying </w:t>
      </w:r>
      <w:r>
        <w:rPr>
          <w:rFonts w:eastAsia="Times New Roman" w:cs="Times New Roman"/>
          <w:i/>
        </w:rPr>
        <w:t xml:space="preserve">that </w:t>
      </w:r>
      <w:r w:rsidRPr="00344781">
        <w:rPr>
          <w:rFonts w:eastAsia="Times New Roman" w:cs="Times New Roman"/>
          <w:i/>
        </w:rPr>
        <w:t xml:space="preserve">Republicans </w:t>
      </w:r>
      <w:r>
        <w:rPr>
          <w:rFonts w:eastAsia="Times New Roman" w:cs="Times New Roman"/>
          <w:i/>
        </w:rPr>
        <w:t xml:space="preserve">can do a better job </w:t>
      </w:r>
    </w:p>
    <w:p w:rsidR="004508F8" w:rsidRPr="00344781" w:rsidRDefault="004508F8" w:rsidP="004508F8">
      <w:pPr>
        <w:spacing w:line="276" w:lineRule="auto"/>
        <w:jc w:val="center"/>
        <w:rPr>
          <w:rFonts w:eastAsia="Times New Roman" w:cs="Times New Roman"/>
          <w:i/>
        </w:rPr>
      </w:pPr>
    </w:p>
    <w:tbl>
      <w:tblPr>
        <w:tblW w:w="10458" w:type="dxa"/>
        <w:jc w:val="center"/>
        <w:tblInd w:w="-882" w:type="dxa"/>
        <w:tblLook w:val="04A0"/>
      </w:tblPr>
      <w:tblGrid>
        <w:gridCol w:w="2974"/>
        <w:gridCol w:w="1496"/>
        <w:gridCol w:w="1497"/>
        <w:gridCol w:w="1497"/>
        <w:gridCol w:w="1497"/>
        <w:gridCol w:w="1497"/>
      </w:tblGrid>
      <w:tr w:rsidR="004508F8" w:rsidRPr="00FA546A" w:rsidTr="00AB2A55">
        <w:trPr>
          <w:trHeight w:val="935"/>
          <w:jc w:val="center"/>
        </w:trPr>
        <w:tc>
          <w:tcPr>
            <w:tcW w:w="2974"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rPr>
                <w:rFonts w:eastAsia="Times New Roman"/>
                <w:lang w:bidi="ar-SA"/>
              </w:rPr>
            </w:pPr>
            <w:r w:rsidRPr="00FA546A">
              <w:rPr>
                <w:rFonts w:eastAsia="Times New Roman"/>
                <w:lang w:bidi="ar-SA"/>
              </w:rPr>
              <w:t>Issue</w:t>
            </w:r>
          </w:p>
        </w:tc>
        <w:tc>
          <w:tcPr>
            <w:tcW w:w="1496"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jc w:val="center"/>
              <w:rPr>
                <w:rFonts w:eastAsia="Times New Roman"/>
                <w:lang w:bidi="ar-SA"/>
              </w:rPr>
            </w:pPr>
            <w:r w:rsidRPr="00FA546A">
              <w:rPr>
                <w:rFonts w:eastAsia="Times New Roman"/>
                <w:lang w:bidi="ar-SA"/>
              </w:rPr>
              <w:t>1970s</w:t>
            </w:r>
          </w:p>
        </w:tc>
        <w:tc>
          <w:tcPr>
            <w:tcW w:w="1497"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jc w:val="center"/>
              <w:rPr>
                <w:rFonts w:eastAsia="Times New Roman"/>
                <w:lang w:bidi="ar-SA"/>
              </w:rPr>
            </w:pPr>
            <w:r w:rsidRPr="00FA546A">
              <w:rPr>
                <w:rFonts w:eastAsia="Times New Roman"/>
                <w:lang w:bidi="ar-SA"/>
              </w:rPr>
              <w:t>1980s</w:t>
            </w:r>
          </w:p>
        </w:tc>
        <w:tc>
          <w:tcPr>
            <w:tcW w:w="1497"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jc w:val="center"/>
              <w:rPr>
                <w:rFonts w:eastAsia="Times New Roman"/>
                <w:lang w:bidi="ar-SA"/>
              </w:rPr>
            </w:pPr>
            <w:r w:rsidRPr="00FA546A">
              <w:rPr>
                <w:rFonts w:eastAsia="Times New Roman"/>
                <w:lang w:bidi="ar-SA"/>
              </w:rPr>
              <w:t>1990s</w:t>
            </w:r>
          </w:p>
        </w:tc>
        <w:tc>
          <w:tcPr>
            <w:tcW w:w="1497"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jc w:val="center"/>
              <w:rPr>
                <w:rFonts w:eastAsia="Times New Roman"/>
                <w:lang w:bidi="ar-SA"/>
              </w:rPr>
            </w:pPr>
            <w:r w:rsidRPr="00FA546A">
              <w:rPr>
                <w:rFonts w:eastAsia="Times New Roman"/>
                <w:lang w:bidi="ar-SA"/>
              </w:rPr>
              <w:t>2000s</w:t>
            </w:r>
          </w:p>
        </w:tc>
        <w:tc>
          <w:tcPr>
            <w:tcW w:w="1497" w:type="dxa"/>
            <w:tcBorders>
              <w:top w:val="single" w:sz="18" w:space="0" w:color="auto"/>
              <w:left w:val="nil"/>
              <w:bottom w:val="single" w:sz="4" w:space="0" w:color="auto"/>
              <w:right w:val="nil"/>
            </w:tcBorders>
            <w:shd w:val="clear" w:color="auto" w:fill="auto"/>
            <w:noWrap/>
            <w:vAlign w:val="center"/>
            <w:hideMark/>
          </w:tcPr>
          <w:p w:rsidR="004508F8" w:rsidRPr="00FA546A" w:rsidRDefault="004508F8" w:rsidP="00AB2A55">
            <w:pPr>
              <w:pStyle w:val="figuresandtables"/>
              <w:jc w:val="center"/>
              <w:rPr>
                <w:rFonts w:eastAsia="Times New Roman"/>
                <w:lang w:bidi="ar-SA"/>
              </w:rPr>
            </w:pPr>
            <w:r w:rsidRPr="00FA546A">
              <w:rPr>
                <w:rFonts w:eastAsia="Times New Roman"/>
                <w:lang w:bidi="ar-SA"/>
              </w:rPr>
              <w:t>average</w:t>
            </w:r>
          </w:p>
        </w:tc>
      </w:tr>
      <w:tr w:rsidR="004508F8" w:rsidRPr="00FA546A" w:rsidTr="004508F8">
        <w:trPr>
          <w:trHeight w:val="300"/>
          <w:jc w:val="center"/>
        </w:trPr>
        <w:tc>
          <w:tcPr>
            <w:tcW w:w="2974" w:type="dxa"/>
            <w:tcBorders>
              <w:top w:val="single" w:sz="4" w:space="0" w:color="auto"/>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domestic security</w:t>
            </w:r>
          </w:p>
        </w:tc>
        <w:tc>
          <w:tcPr>
            <w:tcW w:w="1496"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16.2***</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27.1***</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13.8*</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16.2***</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18.6***</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military</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3.3</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14.7***</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24.6***</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11.6***</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12.5***</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crime</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19.9***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3.8</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6.2***</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9.9***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9.5***</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immigration</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8.9***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15.4***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7.6***</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inflation</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4.8</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20.6***</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15.0***</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-2.1</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7.5</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trade</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0.5</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0.8</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13.9***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5.5**</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foreign affairs</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8.1*</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4.0*</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16.2***</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-3.8**</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4.9***</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taxes</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2.6</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5.5*</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8.3***</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3.0***</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4.1**</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deficit</w:t>
            </w:r>
          </w:p>
        </w:tc>
        <w:tc>
          <w:tcPr>
            <w:tcW w:w="1496" w:type="dxa"/>
            <w:tcBorders>
              <w:top w:val="nil"/>
              <w:left w:val="nil"/>
              <w:bottom w:val="nil"/>
              <w:right w:val="nil"/>
            </w:tcBorders>
            <w:shd w:val="clear" w:color="auto" w:fill="auto"/>
            <w:noWrap/>
            <w:vAlign w:val="center"/>
          </w:tcPr>
          <w:p w:rsidR="004508F8" w:rsidRDefault="004508F8" w:rsidP="004508F8">
            <w:pPr>
              <w:tabs>
                <w:tab w:val="decimal" w:pos="681"/>
              </w:tabs>
              <w:rPr>
                <w:rFonts w:ascii="Calibri" w:hAnsi="Calibri" w:cs="Calibri"/>
                <w:color w:val="000000"/>
              </w:rPr>
            </w:pP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6.4***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-0.4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2.6*</w:t>
            </w:r>
          </w:p>
        </w:tc>
      </w:tr>
      <w:tr w:rsidR="004508F8" w:rsidRPr="00FA546A" w:rsidTr="004508F8">
        <w:trPr>
          <w:trHeight w:val="300"/>
          <w:jc w:val="center"/>
        </w:trPr>
        <w:tc>
          <w:tcPr>
            <w:tcW w:w="2974" w:type="dxa"/>
            <w:tcBorders>
              <w:top w:val="nil"/>
              <w:left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economy</w:t>
            </w:r>
          </w:p>
        </w:tc>
        <w:tc>
          <w:tcPr>
            <w:tcW w:w="1496" w:type="dxa"/>
            <w:tcBorders>
              <w:top w:val="nil"/>
              <w:left w:val="nil"/>
              <w:right w:val="nil"/>
            </w:tcBorders>
            <w:shd w:val="clear" w:color="auto" w:fill="auto"/>
            <w:noWrap/>
            <w:vAlign w:val="center"/>
          </w:tcPr>
          <w:p w:rsidR="004508F8" w:rsidRDefault="004508F8" w:rsidP="004508F8">
            <w:pPr>
              <w:tabs>
                <w:tab w:val="decimal" w:pos="681"/>
              </w:tabs>
              <w:rPr>
                <w:rFonts w:ascii="Calibri" w:hAnsi="Calibri" w:cs="Calibri"/>
                <w:color w:val="000000"/>
              </w:rPr>
            </w:pPr>
            <w:r>
              <w:rPr>
                <w:rFonts w:ascii="Calibri" w:hAnsi="Calibri" w:cs="Calibri"/>
                <w:color w:val="000000"/>
              </w:rPr>
              <w:t>-0.3</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9.2***</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-2.7***</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1.1</w:t>
            </w:r>
          </w:p>
        </w:tc>
      </w:tr>
      <w:tr w:rsidR="004508F8" w:rsidRPr="00FA546A" w:rsidTr="004508F8">
        <w:trPr>
          <w:trHeight w:val="300"/>
          <w:jc w:val="center"/>
        </w:trPr>
        <w:tc>
          <w:tcPr>
            <w:tcW w:w="2974" w:type="dxa"/>
            <w:tcBorders>
              <w:top w:val="single" w:sz="4" w:space="0" w:color="auto"/>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energy</w:t>
            </w:r>
          </w:p>
        </w:tc>
        <w:tc>
          <w:tcPr>
            <w:tcW w:w="1496"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4.2</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2.2</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-10.3***</w:t>
            </w:r>
          </w:p>
        </w:tc>
        <w:tc>
          <w:tcPr>
            <w:tcW w:w="1497" w:type="dxa"/>
            <w:tcBorders>
              <w:top w:val="single" w:sz="4" w:space="0" w:color="auto"/>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-3.7</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education</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9.4**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-10.3***</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-12.0***</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-5.1***</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-7.1**</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social security</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-20.4***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-9.5***</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-8.3***</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-11.5***</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jobs</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-16.1*</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-11.9***</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-12.3***</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-5.4***</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-12.6***</w:t>
            </w:r>
          </w:p>
        </w:tc>
      </w:tr>
      <w:tr w:rsidR="004508F8" w:rsidRPr="00FA546A" w:rsidTr="004508F8">
        <w:trPr>
          <w:trHeight w:val="300"/>
          <w:jc w:val="center"/>
        </w:trPr>
        <w:tc>
          <w:tcPr>
            <w:tcW w:w="2974" w:type="dxa"/>
            <w:tcBorders>
              <w:top w:val="nil"/>
              <w:left w:val="nil"/>
              <w:bottom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health care</w:t>
            </w:r>
          </w:p>
        </w:tc>
        <w:tc>
          <w:tcPr>
            <w:tcW w:w="1496"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-10.7</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-8.5</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-17.2***</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-13.1***</w:t>
            </w:r>
          </w:p>
        </w:tc>
        <w:tc>
          <w:tcPr>
            <w:tcW w:w="1497" w:type="dxa"/>
            <w:tcBorders>
              <w:top w:val="nil"/>
              <w:left w:val="nil"/>
              <w:bottom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-16.5***</w:t>
            </w:r>
          </w:p>
        </w:tc>
      </w:tr>
      <w:tr w:rsidR="004508F8" w:rsidRPr="00FA546A" w:rsidTr="004508F8">
        <w:trPr>
          <w:trHeight w:val="300"/>
          <w:jc w:val="center"/>
        </w:trPr>
        <w:tc>
          <w:tcPr>
            <w:tcW w:w="2974" w:type="dxa"/>
            <w:tcBorders>
              <w:top w:val="nil"/>
              <w:left w:val="nil"/>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environment</w:t>
            </w:r>
          </w:p>
        </w:tc>
        <w:tc>
          <w:tcPr>
            <w:tcW w:w="1496"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-5.6</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-16.8***</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-19.4***</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-22.2***</w:t>
            </w:r>
          </w:p>
        </w:tc>
        <w:tc>
          <w:tcPr>
            <w:tcW w:w="1497" w:type="dxa"/>
            <w:tcBorders>
              <w:top w:val="nil"/>
              <w:left w:val="nil"/>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-18.0***</w:t>
            </w:r>
          </w:p>
        </w:tc>
      </w:tr>
      <w:tr w:rsidR="004508F8" w:rsidRPr="00FA546A" w:rsidTr="004508F8">
        <w:trPr>
          <w:trHeight w:val="300"/>
          <w:jc w:val="center"/>
        </w:trPr>
        <w:tc>
          <w:tcPr>
            <w:tcW w:w="2974" w:type="dxa"/>
            <w:tcBorders>
              <w:top w:val="nil"/>
              <w:left w:val="nil"/>
              <w:bottom w:val="single" w:sz="4" w:space="0" w:color="auto"/>
              <w:right w:val="nil"/>
            </w:tcBorders>
            <w:shd w:val="clear" w:color="auto" w:fill="auto"/>
            <w:noWrap/>
            <w:vAlign w:val="bottom"/>
            <w:hideMark/>
          </w:tcPr>
          <w:p w:rsidR="004508F8" w:rsidRDefault="004508F8">
            <w:pPr>
              <w:rPr>
                <w:rFonts w:ascii="Calibri" w:hAnsi="Calibri" w:cs="Calibri"/>
                <w:color w:val="000000"/>
              </w:rPr>
            </w:pPr>
            <w:r>
              <w:rPr>
                <w:rFonts w:ascii="Calibri" w:hAnsi="Calibri" w:cs="Calibri"/>
                <w:color w:val="000000"/>
              </w:rPr>
              <w:t>poverty</w:t>
            </w:r>
          </w:p>
        </w:tc>
        <w:tc>
          <w:tcPr>
            <w:tcW w:w="1496" w:type="dxa"/>
            <w:tcBorders>
              <w:top w:val="nil"/>
              <w:left w:val="nil"/>
              <w:bottom w:val="single" w:sz="4" w:space="0" w:color="auto"/>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-20.6***</w:t>
            </w:r>
          </w:p>
        </w:tc>
        <w:tc>
          <w:tcPr>
            <w:tcW w:w="1497" w:type="dxa"/>
            <w:tcBorders>
              <w:top w:val="nil"/>
              <w:left w:val="nil"/>
              <w:bottom w:val="single" w:sz="4" w:space="0" w:color="auto"/>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-35.3***</w:t>
            </w:r>
          </w:p>
        </w:tc>
        <w:tc>
          <w:tcPr>
            <w:tcW w:w="1497" w:type="dxa"/>
            <w:tcBorders>
              <w:top w:val="nil"/>
              <w:left w:val="nil"/>
              <w:bottom w:val="single" w:sz="4" w:space="0" w:color="auto"/>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-14.4***</w:t>
            </w:r>
          </w:p>
        </w:tc>
        <w:tc>
          <w:tcPr>
            <w:tcW w:w="1497" w:type="dxa"/>
            <w:tcBorders>
              <w:top w:val="nil"/>
              <w:left w:val="nil"/>
              <w:bottom w:val="single" w:sz="4" w:space="0" w:color="auto"/>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-10.6*</w:t>
            </w:r>
          </w:p>
        </w:tc>
        <w:tc>
          <w:tcPr>
            <w:tcW w:w="1497" w:type="dxa"/>
            <w:tcBorders>
              <w:top w:val="nil"/>
              <w:left w:val="nil"/>
              <w:bottom w:val="single" w:sz="4" w:space="0" w:color="auto"/>
              <w:right w:val="nil"/>
            </w:tcBorders>
            <w:shd w:val="clear" w:color="auto" w:fill="auto"/>
            <w:noWrap/>
            <w:vAlign w:val="center"/>
            <w:hideMark/>
          </w:tcPr>
          <w:p w:rsidR="004508F8" w:rsidRDefault="004508F8" w:rsidP="004508F8">
            <w:pPr>
              <w:tabs>
                <w:tab w:val="decimal" w:pos="681"/>
              </w:tabs>
              <w:rPr>
                <w:rFonts w:ascii="Calibri" w:hAnsi="Calibri" w:cs="Calibri"/>
                <w:color w:val="000000"/>
              </w:rPr>
            </w:pPr>
            <w:r>
              <w:rPr>
                <w:rFonts w:ascii="Calibri" w:hAnsi="Calibri" w:cs="Calibri"/>
                <w:color w:val="000000"/>
              </w:rPr>
              <w:t>-19.6***</w:t>
            </w:r>
          </w:p>
        </w:tc>
      </w:tr>
      <w:tr w:rsidR="004508F8" w:rsidRPr="00FA546A" w:rsidTr="00AB2A55">
        <w:trPr>
          <w:trHeight w:val="300"/>
          <w:jc w:val="center"/>
        </w:trPr>
        <w:tc>
          <w:tcPr>
            <w:tcW w:w="2974"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r w:rsidRPr="00FA546A">
              <w:rPr>
                <w:rFonts w:eastAsia="Times New Roman"/>
                <w:lang w:bidi="ar-SA"/>
              </w:rPr>
              <w:t>adjusted R-squared:</w:t>
            </w:r>
          </w:p>
        </w:tc>
        <w:tc>
          <w:tcPr>
            <w:tcW w:w="1496"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p>
        </w:tc>
        <w:tc>
          <w:tcPr>
            <w:tcW w:w="1497"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p>
        </w:tc>
        <w:tc>
          <w:tcPr>
            <w:tcW w:w="1497"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p>
        </w:tc>
        <w:tc>
          <w:tcPr>
            <w:tcW w:w="1497"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p>
        </w:tc>
        <w:tc>
          <w:tcPr>
            <w:tcW w:w="1497" w:type="dxa"/>
            <w:tcBorders>
              <w:top w:val="single" w:sz="4" w:space="0" w:color="auto"/>
              <w:left w:val="nil"/>
              <w:bottom w:val="nil"/>
              <w:right w:val="nil"/>
            </w:tcBorders>
            <w:shd w:val="clear" w:color="auto" w:fill="auto"/>
            <w:noWrap/>
            <w:vAlign w:val="bottom"/>
          </w:tcPr>
          <w:p w:rsidR="004508F8" w:rsidRPr="00FA546A" w:rsidRDefault="004508F8" w:rsidP="00AB2A55">
            <w:pPr>
              <w:pStyle w:val="figuresandtables"/>
              <w:rPr>
                <w:rFonts w:eastAsia="Times New Roman"/>
                <w:lang w:bidi="ar-SA"/>
              </w:rPr>
            </w:pPr>
          </w:p>
        </w:tc>
      </w:tr>
      <w:tr w:rsidR="004508F8" w:rsidRPr="00FA546A" w:rsidTr="00AB2A55">
        <w:trPr>
          <w:trHeight w:val="300"/>
          <w:jc w:val="center"/>
        </w:trPr>
        <w:tc>
          <w:tcPr>
            <w:tcW w:w="2974" w:type="dxa"/>
            <w:tcBorders>
              <w:top w:val="nil"/>
              <w:left w:val="nil"/>
              <w:bottom w:val="nil"/>
              <w:right w:val="nil"/>
            </w:tcBorders>
            <w:shd w:val="clear" w:color="auto" w:fill="auto"/>
            <w:noWrap/>
            <w:vAlign w:val="bottom"/>
          </w:tcPr>
          <w:p w:rsidR="004508F8" w:rsidRPr="00FA546A" w:rsidRDefault="004508F8" w:rsidP="00AB2A55">
            <w:pPr>
              <w:pStyle w:val="figuresandtables"/>
              <w:jc w:val="right"/>
              <w:rPr>
                <w:rFonts w:eastAsia="Times New Roman"/>
                <w:lang w:bidi="ar-SA"/>
              </w:rPr>
            </w:pPr>
            <w:r w:rsidRPr="00FA546A">
              <w:rPr>
                <w:rFonts w:eastAsia="Times New Roman"/>
                <w:lang w:bidi="ar-SA"/>
              </w:rPr>
              <w:t>in full model</w:t>
            </w:r>
          </w:p>
        </w:tc>
        <w:tc>
          <w:tcPr>
            <w:tcW w:w="1496" w:type="dxa"/>
            <w:tcBorders>
              <w:top w:val="nil"/>
              <w:left w:val="nil"/>
              <w:bottom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.36</w:t>
            </w:r>
          </w:p>
        </w:tc>
        <w:tc>
          <w:tcPr>
            <w:tcW w:w="1497" w:type="dxa"/>
            <w:tcBorders>
              <w:top w:val="nil"/>
              <w:left w:val="nil"/>
              <w:bottom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.46</w:t>
            </w:r>
          </w:p>
        </w:tc>
        <w:tc>
          <w:tcPr>
            <w:tcW w:w="1497" w:type="dxa"/>
            <w:tcBorders>
              <w:top w:val="nil"/>
              <w:left w:val="nil"/>
              <w:bottom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.46</w:t>
            </w:r>
          </w:p>
        </w:tc>
        <w:tc>
          <w:tcPr>
            <w:tcW w:w="1497" w:type="dxa"/>
            <w:tcBorders>
              <w:top w:val="nil"/>
              <w:left w:val="nil"/>
              <w:bottom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.53</w:t>
            </w:r>
          </w:p>
        </w:tc>
        <w:tc>
          <w:tcPr>
            <w:tcW w:w="1497" w:type="dxa"/>
            <w:tcBorders>
              <w:top w:val="nil"/>
              <w:left w:val="nil"/>
              <w:bottom w:val="nil"/>
              <w:right w:val="nil"/>
            </w:tcBorders>
            <w:shd w:val="clear" w:color="auto" w:fill="auto"/>
            <w:noWrap/>
            <w:vAlign w:val="bottom"/>
          </w:tcPr>
          <w:p w:rsidR="004508F8" w:rsidRPr="00FA546A" w:rsidRDefault="004508F8" w:rsidP="004508F8">
            <w:pPr>
              <w:pStyle w:val="figuresandtables"/>
              <w:jc w:val="center"/>
            </w:pPr>
          </w:p>
        </w:tc>
      </w:tr>
      <w:tr w:rsidR="004508F8" w:rsidRPr="00FA546A" w:rsidTr="004508F8">
        <w:trPr>
          <w:trHeight w:val="300"/>
          <w:jc w:val="center"/>
        </w:trPr>
        <w:tc>
          <w:tcPr>
            <w:tcW w:w="2974" w:type="dxa"/>
            <w:tcBorders>
              <w:top w:val="nil"/>
              <w:left w:val="nil"/>
              <w:right w:val="nil"/>
            </w:tcBorders>
            <w:shd w:val="clear" w:color="auto" w:fill="auto"/>
            <w:noWrap/>
            <w:vAlign w:val="bottom"/>
          </w:tcPr>
          <w:p w:rsidR="004508F8" w:rsidRPr="00FA546A" w:rsidRDefault="004508F8" w:rsidP="00AB2A55">
            <w:pPr>
              <w:pStyle w:val="figuresandtables"/>
              <w:jc w:val="right"/>
              <w:rPr>
                <w:rFonts w:eastAsia="Times New Roman"/>
                <w:lang w:bidi="ar-SA"/>
              </w:rPr>
            </w:pPr>
            <w:r w:rsidRPr="00FA546A">
              <w:rPr>
                <w:rFonts w:eastAsia="Times New Roman"/>
                <w:lang w:bidi="ar-SA"/>
              </w:rPr>
              <w:t>in model without issue indicator terms</w:t>
            </w:r>
          </w:p>
        </w:tc>
        <w:tc>
          <w:tcPr>
            <w:tcW w:w="1496" w:type="dxa"/>
            <w:tcBorders>
              <w:top w:val="nil"/>
              <w:left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.22</w:t>
            </w:r>
          </w:p>
        </w:tc>
        <w:tc>
          <w:tcPr>
            <w:tcW w:w="1497" w:type="dxa"/>
            <w:tcBorders>
              <w:top w:val="nil"/>
              <w:left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.04</w:t>
            </w:r>
          </w:p>
        </w:tc>
        <w:tc>
          <w:tcPr>
            <w:tcW w:w="1497" w:type="dxa"/>
            <w:tcBorders>
              <w:top w:val="nil"/>
              <w:left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.03</w:t>
            </w:r>
          </w:p>
        </w:tc>
        <w:tc>
          <w:tcPr>
            <w:tcW w:w="1497" w:type="dxa"/>
            <w:tcBorders>
              <w:top w:val="nil"/>
              <w:left w:val="nil"/>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.10</w:t>
            </w:r>
          </w:p>
        </w:tc>
        <w:tc>
          <w:tcPr>
            <w:tcW w:w="1497" w:type="dxa"/>
            <w:tcBorders>
              <w:top w:val="nil"/>
              <w:left w:val="nil"/>
              <w:right w:val="nil"/>
            </w:tcBorders>
            <w:shd w:val="clear" w:color="auto" w:fill="auto"/>
            <w:noWrap/>
            <w:vAlign w:val="bottom"/>
          </w:tcPr>
          <w:p w:rsidR="004508F8" w:rsidRPr="00FA546A" w:rsidRDefault="004508F8" w:rsidP="004508F8">
            <w:pPr>
              <w:pStyle w:val="figuresandtables"/>
              <w:jc w:val="center"/>
            </w:pPr>
          </w:p>
        </w:tc>
      </w:tr>
      <w:tr w:rsidR="004508F8" w:rsidRPr="00FA546A" w:rsidTr="004508F8">
        <w:trPr>
          <w:trHeight w:val="300"/>
          <w:jc w:val="center"/>
        </w:trPr>
        <w:tc>
          <w:tcPr>
            <w:tcW w:w="2974" w:type="dxa"/>
            <w:tcBorders>
              <w:top w:val="nil"/>
              <w:left w:val="nil"/>
              <w:bottom w:val="single" w:sz="18" w:space="0" w:color="auto"/>
              <w:right w:val="nil"/>
            </w:tcBorders>
            <w:shd w:val="clear" w:color="auto" w:fill="auto"/>
            <w:noWrap/>
            <w:vAlign w:val="bottom"/>
          </w:tcPr>
          <w:p w:rsidR="004508F8" w:rsidRPr="00FA546A" w:rsidRDefault="004508F8" w:rsidP="00AB2A55">
            <w:pPr>
              <w:pStyle w:val="figuresandtables"/>
              <w:rPr>
                <w:rFonts w:eastAsia="Times New Roman"/>
                <w:lang w:bidi="ar-SA"/>
              </w:rPr>
            </w:pPr>
            <w:r w:rsidRPr="00FA546A">
              <w:rPr>
                <w:rFonts w:eastAsia="Times New Roman"/>
                <w:lang w:bidi="ar-SA"/>
              </w:rPr>
              <w:t>N:</w:t>
            </w:r>
          </w:p>
        </w:tc>
        <w:tc>
          <w:tcPr>
            <w:tcW w:w="1496" w:type="dxa"/>
            <w:tcBorders>
              <w:top w:val="nil"/>
              <w:left w:val="nil"/>
              <w:bottom w:val="single" w:sz="18" w:space="0" w:color="auto"/>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147</w:t>
            </w:r>
          </w:p>
        </w:tc>
        <w:tc>
          <w:tcPr>
            <w:tcW w:w="1497" w:type="dxa"/>
            <w:tcBorders>
              <w:top w:val="nil"/>
              <w:left w:val="nil"/>
              <w:bottom w:val="single" w:sz="18" w:space="0" w:color="auto"/>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873</w:t>
            </w:r>
          </w:p>
        </w:tc>
        <w:tc>
          <w:tcPr>
            <w:tcW w:w="1497" w:type="dxa"/>
            <w:tcBorders>
              <w:top w:val="nil"/>
              <w:left w:val="nil"/>
              <w:bottom w:val="single" w:sz="18" w:space="0" w:color="auto"/>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1,491</w:t>
            </w:r>
          </w:p>
        </w:tc>
        <w:tc>
          <w:tcPr>
            <w:tcW w:w="1497" w:type="dxa"/>
            <w:tcBorders>
              <w:top w:val="nil"/>
              <w:left w:val="nil"/>
              <w:bottom w:val="single" w:sz="18" w:space="0" w:color="auto"/>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3,435</w:t>
            </w:r>
          </w:p>
        </w:tc>
        <w:tc>
          <w:tcPr>
            <w:tcW w:w="1497" w:type="dxa"/>
            <w:tcBorders>
              <w:top w:val="nil"/>
              <w:left w:val="nil"/>
              <w:bottom w:val="single" w:sz="18" w:space="0" w:color="auto"/>
              <w:right w:val="nil"/>
            </w:tcBorders>
            <w:shd w:val="clear" w:color="auto" w:fill="auto"/>
            <w:noWrap/>
            <w:vAlign w:val="bottom"/>
          </w:tcPr>
          <w:p w:rsidR="004508F8" w:rsidRDefault="004508F8" w:rsidP="004508F8">
            <w:pPr>
              <w:jc w:val="center"/>
              <w:rPr>
                <w:rFonts w:ascii="Calibri" w:hAnsi="Calibri" w:cs="Calibri"/>
                <w:color w:val="000000"/>
              </w:rPr>
            </w:pPr>
            <w:r>
              <w:rPr>
                <w:rFonts w:ascii="Calibri" w:hAnsi="Calibri" w:cs="Calibri"/>
                <w:color w:val="000000"/>
              </w:rPr>
              <w:t>5,946</w:t>
            </w:r>
          </w:p>
        </w:tc>
      </w:tr>
    </w:tbl>
    <w:p w:rsidR="004508F8" w:rsidRPr="00B30912" w:rsidRDefault="004508F8" w:rsidP="004508F8">
      <w:pPr>
        <w:pStyle w:val="singlespace"/>
        <w:rPr>
          <w:rFonts w:eastAsia="Times New Roman"/>
          <w:sz w:val="6"/>
        </w:rPr>
      </w:pPr>
    </w:p>
    <w:p w:rsidR="004508F8" w:rsidRDefault="004508F8" w:rsidP="004508F8">
      <w:pPr>
        <w:pStyle w:val="singlespace"/>
        <w:rPr>
          <w:rFonts w:eastAsia="Times New Roman"/>
        </w:rPr>
      </w:pPr>
      <w:r>
        <w:rPr>
          <w:rFonts w:eastAsia="Times New Roman"/>
        </w:rPr>
        <w:t>Estimates are derived from the coefficients on issue indicator terms in the following equation</w:t>
      </w:r>
      <w:r w:rsidR="00AB2A55">
        <w:rPr>
          <w:rFonts w:eastAsia="Times New Roman"/>
        </w:rPr>
        <w:t xml:space="preserve"> </w:t>
      </w:r>
      <w:r w:rsidR="00176C32">
        <w:rPr>
          <w:rFonts w:eastAsia="Times New Roman"/>
        </w:rPr>
        <w:t xml:space="preserve">generating estimates from ownership questions asked about </w:t>
      </w:r>
      <w:r w:rsidR="00AB2A55" w:rsidRPr="00642C09">
        <w:rPr>
          <w:rFonts w:eastAsia="Times New Roman" w:cs="Times New Roman"/>
          <w:szCs w:val="24"/>
        </w:rPr>
        <w:t xml:space="preserve">issues </w:t>
      </w:r>
      <w:proofErr w:type="spellStart"/>
      <w:r w:rsidR="00AB2A55" w:rsidRPr="00642C09">
        <w:rPr>
          <w:rFonts w:eastAsia="Times New Roman" w:cs="Times New Roman"/>
          <w:i/>
          <w:szCs w:val="24"/>
        </w:rPr>
        <w:t>i</w:t>
      </w:r>
      <w:proofErr w:type="spellEnd"/>
      <w:r w:rsidR="00AB2A55" w:rsidRPr="00642C09">
        <w:rPr>
          <w:rFonts w:eastAsia="Times New Roman" w:cs="Times New Roman"/>
          <w:szCs w:val="24"/>
        </w:rPr>
        <w:t xml:space="preserve"> in year </w:t>
      </w:r>
      <w:r w:rsidR="00176C32">
        <w:rPr>
          <w:rFonts w:eastAsia="Times New Roman" w:cs="Times New Roman"/>
          <w:i/>
          <w:szCs w:val="24"/>
        </w:rPr>
        <w:t>j</w:t>
      </w:r>
      <w:r w:rsidR="00AB2A55" w:rsidRPr="00642C09">
        <w:rPr>
          <w:rFonts w:eastAsia="Times New Roman" w:cs="Times New Roman"/>
          <w:szCs w:val="24"/>
        </w:rPr>
        <w:t xml:space="preserve"> by polling firm </w:t>
      </w:r>
      <w:r w:rsidR="00AB2A55" w:rsidRPr="00642C09">
        <w:rPr>
          <w:rFonts w:eastAsia="Times New Roman" w:cs="Times New Roman"/>
          <w:i/>
          <w:szCs w:val="24"/>
        </w:rPr>
        <w:t>p</w:t>
      </w:r>
      <w:r>
        <w:rPr>
          <w:rFonts w:eastAsia="Times New Roman"/>
        </w:rPr>
        <w:t>:</w:t>
      </w:r>
    </w:p>
    <w:p w:rsidR="004508F8" w:rsidRDefault="00176C32" w:rsidP="004508F8">
      <w:pPr>
        <w:pStyle w:val="singlespace"/>
      </w:pPr>
      <w:r w:rsidRPr="004508F8">
        <w:rPr>
          <w:position w:val="-124"/>
        </w:rPr>
        <w:object w:dxaOrig="984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2pt;height:102.75pt" o:ole="">
            <v:imagedata r:id="rId7" o:title=""/>
          </v:shape>
          <o:OLEObject Type="Embed" ProgID="Equation.DSMT4" ShapeID="_x0000_i1025" DrawAspect="Content" ObjectID="_1419798688" r:id="rId8"/>
        </w:object>
      </w:r>
    </w:p>
    <w:p w:rsidR="004508F8" w:rsidRDefault="004508F8" w:rsidP="004508F8">
      <w:pPr>
        <w:pStyle w:val="singlespace"/>
        <w:rPr>
          <w:rFonts w:asciiTheme="majorHAnsi" w:hAnsiTheme="majorHAnsi"/>
        </w:rPr>
      </w:pPr>
      <w:r>
        <w:rPr>
          <w:rFonts w:eastAsia="Times New Roman"/>
        </w:rPr>
        <w:t xml:space="preserve">Source for macropartisanship: General Social Survey cumulative file (annual </w:t>
      </w:r>
      <w:r w:rsidR="00AB2A55">
        <w:rPr>
          <w:rFonts w:eastAsia="Times New Roman"/>
        </w:rPr>
        <w:t>%</w:t>
      </w:r>
      <w:r>
        <w:rPr>
          <w:rFonts w:eastAsia="Times New Roman"/>
        </w:rPr>
        <w:t xml:space="preserve"> of Americans identifying as Republicans – </w:t>
      </w:r>
      <w:r w:rsidR="00AB2A55">
        <w:rPr>
          <w:rFonts w:eastAsia="Times New Roman"/>
        </w:rPr>
        <w:t xml:space="preserve">% </w:t>
      </w:r>
      <w:r>
        <w:rPr>
          <w:rFonts w:eastAsia="Times New Roman"/>
        </w:rPr>
        <w:t xml:space="preserve">identifying as Democrats; missing values supplied via linear interpolation). </w:t>
      </w:r>
      <w:r w:rsidR="00AB2A55">
        <w:rPr>
          <w:rFonts w:eastAsia="Times New Roman"/>
        </w:rPr>
        <w:t xml:space="preserve"> Data available from 1972 through 2010.</w:t>
      </w:r>
      <w:r>
        <w:rPr>
          <w:rFonts w:eastAsia="Times New Roman"/>
        </w:rPr>
        <w:t xml:space="preserve"> </w:t>
      </w:r>
      <w:r w:rsidR="00AB2A55">
        <w:rPr>
          <w:rFonts w:eastAsia="Times New Roman"/>
        </w:rPr>
        <w:t xml:space="preserve"> </w:t>
      </w:r>
      <w:r>
        <w:rPr>
          <w:rFonts w:eastAsia="Times New Roman"/>
        </w:rPr>
        <w:t xml:space="preserve">Source for public mood: </w:t>
      </w:r>
      <w:r w:rsidR="00B30912">
        <w:rPr>
          <w:rFonts w:eastAsia="Times New Roman"/>
        </w:rPr>
        <w:t xml:space="preserve">James </w:t>
      </w:r>
      <w:r>
        <w:rPr>
          <w:rFonts w:eastAsia="Times New Roman"/>
        </w:rPr>
        <w:t>Stimson</w:t>
      </w:r>
      <w:r w:rsidR="00B30912">
        <w:rPr>
          <w:rFonts w:eastAsia="Times New Roman"/>
        </w:rPr>
        <w:t>’s website (</w:t>
      </w:r>
      <w:hyperlink r:id="rId9" w:history="1">
        <w:r w:rsidR="00B30912" w:rsidRPr="0094598B">
          <w:rPr>
            <w:rStyle w:val="Hyperlink"/>
            <w:rFonts w:eastAsia="Times New Roman"/>
          </w:rPr>
          <w:t>http://www.unc.edu/~cogginse/Policy_Mood_files/Mood.2.13.12.xls</w:t>
        </w:r>
      </w:hyperlink>
      <w:r w:rsidR="00B30912">
        <w:rPr>
          <w:rFonts w:eastAsia="Times New Roman"/>
        </w:rPr>
        <w:t>), accessed January 7,</w:t>
      </w:r>
      <w:r>
        <w:rPr>
          <w:rFonts w:eastAsia="Times New Roman"/>
        </w:rPr>
        <w:t xml:space="preserve"> 2013.  Cells are left blank where </w:t>
      </w:r>
      <w:r>
        <w:rPr>
          <w:rFonts w:asciiTheme="majorHAnsi" w:hAnsiTheme="majorHAnsi"/>
        </w:rPr>
        <w:t xml:space="preserve">lack of adequate data precludes estimation.  </w:t>
      </w:r>
      <w:r w:rsidRPr="00A71046">
        <w:rPr>
          <w:rFonts w:asciiTheme="majorHAnsi" w:hAnsiTheme="majorHAnsi"/>
        </w:rPr>
        <w:t xml:space="preserve">Estimates significantly different from zero at </w:t>
      </w:r>
      <w:r w:rsidRPr="00A71046">
        <w:rPr>
          <w:rFonts w:asciiTheme="majorHAnsi" w:hAnsiTheme="majorHAnsi"/>
          <w:vertAlign w:val="superscript"/>
        </w:rPr>
        <w:t>+</w:t>
      </w:r>
      <w:r w:rsidRPr="00A71046">
        <w:rPr>
          <w:rFonts w:asciiTheme="majorHAnsi" w:hAnsiTheme="majorHAnsi"/>
          <w:i/>
        </w:rPr>
        <w:t>p</w:t>
      </w:r>
      <w:r w:rsidRPr="00A71046">
        <w:rPr>
          <w:rFonts w:asciiTheme="majorHAnsi" w:hAnsiTheme="majorHAnsi"/>
        </w:rPr>
        <w:t xml:space="preserve">&lt;.10; </w:t>
      </w:r>
      <w:r w:rsidRPr="00A71046">
        <w:rPr>
          <w:rFonts w:asciiTheme="majorHAnsi" w:hAnsiTheme="majorHAnsi"/>
          <w:vertAlign w:val="superscript"/>
        </w:rPr>
        <w:t>*</w:t>
      </w:r>
      <w:r w:rsidRPr="00A71046">
        <w:rPr>
          <w:rFonts w:asciiTheme="majorHAnsi" w:hAnsiTheme="majorHAnsi"/>
          <w:i/>
        </w:rPr>
        <w:t>p</w:t>
      </w:r>
      <w:r w:rsidRPr="00A71046">
        <w:rPr>
          <w:rFonts w:asciiTheme="majorHAnsi" w:hAnsiTheme="majorHAnsi"/>
        </w:rPr>
        <w:t xml:space="preserve">&lt;.05; </w:t>
      </w:r>
      <w:r w:rsidRPr="00A71046">
        <w:rPr>
          <w:rFonts w:asciiTheme="majorHAnsi" w:hAnsiTheme="majorHAnsi"/>
          <w:vertAlign w:val="superscript"/>
        </w:rPr>
        <w:t>**</w:t>
      </w:r>
      <w:r w:rsidRPr="00A71046">
        <w:rPr>
          <w:rFonts w:asciiTheme="majorHAnsi" w:hAnsiTheme="majorHAnsi"/>
          <w:i/>
        </w:rPr>
        <w:t>p</w:t>
      </w:r>
      <w:r w:rsidRPr="00A71046">
        <w:rPr>
          <w:rFonts w:asciiTheme="majorHAnsi" w:hAnsiTheme="majorHAnsi"/>
        </w:rPr>
        <w:t xml:space="preserve">&lt;.01; </w:t>
      </w:r>
      <w:r w:rsidRPr="00A71046">
        <w:rPr>
          <w:rFonts w:asciiTheme="majorHAnsi" w:hAnsiTheme="majorHAnsi"/>
          <w:vertAlign w:val="superscript"/>
        </w:rPr>
        <w:t>***</w:t>
      </w:r>
      <w:r w:rsidRPr="00A71046">
        <w:rPr>
          <w:rFonts w:asciiTheme="majorHAnsi" w:hAnsiTheme="majorHAnsi"/>
          <w:i/>
        </w:rPr>
        <w:t>p</w:t>
      </w:r>
      <w:r w:rsidRPr="00A71046">
        <w:rPr>
          <w:rFonts w:asciiTheme="majorHAnsi" w:hAnsiTheme="majorHAnsi"/>
        </w:rPr>
        <w:t>&lt;.001</w:t>
      </w:r>
      <w:r>
        <w:rPr>
          <w:rFonts w:asciiTheme="majorHAnsi" w:hAnsiTheme="majorHAnsi"/>
        </w:rPr>
        <w:t xml:space="preserve"> </w:t>
      </w:r>
      <w:r w:rsidRPr="00A71046">
        <w:rPr>
          <w:rFonts w:asciiTheme="majorHAnsi" w:hAnsiTheme="majorHAnsi"/>
        </w:rPr>
        <w:t xml:space="preserve">(two-tailed tests, robust standard errors). </w:t>
      </w:r>
    </w:p>
    <w:p w:rsidR="00241C82" w:rsidRPr="00241C82" w:rsidRDefault="00241C82" w:rsidP="003942CC">
      <w:pPr>
        <w:spacing w:after="200" w:line="276" w:lineRule="auto"/>
        <w:rPr>
          <w:rFonts w:asciiTheme="minorHAnsi" w:eastAsia="Times New Roman" w:hAnsiTheme="minorHAnsi" w:cstheme="minorHAnsi"/>
          <w:b/>
          <w:sz w:val="32"/>
          <w:szCs w:val="32"/>
        </w:rPr>
      </w:pPr>
      <w:r w:rsidRPr="00241C82">
        <w:rPr>
          <w:rFonts w:asciiTheme="minorHAnsi" w:eastAsia="Times New Roman" w:hAnsiTheme="minorHAnsi" w:cstheme="minorHAnsi"/>
          <w:b/>
          <w:sz w:val="32"/>
          <w:szCs w:val="32"/>
        </w:rPr>
        <w:lastRenderedPageBreak/>
        <w:t>Chapter 4</w:t>
      </w:r>
    </w:p>
    <w:p w:rsidR="00241C82" w:rsidRDefault="00241C82" w:rsidP="00241C82">
      <w:pPr>
        <w:spacing w:line="276" w:lineRule="auto"/>
      </w:pPr>
    </w:p>
    <w:p w:rsidR="00241C82" w:rsidRPr="00463469" w:rsidRDefault="0044573E" w:rsidP="00241C82">
      <w:pPr>
        <w:spacing w:line="276" w:lineRule="auto"/>
        <w:jc w:val="center"/>
        <w:rPr>
          <w:b/>
          <w:u w:val="single"/>
        </w:rPr>
      </w:pPr>
      <w:r>
        <w:rPr>
          <w:b/>
          <w:u w:val="single"/>
        </w:rPr>
        <w:t xml:space="preserve">D. </w:t>
      </w:r>
      <w:r w:rsidR="00241C82" w:rsidRPr="00463469">
        <w:rPr>
          <w:b/>
          <w:u w:val="single"/>
        </w:rPr>
        <w:t>ANES Variable Numbers for Self-Placement Items</w:t>
      </w:r>
      <w:r w:rsidR="00463469" w:rsidRPr="00463469">
        <w:rPr>
          <w:b/>
          <w:u w:val="single"/>
        </w:rPr>
        <w:t xml:space="preserve"> on Policy Scales</w:t>
      </w:r>
    </w:p>
    <w:p w:rsidR="00241C82" w:rsidRPr="009D0931" w:rsidRDefault="00241C82" w:rsidP="00241C82">
      <w:pPr>
        <w:spacing w:line="276" w:lineRule="auto"/>
        <w:jc w:val="center"/>
        <w:rPr>
          <w:b/>
        </w:rPr>
      </w:pPr>
    </w:p>
    <w:tbl>
      <w:tblPr>
        <w:tblW w:w="9915" w:type="dxa"/>
        <w:jc w:val="center"/>
        <w:tblInd w:w="93" w:type="dxa"/>
        <w:tblLook w:val="04A0"/>
      </w:tblPr>
      <w:tblGrid>
        <w:gridCol w:w="960"/>
        <w:gridCol w:w="2660"/>
        <w:gridCol w:w="1180"/>
        <w:gridCol w:w="960"/>
        <w:gridCol w:w="2895"/>
        <w:gridCol w:w="1260"/>
      </w:tblGrid>
      <w:tr w:rsidR="00241C82" w:rsidRPr="00C32566" w:rsidTr="00241C82">
        <w:trPr>
          <w:trHeight w:val="300"/>
          <w:jc w:val="center"/>
        </w:trPr>
        <w:tc>
          <w:tcPr>
            <w:tcW w:w="960" w:type="dxa"/>
            <w:tcBorders>
              <w:top w:val="single" w:sz="4" w:space="0" w:color="auto"/>
              <w:left w:val="nil"/>
              <w:bottom w:val="single" w:sz="4" w:space="0" w:color="auto"/>
              <w:right w:val="nil"/>
            </w:tcBorders>
            <w:shd w:val="clear" w:color="auto" w:fill="auto"/>
            <w:noWrap/>
            <w:vAlign w:val="bottom"/>
          </w:tcPr>
          <w:p w:rsidR="00241C82" w:rsidRPr="00C32566" w:rsidRDefault="00241C82" w:rsidP="00533AF7">
            <w:pPr>
              <w:jc w:val="right"/>
              <w:rPr>
                <w:rFonts w:ascii="Calibri" w:eastAsia="Times New Roman" w:hAnsi="Calibri" w:cs="Calibri"/>
                <w:b/>
                <w:color w:val="000000"/>
                <w:sz w:val="20"/>
              </w:rPr>
            </w:pPr>
            <w:r w:rsidRPr="00C32566">
              <w:rPr>
                <w:rFonts w:ascii="Calibri" w:eastAsia="Times New Roman" w:hAnsi="Calibri" w:cs="Calibri"/>
                <w:b/>
                <w:color w:val="000000"/>
                <w:sz w:val="20"/>
              </w:rPr>
              <w:t>year</w:t>
            </w:r>
          </w:p>
        </w:tc>
        <w:tc>
          <w:tcPr>
            <w:tcW w:w="2660" w:type="dxa"/>
            <w:tcBorders>
              <w:top w:val="single" w:sz="4" w:space="0" w:color="auto"/>
              <w:left w:val="nil"/>
              <w:bottom w:val="single" w:sz="4" w:space="0" w:color="auto"/>
              <w:right w:val="nil"/>
            </w:tcBorders>
            <w:shd w:val="clear" w:color="auto" w:fill="auto"/>
            <w:noWrap/>
            <w:vAlign w:val="bottom"/>
          </w:tcPr>
          <w:p w:rsidR="00241C82" w:rsidRPr="00C32566" w:rsidRDefault="00241C82" w:rsidP="00533AF7">
            <w:pPr>
              <w:rPr>
                <w:rFonts w:ascii="Calibri" w:eastAsia="Times New Roman" w:hAnsi="Calibri" w:cs="Calibri"/>
                <w:b/>
                <w:color w:val="000000"/>
                <w:sz w:val="20"/>
              </w:rPr>
            </w:pPr>
            <w:r w:rsidRPr="00C32566">
              <w:rPr>
                <w:rFonts w:ascii="Calibri" w:eastAsia="Times New Roman" w:hAnsi="Calibri" w:cs="Calibri"/>
                <w:b/>
                <w:color w:val="000000"/>
                <w:sz w:val="20"/>
              </w:rPr>
              <w:t>question</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41C82" w:rsidRPr="00C32566" w:rsidRDefault="00241C82" w:rsidP="00533AF7">
            <w:pPr>
              <w:rPr>
                <w:rFonts w:ascii="Calibri" w:eastAsia="Times New Roman" w:hAnsi="Calibri" w:cs="Calibri"/>
                <w:b/>
                <w:color w:val="000000"/>
                <w:sz w:val="20"/>
              </w:rPr>
            </w:pPr>
            <w:r w:rsidRPr="00C32566">
              <w:rPr>
                <w:rFonts w:ascii="Calibri" w:eastAsia="Times New Roman" w:hAnsi="Calibri" w:cs="Calibri"/>
                <w:b/>
                <w:color w:val="000000"/>
                <w:sz w:val="20"/>
              </w:rPr>
              <w:t>ANES var #</w:t>
            </w:r>
          </w:p>
        </w:tc>
        <w:tc>
          <w:tcPr>
            <w:tcW w:w="960" w:type="dxa"/>
            <w:tcBorders>
              <w:top w:val="single" w:sz="4" w:space="0" w:color="auto"/>
              <w:left w:val="single" w:sz="4" w:space="0" w:color="auto"/>
              <w:bottom w:val="single" w:sz="4" w:space="0" w:color="auto"/>
              <w:right w:val="nil"/>
            </w:tcBorders>
            <w:shd w:val="clear" w:color="auto" w:fill="auto"/>
            <w:noWrap/>
            <w:vAlign w:val="bottom"/>
          </w:tcPr>
          <w:p w:rsidR="00241C82" w:rsidRPr="00C32566" w:rsidRDefault="00241C82" w:rsidP="00533AF7">
            <w:pPr>
              <w:jc w:val="right"/>
              <w:rPr>
                <w:rFonts w:ascii="Calibri" w:eastAsia="Times New Roman" w:hAnsi="Calibri" w:cs="Calibri"/>
                <w:b/>
                <w:color w:val="000000"/>
                <w:sz w:val="20"/>
              </w:rPr>
            </w:pPr>
            <w:r w:rsidRPr="00C32566">
              <w:rPr>
                <w:rFonts w:ascii="Calibri" w:eastAsia="Times New Roman" w:hAnsi="Calibri" w:cs="Calibri"/>
                <w:b/>
                <w:color w:val="000000"/>
                <w:sz w:val="20"/>
              </w:rPr>
              <w:t>year</w:t>
            </w:r>
          </w:p>
        </w:tc>
        <w:tc>
          <w:tcPr>
            <w:tcW w:w="2895" w:type="dxa"/>
            <w:tcBorders>
              <w:top w:val="single" w:sz="4" w:space="0" w:color="auto"/>
              <w:left w:val="nil"/>
              <w:bottom w:val="single" w:sz="4" w:space="0" w:color="auto"/>
              <w:right w:val="nil"/>
            </w:tcBorders>
            <w:shd w:val="clear" w:color="auto" w:fill="auto"/>
            <w:noWrap/>
            <w:vAlign w:val="bottom"/>
          </w:tcPr>
          <w:p w:rsidR="00241C82" w:rsidRPr="00C32566" w:rsidRDefault="00241C82" w:rsidP="00533AF7">
            <w:pPr>
              <w:rPr>
                <w:rFonts w:ascii="Calibri" w:eastAsia="Times New Roman" w:hAnsi="Calibri" w:cs="Calibri"/>
                <w:b/>
                <w:color w:val="000000"/>
                <w:sz w:val="20"/>
              </w:rPr>
            </w:pPr>
            <w:r w:rsidRPr="00C32566">
              <w:rPr>
                <w:rFonts w:ascii="Calibri" w:eastAsia="Times New Roman" w:hAnsi="Calibri" w:cs="Calibri"/>
                <w:b/>
                <w:color w:val="000000"/>
                <w:sz w:val="20"/>
              </w:rPr>
              <w:t>question</w:t>
            </w:r>
          </w:p>
        </w:tc>
        <w:tc>
          <w:tcPr>
            <w:tcW w:w="1260" w:type="dxa"/>
            <w:tcBorders>
              <w:top w:val="single" w:sz="4" w:space="0" w:color="auto"/>
              <w:left w:val="nil"/>
              <w:bottom w:val="single" w:sz="4" w:space="0" w:color="auto"/>
              <w:right w:val="nil"/>
            </w:tcBorders>
            <w:shd w:val="clear" w:color="auto" w:fill="auto"/>
            <w:noWrap/>
            <w:vAlign w:val="bottom"/>
          </w:tcPr>
          <w:p w:rsidR="00241C82" w:rsidRPr="00C32566" w:rsidRDefault="00241C82" w:rsidP="00533AF7">
            <w:pPr>
              <w:rPr>
                <w:rFonts w:ascii="Calibri" w:eastAsia="Times New Roman" w:hAnsi="Calibri" w:cs="Calibri"/>
                <w:b/>
                <w:color w:val="000000"/>
                <w:sz w:val="20"/>
              </w:rPr>
            </w:pPr>
            <w:r w:rsidRPr="00C32566">
              <w:rPr>
                <w:rFonts w:ascii="Calibri" w:eastAsia="Times New Roman" w:hAnsi="Calibri" w:cs="Calibri"/>
                <w:b/>
                <w:color w:val="000000"/>
                <w:sz w:val="20"/>
              </w:rPr>
              <w:t>ANES var #</w:t>
            </w: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crime vs rights</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V700120    </w:t>
            </w:r>
          </w:p>
        </w:tc>
        <w:tc>
          <w:tcPr>
            <w:tcW w:w="960" w:type="dxa"/>
            <w:tcBorders>
              <w:top w:val="single" w:sz="4" w:space="0" w:color="auto"/>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1986</w:t>
            </w:r>
          </w:p>
        </w:tc>
        <w:tc>
          <w:tcPr>
            <w:tcW w:w="2895"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central america</w:t>
            </w:r>
          </w:p>
        </w:tc>
        <w:tc>
          <w:tcPr>
            <w:tcW w:w="12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V860428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govt action on inflation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V700113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1986</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V860405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V700134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1988</w:t>
            </w: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V880310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pollution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V700127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1988</w:t>
            </w: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get along with russia</w:t>
            </w: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V880368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campus unrest</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V700099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1988</w:t>
            </w: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V880323    </w:t>
            </w: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urban unrest</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V700085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1988</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V880318    </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1970</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vietnam</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V700092    </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1990</w:t>
            </w:r>
          </w:p>
        </w:tc>
        <w:tc>
          <w:tcPr>
            <w:tcW w:w="2895" w:type="dxa"/>
            <w:tcBorders>
              <w:top w:val="single" w:sz="4" w:space="0" w:color="auto"/>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single" w:sz="4" w:space="0" w:color="auto"/>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V900439       </w:t>
            </w: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campus unrest</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V720678    </w:t>
            </w:r>
          </w:p>
        </w:tc>
        <w:tc>
          <w:tcPr>
            <w:tcW w:w="960" w:type="dxa"/>
            <w:tcBorders>
              <w:top w:val="single" w:sz="4" w:space="0" w:color="auto"/>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1992</w:t>
            </w:r>
          </w:p>
        </w:tc>
        <w:tc>
          <w:tcPr>
            <w:tcW w:w="2895"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V923707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crime vs rights</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V720621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1992</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V923718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govt action on inflation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V720190    </w:t>
            </w:r>
          </w:p>
        </w:tc>
        <w:tc>
          <w:tcPr>
            <w:tcW w:w="960" w:type="dxa"/>
            <w:tcBorders>
              <w:top w:val="single" w:sz="4" w:space="0" w:color="auto"/>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1994</w:t>
            </w:r>
          </w:p>
        </w:tc>
        <w:tc>
          <w:tcPr>
            <w:tcW w:w="2895"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V940930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V720172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1994</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V940950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V720208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1996</w:t>
            </w: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crime</w:t>
            </w: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V960519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tax rates</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V720178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1996</w:t>
            </w: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V960463                                                                    </w:t>
            </w: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urban unrest</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V720670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1996</w:t>
            </w: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environment/regulation</w:t>
            </w: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V960537                                                                    </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1972</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vietnam</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V720184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1996</w:t>
            </w: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V960483</w:t>
            </w:r>
          </w:p>
        </w:tc>
      </w:tr>
      <w:tr w:rsidR="00241C82" w:rsidRPr="00C32566" w:rsidTr="00241C82">
        <w:trPr>
          <w:trHeight w:val="300"/>
          <w:jc w:val="center"/>
        </w:trPr>
        <w:tc>
          <w:tcPr>
            <w:tcW w:w="960" w:type="dxa"/>
            <w:tcBorders>
              <w:top w:val="single" w:sz="4" w:space="0" w:color="auto"/>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1974</w:t>
            </w:r>
          </w:p>
        </w:tc>
        <w:tc>
          <w:tcPr>
            <w:tcW w:w="26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single" w:sz="4" w:space="0" w:color="auto"/>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V742265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1996</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V960479 </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1974</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urban unrest</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V742273    </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1998</w:t>
            </w:r>
          </w:p>
        </w:tc>
        <w:tc>
          <w:tcPr>
            <w:tcW w:w="2895" w:type="dxa"/>
            <w:tcBorders>
              <w:top w:val="single" w:sz="4" w:space="0" w:color="auto"/>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environment/regulation</w:t>
            </w:r>
          </w:p>
        </w:tc>
        <w:tc>
          <w:tcPr>
            <w:tcW w:w="1260" w:type="dxa"/>
            <w:tcBorders>
              <w:top w:val="single" w:sz="4" w:space="0" w:color="auto"/>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V980497</w:t>
            </w: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1976</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crime vs rights</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V763248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2000</w:t>
            </w: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defense spending </w:t>
            </w: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V000581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1976</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V763241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2000</w:t>
            </w: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environment/regulation </w:t>
            </w: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V000771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1976</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V763273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2000</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guaranteed job </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V000615    </w:t>
            </w: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1976</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tax rates</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V763779    </w:t>
            </w:r>
          </w:p>
        </w:tc>
        <w:tc>
          <w:tcPr>
            <w:tcW w:w="960" w:type="dxa"/>
            <w:tcBorders>
              <w:top w:val="single" w:sz="4" w:space="0" w:color="auto"/>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2002</w:t>
            </w:r>
          </w:p>
        </w:tc>
        <w:tc>
          <w:tcPr>
            <w:tcW w:w="2895"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Bush tax cuts</w:t>
            </w:r>
          </w:p>
        </w:tc>
        <w:tc>
          <w:tcPr>
            <w:tcW w:w="12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V023077x</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1976</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urban unrest</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V763767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2002</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estate tax</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V025135     </w:t>
            </w: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1978</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crime vs rights</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V780365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2004</w:t>
            </w: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V043142</w:t>
            </w: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1978</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V780357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2004</w:t>
            </w: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diplomacy/military force</w:t>
            </w: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V045124</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1978</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V780381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2004</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V043152</w:t>
            </w: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1980</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V800281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2008</w:t>
            </w: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defense spending </w:t>
            </w: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V083112 </w:t>
            </w: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1980</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get along with russia</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V801078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2008</w:t>
            </w: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emissions standards</w:t>
            </w: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V083157x </w:t>
            </w: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1980</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V801110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2008</w:t>
            </w: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V083128</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1980</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tax cuts</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V800323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2008</w:t>
            </w: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health insurance plan</w:t>
            </w: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V083119</w:t>
            </w:r>
          </w:p>
        </w:tc>
      </w:tr>
      <w:tr w:rsidR="00241C82" w:rsidRPr="00C32566" w:rsidTr="00241C82">
        <w:trPr>
          <w:trHeight w:val="300"/>
          <w:jc w:val="center"/>
        </w:trPr>
        <w:tc>
          <w:tcPr>
            <w:tcW w:w="960" w:type="dxa"/>
            <w:tcBorders>
              <w:top w:val="single" w:sz="4" w:space="0" w:color="auto"/>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1982</w:t>
            </w:r>
          </w:p>
        </w:tc>
        <w:tc>
          <w:tcPr>
            <w:tcW w:w="2660" w:type="dxa"/>
            <w:tcBorders>
              <w:top w:val="single" w:sz="4" w:space="0" w:color="auto"/>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180" w:type="dxa"/>
            <w:tcBorders>
              <w:top w:val="single" w:sz="4" w:space="0" w:color="auto"/>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V820407  </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2008</w:t>
            </w: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universal health care</w:t>
            </w: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V083124x </w:t>
            </w: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1982</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V820425  </w:t>
            </w:r>
          </w:p>
        </w:tc>
        <w:tc>
          <w:tcPr>
            <w:tcW w:w="960" w:type="dxa"/>
            <w:tcBorders>
              <w:top w:val="single" w:sz="4" w:space="0" w:color="auto"/>
              <w:left w:val="single" w:sz="4" w:space="0" w:color="auto"/>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2895"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12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r>
      <w:tr w:rsidR="00241C82" w:rsidRPr="00C32566" w:rsidTr="00241C82">
        <w:trPr>
          <w:trHeight w:val="300"/>
          <w:jc w:val="center"/>
        </w:trPr>
        <w:tc>
          <w:tcPr>
            <w:tcW w:w="960" w:type="dxa"/>
            <w:tcBorders>
              <w:top w:val="single" w:sz="4" w:space="0" w:color="auto"/>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1984</w:t>
            </w:r>
          </w:p>
        </w:tc>
        <w:tc>
          <w:tcPr>
            <w:tcW w:w="2660" w:type="dxa"/>
            <w:tcBorders>
              <w:top w:val="single" w:sz="4" w:space="0" w:color="auto"/>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central america</w:t>
            </w:r>
          </w:p>
        </w:tc>
        <w:tc>
          <w:tcPr>
            <w:tcW w:w="1180" w:type="dxa"/>
            <w:tcBorders>
              <w:top w:val="single" w:sz="4" w:space="0" w:color="auto"/>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V840388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r>
      <w:tr w:rsidR="00241C82" w:rsidRPr="00C32566" w:rsidTr="00241C82">
        <w:trPr>
          <w:trHeight w:val="300"/>
          <w:jc w:val="center"/>
        </w:trPr>
        <w:tc>
          <w:tcPr>
            <w:tcW w:w="960" w:type="dxa"/>
            <w:tcBorders>
              <w:top w:val="nil"/>
              <w:left w:val="nil"/>
              <w:bottom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1984</w:t>
            </w:r>
          </w:p>
        </w:tc>
        <w:tc>
          <w:tcPr>
            <w:tcW w:w="26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defense spending</w:t>
            </w:r>
          </w:p>
        </w:tc>
        <w:tc>
          <w:tcPr>
            <w:tcW w:w="1180" w:type="dxa"/>
            <w:tcBorders>
              <w:top w:val="nil"/>
              <w:left w:val="nil"/>
              <w:bottom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V840395    </w:t>
            </w:r>
          </w:p>
        </w:tc>
        <w:tc>
          <w:tcPr>
            <w:tcW w:w="960" w:type="dxa"/>
            <w:tcBorders>
              <w:top w:val="nil"/>
              <w:left w:val="single" w:sz="4" w:space="0" w:color="auto"/>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2895"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1260" w:type="dxa"/>
            <w:tcBorders>
              <w:top w:val="nil"/>
              <w:left w:val="nil"/>
              <w:bottom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r>
      <w:tr w:rsidR="00241C82" w:rsidRPr="00C32566" w:rsidTr="00241C82">
        <w:trPr>
          <w:trHeight w:val="300"/>
          <w:jc w:val="center"/>
        </w:trPr>
        <w:tc>
          <w:tcPr>
            <w:tcW w:w="960" w:type="dxa"/>
            <w:tcBorders>
              <w:top w:val="nil"/>
              <w:left w:val="nil"/>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1984</w:t>
            </w:r>
          </w:p>
        </w:tc>
        <w:tc>
          <w:tcPr>
            <w:tcW w:w="26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get along with russia</w:t>
            </w:r>
          </w:p>
        </w:tc>
        <w:tc>
          <w:tcPr>
            <w:tcW w:w="1180" w:type="dxa"/>
            <w:tcBorders>
              <w:top w:val="nil"/>
              <w:left w:val="nil"/>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 xml:space="preserve">V840408    </w:t>
            </w:r>
          </w:p>
        </w:tc>
        <w:tc>
          <w:tcPr>
            <w:tcW w:w="960" w:type="dxa"/>
            <w:tcBorders>
              <w:top w:val="nil"/>
              <w:left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2895"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1260" w:type="dxa"/>
            <w:tcBorders>
              <w:top w:val="nil"/>
              <w:left w:val="nil"/>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r>
      <w:tr w:rsidR="00241C82" w:rsidRPr="00C32566" w:rsidTr="00241C82">
        <w:trPr>
          <w:trHeight w:val="300"/>
          <w:jc w:val="center"/>
        </w:trPr>
        <w:tc>
          <w:tcPr>
            <w:tcW w:w="960" w:type="dxa"/>
            <w:tcBorders>
              <w:top w:val="nil"/>
              <w:left w:val="nil"/>
              <w:bottom w:val="single" w:sz="4" w:space="0" w:color="auto"/>
              <w:right w:val="nil"/>
            </w:tcBorders>
            <w:shd w:val="clear" w:color="auto" w:fill="auto"/>
            <w:noWrap/>
            <w:vAlign w:val="bottom"/>
            <w:hideMark/>
          </w:tcPr>
          <w:p w:rsidR="00241C82" w:rsidRPr="00C32566" w:rsidRDefault="00241C82" w:rsidP="00533AF7">
            <w:pPr>
              <w:jc w:val="right"/>
              <w:rPr>
                <w:rFonts w:ascii="Calibri" w:eastAsia="Times New Roman" w:hAnsi="Calibri" w:cs="Calibri"/>
                <w:color w:val="000000"/>
                <w:sz w:val="20"/>
              </w:rPr>
            </w:pPr>
            <w:r w:rsidRPr="00C32566">
              <w:rPr>
                <w:rFonts w:ascii="Calibri" w:eastAsia="Times New Roman" w:hAnsi="Calibri" w:cs="Calibri"/>
                <w:color w:val="000000"/>
                <w:sz w:val="20"/>
              </w:rPr>
              <w:t>1984</w:t>
            </w:r>
          </w:p>
        </w:tc>
        <w:tc>
          <w:tcPr>
            <w:tcW w:w="26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guaranteed job</w:t>
            </w:r>
          </w:p>
        </w:tc>
        <w:tc>
          <w:tcPr>
            <w:tcW w:w="1180" w:type="dxa"/>
            <w:tcBorders>
              <w:top w:val="nil"/>
              <w:left w:val="nil"/>
              <w:bottom w:val="single" w:sz="4" w:space="0" w:color="auto"/>
              <w:right w:val="single" w:sz="4" w:space="0" w:color="auto"/>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r w:rsidRPr="00C32566">
              <w:rPr>
                <w:rFonts w:ascii="Calibri" w:eastAsia="Times New Roman" w:hAnsi="Calibri" w:cs="Calibri"/>
                <w:color w:val="000000"/>
                <w:sz w:val="20"/>
              </w:rPr>
              <w:t>V840414</w:t>
            </w:r>
          </w:p>
        </w:tc>
        <w:tc>
          <w:tcPr>
            <w:tcW w:w="960" w:type="dxa"/>
            <w:tcBorders>
              <w:top w:val="nil"/>
              <w:left w:val="single" w:sz="4" w:space="0" w:color="auto"/>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2895"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c>
          <w:tcPr>
            <w:tcW w:w="1260" w:type="dxa"/>
            <w:tcBorders>
              <w:top w:val="nil"/>
              <w:left w:val="nil"/>
              <w:bottom w:val="single" w:sz="4" w:space="0" w:color="auto"/>
              <w:right w:val="nil"/>
            </w:tcBorders>
            <w:shd w:val="clear" w:color="auto" w:fill="auto"/>
            <w:noWrap/>
            <w:vAlign w:val="bottom"/>
            <w:hideMark/>
          </w:tcPr>
          <w:p w:rsidR="00241C82" w:rsidRPr="00C32566" w:rsidRDefault="00241C82" w:rsidP="00533AF7">
            <w:pPr>
              <w:rPr>
                <w:rFonts w:ascii="Calibri" w:eastAsia="Times New Roman" w:hAnsi="Calibri" w:cs="Calibri"/>
                <w:color w:val="000000"/>
                <w:sz w:val="20"/>
              </w:rPr>
            </w:pPr>
          </w:p>
        </w:tc>
      </w:tr>
    </w:tbl>
    <w:p w:rsidR="00CF5F67" w:rsidRDefault="00CF5F67" w:rsidP="00040EF1">
      <w:pPr>
        <w:spacing w:line="276" w:lineRule="auto"/>
        <w:jc w:val="center"/>
        <w:rPr>
          <w:rFonts w:eastAsia="Times New Roman" w:cs="Times New Roman"/>
          <w:b/>
          <w:u w:val="single"/>
        </w:rPr>
      </w:pPr>
    </w:p>
    <w:p w:rsidR="00CF5F67" w:rsidRDefault="00CF5F67">
      <w:pPr>
        <w:spacing w:after="200" w:line="276" w:lineRule="auto"/>
        <w:rPr>
          <w:rFonts w:eastAsia="Times New Roman" w:cs="Times New Roman"/>
          <w:b/>
          <w:u w:val="single"/>
        </w:rPr>
      </w:pPr>
      <w:r>
        <w:rPr>
          <w:rFonts w:eastAsia="Times New Roman" w:cs="Times New Roman"/>
          <w:b/>
          <w:u w:val="single"/>
        </w:rPr>
        <w:br w:type="page"/>
      </w:r>
    </w:p>
    <w:p w:rsidR="008D1628" w:rsidRDefault="008D1628" w:rsidP="00040EF1">
      <w:pPr>
        <w:spacing w:line="276" w:lineRule="auto"/>
        <w:jc w:val="center"/>
        <w:rPr>
          <w:rFonts w:eastAsia="Times New Roman" w:cs="Times New Roman"/>
          <w:b/>
          <w:u w:val="single"/>
        </w:rPr>
      </w:pPr>
    </w:p>
    <w:p w:rsidR="00040EF1" w:rsidRDefault="0044573E" w:rsidP="00040EF1">
      <w:pPr>
        <w:spacing w:line="276" w:lineRule="auto"/>
        <w:jc w:val="center"/>
        <w:rPr>
          <w:rFonts w:eastAsia="Times New Roman" w:cs="Times New Roman"/>
          <w:b/>
          <w:u w:val="single"/>
        </w:rPr>
      </w:pPr>
      <w:r>
        <w:rPr>
          <w:rFonts w:eastAsia="Times New Roman" w:cs="Times New Roman"/>
          <w:b/>
          <w:u w:val="single"/>
        </w:rPr>
        <w:t xml:space="preserve">E. </w:t>
      </w:r>
      <w:r w:rsidR="00040EF1" w:rsidRPr="00040EF1">
        <w:rPr>
          <w:rFonts w:eastAsia="Times New Roman" w:cs="Times New Roman"/>
          <w:b/>
          <w:u w:val="single"/>
        </w:rPr>
        <w:t>Control of the Presidency and Congress and Change in National Conditions, 1975-2010</w:t>
      </w:r>
    </w:p>
    <w:p w:rsidR="008D1628" w:rsidRPr="00040EF1" w:rsidRDefault="008D1628" w:rsidP="00040EF1">
      <w:pPr>
        <w:spacing w:line="276" w:lineRule="auto"/>
        <w:jc w:val="center"/>
        <w:rPr>
          <w:rFonts w:eastAsia="Times New Roman" w:cs="Times New Roman"/>
          <w:b/>
          <w:u w:val="single"/>
        </w:rPr>
      </w:pPr>
      <w:r>
        <w:rPr>
          <w:rFonts w:eastAsia="Times New Roman" w:cs="Times New Roman"/>
          <w:b/>
          <w:u w:val="single"/>
        </w:rPr>
        <w:t>(Robustness Check for Table 4.6 incorporating Congressional control)</w:t>
      </w:r>
    </w:p>
    <w:p w:rsidR="00040EF1" w:rsidRPr="00997375" w:rsidRDefault="00040EF1" w:rsidP="00040EF1">
      <w:pPr>
        <w:spacing w:line="276" w:lineRule="auto"/>
        <w:jc w:val="center"/>
        <w:rPr>
          <w:rFonts w:eastAsia="Times New Roman"/>
        </w:rPr>
      </w:pPr>
    </w:p>
    <w:tbl>
      <w:tblPr>
        <w:tblW w:w="8852" w:type="dxa"/>
        <w:jc w:val="center"/>
        <w:tblInd w:w="-17" w:type="dxa"/>
        <w:tblLayout w:type="fixed"/>
        <w:tblCellMar>
          <w:left w:w="0" w:type="dxa"/>
          <w:right w:w="0" w:type="dxa"/>
        </w:tblCellMar>
        <w:tblLook w:val="04A0"/>
      </w:tblPr>
      <w:tblGrid>
        <w:gridCol w:w="513"/>
        <w:gridCol w:w="4230"/>
        <w:gridCol w:w="1369"/>
        <w:gridCol w:w="1370"/>
        <w:gridCol w:w="1370"/>
      </w:tblGrid>
      <w:tr w:rsidR="00040EF1" w:rsidRPr="00896BEA" w:rsidTr="00040EF1">
        <w:trPr>
          <w:trHeight w:val="980"/>
          <w:jc w:val="center"/>
        </w:trPr>
        <w:tc>
          <w:tcPr>
            <w:tcW w:w="4743" w:type="dxa"/>
            <w:gridSpan w:val="2"/>
            <w:tcBorders>
              <w:top w:val="single" w:sz="12" w:space="0" w:color="auto"/>
              <w:left w:val="nil"/>
              <w:bottom w:val="single" w:sz="4" w:space="0" w:color="auto"/>
              <w:right w:val="single" w:sz="4" w:space="0" w:color="auto"/>
            </w:tcBorders>
            <w:vAlign w:val="center"/>
          </w:tcPr>
          <w:p w:rsidR="00040EF1" w:rsidRPr="00896BEA" w:rsidRDefault="00040EF1" w:rsidP="00647AB4">
            <w:pPr>
              <w:jc w:val="center"/>
              <w:rPr>
                <w:rFonts w:ascii="Calibri" w:eastAsia="Times New Roman" w:hAnsi="Calibri" w:cs="Calibri"/>
                <w:b/>
                <w:sz w:val="20"/>
                <w:szCs w:val="20"/>
              </w:rPr>
            </w:pPr>
            <w:r w:rsidRPr="00896BEA">
              <w:rPr>
                <w:rFonts w:ascii="Calibri" w:eastAsia="Times New Roman" w:hAnsi="Calibri" w:cs="Calibri"/>
                <w:b/>
                <w:sz w:val="20"/>
                <w:szCs w:val="20"/>
              </w:rPr>
              <w:t>Indicator</w:t>
            </w:r>
          </w:p>
        </w:tc>
        <w:tc>
          <w:tcPr>
            <w:tcW w:w="4109" w:type="dxa"/>
            <w:gridSpan w:val="3"/>
            <w:tcBorders>
              <w:top w:val="single" w:sz="12" w:space="0" w:color="auto"/>
              <w:left w:val="single" w:sz="4" w:space="0" w:color="auto"/>
              <w:bottom w:val="single" w:sz="4" w:space="0" w:color="auto"/>
              <w:right w:val="nil"/>
            </w:tcBorders>
            <w:shd w:val="clear" w:color="auto" w:fill="auto"/>
            <w:vAlign w:val="center"/>
          </w:tcPr>
          <w:p w:rsidR="00040EF1" w:rsidRDefault="00040EF1" w:rsidP="00040EF1">
            <w:pPr>
              <w:jc w:val="center"/>
              <w:rPr>
                <w:rFonts w:ascii="Calibri" w:eastAsia="Times New Roman" w:hAnsi="Calibri" w:cs="Calibri"/>
                <w:sz w:val="20"/>
                <w:szCs w:val="20"/>
              </w:rPr>
            </w:pPr>
            <w:r>
              <w:rPr>
                <w:rFonts w:ascii="Calibri" w:eastAsia="Times New Roman" w:hAnsi="Calibri" w:cs="Calibri"/>
                <w:sz w:val="20"/>
                <w:szCs w:val="20"/>
              </w:rPr>
              <w:t>L</w:t>
            </w:r>
            <w:r w:rsidRPr="00896BEA">
              <w:rPr>
                <w:rFonts w:ascii="Calibri" w:eastAsia="Times New Roman" w:hAnsi="Calibri" w:cs="Calibri"/>
                <w:sz w:val="20"/>
                <w:szCs w:val="20"/>
              </w:rPr>
              <w:t xml:space="preserve">ong-run </w:t>
            </w:r>
            <w:r>
              <w:rPr>
                <w:rFonts w:ascii="Calibri" w:eastAsia="Times New Roman" w:hAnsi="Calibri" w:cs="Calibri"/>
                <w:sz w:val="20"/>
                <w:szCs w:val="20"/>
              </w:rPr>
              <w:t xml:space="preserve">effect of </w:t>
            </w:r>
          </w:p>
          <w:p w:rsidR="00040EF1" w:rsidRDefault="00040EF1" w:rsidP="00040EF1">
            <w:pPr>
              <w:jc w:val="center"/>
              <w:rPr>
                <w:rFonts w:ascii="Calibri" w:eastAsia="Times New Roman" w:hAnsi="Calibri" w:cs="Calibri"/>
                <w:sz w:val="20"/>
                <w:szCs w:val="20"/>
              </w:rPr>
            </w:pPr>
            <w:r>
              <w:rPr>
                <w:rFonts w:ascii="Calibri" w:eastAsia="Times New Roman" w:hAnsi="Calibri" w:cs="Calibri"/>
                <w:sz w:val="20"/>
                <w:szCs w:val="20"/>
              </w:rPr>
              <w:t>Democratic control – Republican control</w:t>
            </w:r>
          </w:p>
          <w:p w:rsidR="00040EF1" w:rsidRPr="00896BEA" w:rsidRDefault="00040EF1" w:rsidP="00040EF1">
            <w:pPr>
              <w:jc w:val="center"/>
              <w:rPr>
                <w:rFonts w:ascii="Calibri" w:eastAsia="Times New Roman" w:hAnsi="Calibri" w:cs="Calibri"/>
                <w:b/>
                <w:sz w:val="20"/>
                <w:szCs w:val="20"/>
              </w:rPr>
            </w:pPr>
            <w:r>
              <w:rPr>
                <w:rFonts w:ascii="Calibri" w:eastAsia="Times New Roman" w:hAnsi="Calibri" w:cs="Calibri"/>
                <w:sz w:val="20"/>
                <w:szCs w:val="20"/>
              </w:rPr>
              <w:t>multiplier estimated with error correction models)</w:t>
            </w:r>
          </w:p>
        </w:tc>
      </w:tr>
      <w:tr w:rsidR="00040EF1" w:rsidRPr="00896BEA" w:rsidTr="00040EF1">
        <w:trPr>
          <w:trHeight w:val="327"/>
          <w:jc w:val="center"/>
        </w:trPr>
        <w:tc>
          <w:tcPr>
            <w:tcW w:w="4743" w:type="dxa"/>
            <w:gridSpan w:val="2"/>
            <w:tcBorders>
              <w:top w:val="single" w:sz="4" w:space="0" w:color="auto"/>
              <w:left w:val="nil"/>
              <w:bottom w:val="single" w:sz="4" w:space="0" w:color="auto"/>
              <w:right w:val="nil"/>
            </w:tcBorders>
          </w:tcPr>
          <w:p w:rsidR="00040EF1" w:rsidRPr="00896BEA" w:rsidRDefault="00040EF1" w:rsidP="00647AB4">
            <w:pPr>
              <w:rPr>
                <w:rFonts w:ascii="Calibri" w:eastAsia="Times New Roman" w:hAnsi="Calibri" w:cs="Calibri"/>
                <w:sz w:val="20"/>
                <w:szCs w:val="20"/>
              </w:rPr>
            </w:pPr>
            <w:r>
              <w:br w:type="page"/>
            </w:r>
          </w:p>
        </w:tc>
        <w:tc>
          <w:tcPr>
            <w:tcW w:w="1369"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040EF1" w:rsidRPr="00896BEA" w:rsidRDefault="00040EF1" w:rsidP="00647AB4">
            <w:pPr>
              <w:jc w:val="center"/>
              <w:rPr>
                <w:rFonts w:ascii="Calibri" w:eastAsia="Times New Roman" w:hAnsi="Calibri" w:cs="Calibri"/>
                <w:i/>
                <w:sz w:val="20"/>
                <w:szCs w:val="20"/>
              </w:rPr>
            </w:pPr>
            <w:r w:rsidRPr="00896BEA">
              <w:rPr>
                <w:rFonts w:ascii="Calibri" w:eastAsia="Times New Roman" w:hAnsi="Calibri" w:cs="Calibri"/>
                <w:i/>
                <w:sz w:val="20"/>
                <w:szCs w:val="20"/>
              </w:rPr>
              <w:t>estimate</w:t>
            </w:r>
          </w:p>
        </w:tc>
        <w:tc>
          <w:tcPr>
            <w:tcW w:w="137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040EF1" w:rsidRPr="00896BEA" w:rsidRDefault="00040EF1" w:rsidP="00647AB4">
            <w:pPr>
              <w:jc w:val="center"/>
              <w:rPr>
                <w:rFonts w:ascii="Calibri" w:eastAsia="Times New Roman" w:hAnsi="Calibri" w:cs="Calibri"/>
                <w:i/>
                <w:sz w:val="20"/>
                <w:szCs w:val="20"/>
              </w:rPr>
            </w:pPr>
            <w:r w:rsidRPr="00896BEA">
              <w:rPr>
                <w:rFonts w:ascii="Calibri" w:eastAsia="Times New Roman" w:hAnsi="Calibri" w:cs="Calibri"/>
                <w:i/>
                <w:sz w:val="20"/>
                <w:szCs w:val="20"/>
              </w:rPr>
              <w:t>se</w:t>
            </w:r>
          </w:p>
        </w:tc>
        <w:tc>
          <w:tcPr>
            <w:tcW w:w="1370" w:type="dxa"/>
            <w:tcBorders>
              <w:top w:val="single" w:sz="4" w:space="0" w:color="auto"/>
              <w:left w:val="nil"/>
              <w:bottom w:val="single" w:sz="4" w:space="0" w:color="auto"/>
              <w:right w:val="nil"/>
            </w:tcBorders>
            <w:vAlign w:val="center"/>
          </w:tcPr>
          <w:p w:rsidR="00040EF1" w:rsidRPr="00896BEA" w:rsidRDefault="00040EF1" w:rsidP="00647AB4">
            <w:pPr>
              <w:jc w:val="center"/>
              <w:rPr>
                <w:rFonts w:ascii="Calibri" w:eastAsia="Times New Roman" w:hAnsi="Calibri" w:cs="Calibri"/>
                <w:i/>
                <w:sz w:val="20"/>
                <w:szCs w:val="20"/>
              </w:rPr>
            </w:pPr>
            <w:r w:rsidRPr="00896BEA">
              <w:rPr>
                <w:rFonts w:ascii="Calibri" w:eastAsia="Times New Roman" w:hAnsi="Calibri" w:cs="Calibri"/>
                <w:i/>
                <w:sz w:val="20"/>
                <w:szCs w:val="20"/>
              </w:rPr>
              <w:t>p-value</w:t>
            </w:r>
          </w:p>
        </w:tc>
      </w:tr>
      <w:tr w:rsidR="00040EF1" w:rsidRPr="00896BEA" w:rsidTr="00040EF1">
        <w:trPr>
          <w:trHeight w:val="504"/>
          <w:jc w:val="center"/>
        </w:trPr>
        <w:tc>
          <w:tcPr>
            <w:tcW w:w="513" w:type="dxa"/>
            <w:vMerge w:val="restart"/>
            <w:tcBorders>
              <w:top w:val="single" w:sz="4" w:space="0" w:color="auto"/>
              <w:left w:val="nil"/>
            </w:tcBorders>
            <w:textDirection w:val="btLr"/>
          </w:tcPr>
          <w:p w:rsidR="00040EF1" w:rsidRPr="004E4B07" w:rsidRDefault="00040EF1" w:rsidP="00647AB4">
            <w:pPr>
              <w:ind w:left="115" w:right="115"/>
              <w:jc w:val="center"/>
              <w:rPr>
                <w:rFonts w:ascii="Calibri" w:eastAsia="Times New Roman" w:hAnsi="Calibri" w:cs="Calibri"/>
                <w:b/>
                <w:color w:val="000000"/>
                <w:sz w:val="20"/>
              </w:rPr>
            </w:pPr>
            <w:r w:rsidRPr="004E4B07">
              <w:rPr>
                <w:rFonts w:ascii="Calibri" w:eastAsia="Times New Roman" w:hAnsi="Calibri" w:cs="Calibri"/>
                <w:b/>
                <w:color w:val="000000"/>
                <w:sz w:val="20"/>
              </w:rPr>
              <w:t xml:space="preserve">Improved more  </w:t>
            </w:r>
          </w:p>
          <w:p w:rsidR="00040EF1" w:rsidRPr="004E4B07" w:rsidRDefault="00040EF1" w:rsidP="00647AB4">
            <w:pPr>
              <w:ind w:left="115" w:right="115"/>
              <w:jc w:val="center"/>
              <w:rPr>
                <w:rFonts w:ascii="Calibri" w:eastAsia="Times New Roman" w:hAnsi="Calibri" w:cs="Calibri"/>
                <w:b/>
                <w:color w:val="000000"/>
                <w:sz w:val="20"/>
              </w:rPr>
            </w:pPr>
            <w:r w:rsidRPr="004E4B07">
              <w:rPr>
                <w:rFonts w:ascii="Calibri" w:eastAsia="Times New Roman" w:hAnsi="Calibri" w:cs="Calibri"/>
                <w:b/>
                <w:color w:val="000000"/>
                <w:sz w:val="20"/>
              </w:rPr>
              <w:t>under G.O.P.</w:t>
            </w:r>
          </w:p>
        </w:tc>
        <w:tc>
          <w:tcPr>
            <w:tcW w:w="4230" w:type="dxa"/>
            <w:tcBorders>
              <w:top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GDP (% change)</w:t>
            </w:r>
          </w:p>
        </w:tc>
        <w:tc>
          <w:tcPr>
            <w:tcW w:w="1369" w:type="dxa"/>
            <w:tcBorders>
              <w:top w:val="single" w:sz="4" w:space="0" w:color="auto"/>
              <w:left w:val="single" w:sz="4" w:space="0" w:color="auto"/>
              <w:bottom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-1.43</w:t>
            </w:r>
          </w:p>
        </w:tc>
        <w:tc>
          <w:tcPr>
            <w:tcW w:w="1370" w:type="dxa"/>
            <w:tcBorders>
              <w:top w:val="single" w:sz="4" w:space="0" w:color="auto"/>
              <w:bottom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(.31)</w:t>
            </w:r>
          </w:p>
        </w:tc>
        <w:tc>
          <w:tcPr>
            <w:tcW w:w="1370" w:type="dxa"/>
            <w:tcBorders>
              <w:top w:val="single" w:sz="4" w:space="0" w:color="auto"/>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Pr>
                <w:rFonts w:ascii="Calibri" w:hAnsi="Calibri" w:cs="Calibri"/>
                <w:color w:val="000000"/>
                <w:sz w:val="20"/>
                <w:szCs w:val="20"/>
              </w:rPr>
              <w:t>&lt;</w:t>
            </w:r>
            <w:r w:rsidRPr="00040EF1">
              <w:rPr>
                <w:rFonts w:ascii="Calibri" w:hAnsi="Calibri" w:cs="Calibri"/>
                <w:color w:val="000000"/>
                <w:sz w:val="20"/>
                <w:szCs w:val="20"/>
              </w:rPr>
              <w:t>.0</w:t>
            </w:r>
            <w:r>
              <w:rPr>
                <w:rFonts w:ascii="Calibri" w:hAnsi="Calibri" w:cs="Calibri"/>
                <w:color w:val="000000"/>
                <w:sz w:val="20"/>
                <w:szCs w:val="20"/>
              </w:rPr>
              <w:t>1</w:t>
            </w:r>
          </w:p>
        </w:tc>
      </w:tr>
      <w:tr w:rsidR="00040EF1" w:rsidRPr="00896BEA" w:rsidTr="00040EF1">
        <w:trPr>
          <w:trHeight w:val="504"/>
          <w:jc w:val="center"/>
        </w:trPr>
        <w:tc>
          <w:tcPr>
            <w:tcW w:w="513" w:type="dxa"/>
            <w:vMerge/>
            <w:tcBorders>
              <w:left w:val="nil"/>
            </w:tcBorders>
          </w:tcPr>
          <w:p w:rsidR="00040EF1" w:rsidRPr="004E4B07" w:rsidRDefault="00040EF1" w:rsidP="00647AB4">
            <w:pPr>
              <w:rPr>
                <w:rFonts w:ascii="Calibri" w:eastAsia="Times New Roman" w:hAnsi="Calibri" w:cs="Calibri"/>
                <w:b/>
                <w:color w:val="000000"/>
                <w:sz w:val="20"/>
              </w:rPr>
            </w:pPr>
          </w:p>
        </w:tc>
        <w:tc>
          <w:tcPr>
            <w:tcW w:w="4230" w:type="dxa"/>
            <w:tcBorders>
              <w:top w:val="nil"/>
              <w:bottom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Murders (per 100,000 population)</w:t>
            </w:r>
          </w:p>
        </w:tc>
        <w:tc>
          <w:tcPr>
            <w:tcW w:w="1369" w:type="dxa"/>
            <w:tcBorders>
              <w:top w:val="nil"/>
              <w:left w:val="single" w:sz="4" w:space="0" w:color="auto"/>
              <w:bottom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.66</w:t>
            </w:r>
          </w:p>
        </w:tc>
        <w:tc>
          <w:tcPr>
            <w:tcW w:w="1370" w:type="dxa"/>
            <w:tcBorders>
              <w:top w:val="nil"/>
              <w:bottom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(.32)</w:t>
            </w:r>
          </w:p>
        </w:tc>
        <w:tc>
          <w:tcPr>
            <w:tcW w:w="1370" w:type="dxa"/>
            <w:tcBorders>
              <w:top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.04</w:t>
            </w:r>
          </w:p>
        </w:tc>
      </w:tr>
      <w:tr w:rsidR="00040EF1" w:rsidRPr="00896BEA" w:rsidTr="00040EF1">
        <w:trPr>
          <w:trHeight w:val="504"/>
          <w:jc w:val="center"/>
        </w:trPr>
        <w:tc>
          <w:tcPr>
            <w:tcW w:w="513" w:type="dxa"/>
            <w:vMerge/>
            <w:tcBorders>
              <w:left w:val="nil"/>
            </w:tcBorders>
          </w:tcPr>
          <w:p w:rsidR="00040EF1" w:rsidRPr="004E4B07" w:rsidRDefault="00040EF1" w:rsidP="00647AB4">
            <w:pPr>
              <w:rPr>
                <w:rFonts w:ascii="Calibri" w:eastAsia="Times New Roman" w:hAnsi="Calibri" w:cs="Calibri"/>
                <w:b/>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Taxes (Effective rate paid by median household)</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.36</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(.21)</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.08</w:t>
            </w:r>
          </w:p>
        </w:tc>
      </w:tr>
      <w:tr w:rsidR="00040EF1" w:rsidRPr="00896BEA" w:rsidTr="00040EF1">
        <w:trPr>
          <w:trHeight w:val="504"/>
          <w:jc w:val="center"/>
        </w:trPr>
        <w:tc>
          <w:tcPr>
            <w:tcW w:w="513" w:type="dxa"/>
            <w:vMerge/>
            <w:tcBorders>
              <w:left w:val="nil"/>
            </w:tcBorders>
            <w:textDirection w:val="btLr"/>
          </w:tcPr>
          <w:p w:rsidR="00040EF1" w:rsidRPr="004E4B07" w:rsidRDefault="00040EF1" w:rsidP="00040EF1">
            <w:pPr>
              <w:ind w:left="113" w:right="113"/>
              <w:jc w:val="center"/>
              <w:rPr>
                <w:rFonts w:ascii="Calibri" w:eastAsia="Times New Roman" w:hAnsi="Calibri" w:cs="Calibri"/>
                <w:b/>
                <w:color w:val="000000"/>
                <w:sz w:val="20"/>
              </w:rPr>
            </w:pPr>
          </w:p>
        </w:tc>
        <w:tc>
          <w:tcPr>
            <w:tcW w:w="4230" w:type="dxa"/>
            <w:tcBorders>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Poverty (% below poverty line)</w:t>
            </w:r>
          </w:p>
        </w:tc>
        <w:tc>
          <w:tcPr>
            <w:tcW w:w="1369" w:type="dxa"/>
            <w:tcBorders>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5.87</w:t>
            </w:r>
          </w:p>
        </w:tc>
        <w:tc>
          <w:tcPr>
            <w:tcW w:w="1370" w:type="dxa"/>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(3.90)</w:t>
            </w:r>
          </w:p>
        </w:tc>
        <w:tc>
          <w:tcPr>
            <w:tcW w:w="1370" w:type="dxa"/>
            <w:tcBorders>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.13</w:t>
            </w:r>
          </w:p>
        </w:tc>
      </w:tr>
      <w:tr w:rsidR="00040EF1" w:rsidRPr="00896BEA" w:rsidTr="00040EF1">
        <w:trPr>
          <w:trHeight w:val="504"/>
          <w:jc w:val="center"/>
        </w:trPr>
        <w:tc>
          <w:tcPr>
            <w:tcW w:w="513" w:type="dxa"/>
            <w:vMerge/>
            <w:tcBorders>
              <w:left w:val="nil"/>
            </w:tcBorders>
            <w:textDirection w:val="btLr"/>
          </w:tcPr>
          <w:p w:rsidR="00040EF1" w:rsidRPr="00896BEA" w:rsidRDefault="00040EF1" w:rsidP="00647AB4">
            <w:pPr>
              <w:ind w:left="113" w:right="113"/>
              <w:jc w:val="center"/>
              <w:rPr>
                <w:rFonts w:ascii="Calibri" w:eastAsia="Times New Roman" w:hAnsi="Calibri" w:cs="Calibri"/>
                <w:color w:val="000000"/>
                <w:sz w:val="20"/>
              </w:rPr>
            </w:pPr>
          </w:p>
        </w:tc>
        <w:tc>
          <w:tcPr>
            <w:tcW w:w="4230" w:type="dxa"/>
            <w:tcBorders>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Inflation (% change in CPI)</w:t>
            </w:r>
          </w:p>
        </w:tc>
        <w:tc>
          <w:tcPr>
            <w:tcW w:w="1369" w:type="dxa"/>
            <w:tcBorders>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1.88</w:t>
            </w:r>
          </w:p>
        </w:tc>
        <w:tc>
          <w:tcPr>
            <w:tcW w:w="1370" w:type="dxa"/>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(1.26)</w:t>
            </w:r>
          </w:p>
        </w:tc>
        <w:tc>
          <w:tcPr>
            <w:tcW w:w="1370" w:type="dxa"/>
            <w:tcBorders>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.14</w:t>
            </w:r>
          </w:p>
        </w:tc>
      </w:tr>
      <w:tr w:rsidR="00040EF1" w:rsidRPr="00896BEA" w:rsidTr="00040EF1">
        <w:trPr>
          <w:trHeight w:val="504"/>
          <w:jc w:val="center"/>
        </w:trPr>
        <w:tc>
          <w:tcPr>
            <w:tcW w:w="513" w:type="dxa"/>
            <w:vMerge/>
            <w:tcBorders>
              <w:left w:val="nil"/>
            </w:tcBorders>
            <w:textDirection w:val="btLr"/>
          </w:tcPr>
          <w:p w:rsidR="00040EF1" w:rsidRPr="00896BEA" w:rsidRDefault="00040EF1" w:rsidP="00647AB4">
            <w:pPr>
              <w:ind w:left="113" w:right="113"/>
              <w:jc w:val="center"/>
              <w:rPr>
                <w:rFonts w:ascii="Calibri" w:eastAsia="Times New Roman" w:hAnsi="Calibri" w:cs="Calibri"/>
                <w:color w:val="000000"/>
                <w:sz w:val="20"/>
              </w:rPr>
            </w:pPr>
          </w:p>
        </w:tc>
        <w:tc>
          <w:tcPr>
            <w:tcW w:w="4230" w:type="dxa"/>
            <w:tcBorders>
              <w:right w:val="single" w:sz="4" w:space="0" w:color="auto"/>
            </w:tcBorders>
            <w:shd w:val="clear" w:color="auto" w:fill="auto"/>
            <w:noWrap/>
            <w:tcMar>
              <w:top w:w="15" w:type="dxa"/>
              <w:left w:w="15" w:type="dxa"/>
              <w:bottom w:w="0" w:type="dxa"/>
              <w:right w:w="15" w:type="dxa"/>
            </w:tcMar>
            <w:vAlign w:val="center"/>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Violent crimes (per 100,000 population)</w:t>
            </w:r>
            <w:r>
              <w:rPr>
                <w:rFonts w:ascii="Calibri" w:hAnsi="Calibri" w:cs="Calibri"/>
                <w:color w:val="000000"/>
                <w:sz w:val="20"/>
              </w:rPr>
              <w:t xml:space="preserve"> </w:t>
            </w:r>
          </w:p>
        </w:tc>
        <w:tc>
          <w:tcPr>
            <w:tcW w:w="1369" w:type="dxa"/>
            <w:tcBorders>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.33</w:t>
            </w:r>
          </w:p>
        </w:tc>
        <w:tc>
          <w:tcPr>
            <w:tcW w:w="1370" w:type="dxa"/>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(.27)</w:t>
            </w:r>
          </w:p>
        </w:tc>
        <w:tc>
          <w:tcPr>
            <w:tcW w:w="1370" w:type="dxa"/>
            <w:tcBorders>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.22</w:t>
            </w:r>
          </w:p>
        </w:tc>
      </w:tr>
      <w:tr w:rsidR="00040EF1" w:rsidRPr="00896BEA" w:rsidTr="00040EF1">
        <w:trPr>
          <w:trHeight w:val="504"/>
          <w:jc w:val="center"/>
        </w:trPr>
        <w:tc>
          <w:tcPr>
            <w:tcW w:w="513" w:type="dxa"/>
            <w:vMerge/>
            <w:tcBorders>
              <w:left w:val="nil"/>
            </w:tcBorders>
          </w:tcPr>
          <w:p w:rsidR="00040EF1" w:rsidRPr="00896BEA" w:rsidRDefault="00040EF1" w:rsidP="00647AB4">
            <w:pPr>
              <w:ind w:left="113" w:right="113"/>
              <w:jc w:val="center"/>
              <w:rPr>
                <w:rFonts w:ascii="Calibri" w:eastAsia="Times New Roman" w:hAnsi="Calibri" w:cs="Calibri"/>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Uninsured (%)</w:t>
            </w:r>
            <w:r>
              <w:rPr>
                <w:rFonts w:ascii="Calibri" w:hAnsi="Calibri" w:cs="Calibri"/>
                <w:color w:val="000000"/>
                <w:sz w:val="20"/>
              </w:rPr>
              <w:t xml:space="preserve"> </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.73</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(.62)</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.24</w:t>
            </w:r>
          </w:p>
        </w:tc>
      </w:tr>
      <w:tr w:rsidR="00040EF1" w:rsidRPr="00896BEA" w:rsidTr="00040EF1">
        <w:trPr>
          <w:trHeight w:val="504"/>
          <w:jc w:val="center"/>
        </w:trPr>
        <w:tc>
          <w:tcPr>
            <w:tcW w:w="513" w:type="dxa"/>
            <w:vMerge/>
            <w:tcBorders>
              <w:left w:val="nil"/>
            </w:tcBorders>
          </w:tcPr>
          <w:p w:rsidR="00040EF1" w:rsidRPr="00896BEA" w:rsidRDefault="00040EF1" w:rsidP="00647AB4">
            <w:pPr>
              <w:ind w:left="113" w:right="113"/>
              <w:jc w:val="center"/>
              <w:rPr>
                <w:rFonts w:ascii="Calibri" w:eastAsia="Times New Roman" w:hAnsi="Calibri" w:cs="Calibri"/>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040EF1">
            <w:pPr>
              <w:rPr>
                <w:rFonts w:ascii="Calibri" w:hAnsi="Calibri" w:cs="Calibri"/>
                <w:color w:val="000000"/>
                <w:sz w:val="20"/>
              </w:rPr>
            </w:pPr>
            <w:r>
              <w:rPr>
                <w:rFonts w:ascii="Calibri" w:hAnsi="Calibri" w:cs="Calibri"/>
                <w:color w:val="000000"/>
                <w:sz w:val="20"/>
              </w:rPr>
              <w:t xml:space="preserve">Budget surplus or </w:t>
            </w:r>
            <w:r w:rsidRPr="00896BEA">
              <w:rPr>
                <w:rFonts w:ascii="Calibri" w:hAnsi="Calibri" w:cs="Calibri"/>
                <w:color w:val="000000"/>
                <w:sz w:val="20"/>
              </w:rPr>
              <w:t>deficit (as % of GDP)</w:t>
            </w:r>
            <w:r>
              <w:rPr>
                <w:rFonts w:ascii="Calibri" w:hAnsi="Calibri" w:cs="Calibri"/>
                <w:color w:val="000000"/>
                <w:sz w:val="20"/>
              </w:rPr>
              <w:t xml:space="preserve"> </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-5.39</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(4.69)</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.25</w:t>
            </w:r>
          </w:p>
        </w:tc>
      </w:tr>
      <w:tr w:rsidR="00040EF1" w:rsidRPr="00896BEA" w:rsidTr="00040EF1">
        <w:trPr>
          <w:trHeight w:val="504"/>
          <w:jc w:val="center"/>
        </w:trPr>
        <w:tc>
          <w:tcPr>
            <w:tcW w:w="513" w:type="dxa"/>
            <w:vMerge/>
            <w:tcBorders>
              <w:left w:val="nil"/>
            </w:tcBorders>
          </w:tcPr>
          <w:p w:rsidR="00040EF1" w:rsidRPr="00896BEA" w:rsidRDefault="00040EF1" w:rsidP="00647AB4">
            <w:pPr>
              <w:ind w:left="113" w:right="113"/>
              <w:jc w:val="center"/>
              <w:rPr>
                <w:rFonts w:ascii="Calibri" w:eastAsia="Times New Roman" w:hAnsi="Calibri" w:cs="Calibri"/>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Unemployment (%)</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5.89</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(6.15)</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.34</w:t>
            </w:r>
          </w:p>
        </w:tc>
      </w:tr>
      <w:tr w:rsidR="00040EF1" w:rsidRPr="00896BEA" w:rsidTr="00040EF1">
        <w:trPr>
          <w:trHeight w:val="504"/>
          <w:jc w:val="center"/>
        </w:trPr>
        <w:tc>
          <w:tcPr>
            <w:tcW w:w="513" w:type="dxa"/>
            <w:vMerge/>
            <w:tcBorders>
              <w:left w:val="nil"/>
            </w:tcBorders>
            <w:textDirection w:val="btLr"/>
          </w:tcPr>
          <w:p w:rsidR="00040EF1" w:rsidRPr="00896BEA" w:rsidRDefault="00040EF1" w:rsidP="00647AB4">
            <w:pPr>
              <w:ind w:left="113" w:right="113"/>
              <w:jc w:val="center"/>
              <w:rPr>
                <w:rFonts w:ascii="Calibri" w:eastAsia="Times New Roman" w:hAnsi="Calibri" w:cs="Calibri"/>
                <w:b/>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Carbon monoxide emissions (thousand short tons)</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8820.42</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(16863.98)</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.60</w:t>
            </w:r>
          </w:p>
        </w:tc>
      </w:tr>
      <w:tr w:rsidR="00040EF1" w:rsidRPr="00896BEA" w:rsidTr="00040EF1">
        <w:trPr>
          <w:trHeight w:val="504"/>
          <w:jc w:val="center"/>
        </w:trPr>
        <w:tc>
          <w:tcPr>
            <w:tcW w:w="513" w:type="dxa"/>
            <w:vMerge/>
            <w:tcBorders>
              <w:lef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Self-reported health status (% “excellent”/ “good”)</w:t>
            </w:r>
          </w:p>
        </w:tc>
        <w:tc>
          <w:tcPr>
            <w:tcW w:w="1369" w:type="dxa"/>
            <w:tcBorders>
              <w:top w:val="nil"/>
              <w:left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-.16</w:t>
            </w:r>
          </w:p>
        </w:tc>
        <w:tc>
          <w:tcPr>
            <w:tcW w:w="1370" w:type="dxa"/>
            <w:tcBorders>
              <w:top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(1.28)</w:t>
            </w:r>
          </w:p>
        </w:tc>
        <w:tc>
          <w:tcPr>
            <w:tcW w:w="1370" w:type="dxa"/>
            <w:tcBorders>
              <w:top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.90</w:t>
            </w:r>
          </w:p>
        </w:tc>
      </w:tr>
      <w:tr w:rsidR="00040EF1" w:rsidRPr="00896BEA" w:rsidTr="00040EF1">
        <w:trPr>
          <w:trHeight w:val="504"/>
          <w:jc w:val="center"/>
        </w:trPr>
        <w:tc>
          <w:tcPr>
            <w:tcW w:w="513" w:type="dxa"/>
            <w:vMerge/>
            <w:tcBorders>
              <w:left w:val="nil"/>
              <w:bottom w:val="single" w:sz="4" w:space="0" w:color="auto"/>
            </w:tcBorders>
          </w:tcPr>
          <w:p w:rsidR="00040EF1" w:rsidRPr="00896BEA" w:rsidRDefault="00040EF1" w:rsidP="00647AB4">
            <w:pPr>
              <w:rPr>
                <w:rFonts w:ascii="Calibri" w:eastAsia="Times New Roman" w:hAnsi="Calibri" w:cs="Calibri"/>
                <w:color w:val="000000"/>
                <w:sz w:val="20"/>
              </w:rPr>
            </w:pPr>
          </w:p>
        </w:tc>
        <w:tc>
          <w:tcPr>
            <w:tcW w:w="4230" w:type="dxa"/>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Greenhouse gas emissions (</w:t>
            </w:r>
            <w:proofErr w:type="spellStart"/>
            <w:r w:rsidRPr="00896BEA">
              <w:rPr>
                <w:rFonts w:ascii="Calibri" w:hAnsi="Calibri" w:cs="Calibri"/>
                <w:color w:val="000000"/>
                <w:sz w:val="20"/>
              </w:rPr>
              <w:t>Tg</w:t>
            </w:r>
            <w:proofErr w:type="spellEnd"/>
            <w:r w:rsidRPr="00896BEA">
              <w:rPr>
                <w:rFonts w:ascii="Calibri" w:hAnsi="Calibri" w:cs="Calibri"/>
                <w:color w:val="000000"/>
                <w:sz w:val="20"/>
              </w:rPr>
              <w:t xml:space="preserve"> CO</w:t>
            </w:r>
            <w:r w:rsidRPr="00896BEA">
              <w:rPr>
                <w:rFonts w:ascii="Calibri" w:hAnsi="Calibri" w:cs="Calibri"/>
                <w:color w:val="000000"/>
                <w:sz w:val="20"/>
                <w:vertAlign w:val="subscript"/>
              </w:rPr>
              <w:t>2</w:t>
            </w:r>
            <w:r w:rsidRPr="00896BEA">
              <w:rPr>
                <w:rFonts w:ascii="Calibri" w:hAnsi="Calibri" w:cs="Calibri"/>
                <w:color w:val="000000"/>
                <w:sz w:val="20"/>
              </w:rPr>
              <w:t xml:space="preserve"> Eq.)</w:t>
            </w:r>
          </w:p>
        </w:tc>
        <w:tc>
          <w:tcPr>
            <w:tcW w:w="1369" w:type="dxa"/>
            <w:tcBorders>
              <w:top w:val="nil"/>
              <w:left w:val="single" w:sz="4" w:space="0" w:color="auto"/>
              <w:bottom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45589.19</w:t>
            </w:r>
          </w:p>
        </w:tc>
        <w:tc>
          <w:tcPr>
            <w:tcW w:w="1370" w:type="dxa"/>
            <w:tcBorders>
              <w:top w:val="nil"/>
              <w:bottom w:val="single" w:sz="4" w:space="0" w:color="auto"/>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(11000000.00)</w:t>
            </w:r>
          </w:p>
        </w:tc>
        <w:tc>
          <w:tcPr>
            <w:tcW w:w="1370" w:type="dxa"/>
            <w:tcBorders>
              <w:top w:val="nil"/>
              <w:bottom w:val="single" w:sz="4" w:space="0" w:color="auto"/>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1.00</w:t>
            </w:r>
          </w:p>
        </w:tc>
      </w:tr>
      <w:tr w:rsidR="00040EF1" w:rsidRPr="00896BEA" w:rsidTr="00040EF1">
        <w:trPr>
          <w:trHeight w:val="504"/>
          <w:jc w:val="center"/>
        </w:trPr>
        <w:tc>
          <w:tcPr>
            <w:tcW w:w="513" w:type="dxa"/>
            <w:vMerge w:val="restart"/>
            <w:tcBorders>
              <w:top w:val="single" w:sz="4" w:space="0" w:color="auto"/>
              <w:left w:val="nil"/>
              <w:right w:val="nil"/>
            </w:tcBorders>
            <w:textDirection w:val="btLr"/>
          </w:tcPr>
          <w:p w:rsidR="00040EF1" w:rsidRDefault="00040EF1" w:rsidP="00040EF1">
            <w:pPr>
              <w:ind w:left="113" w:right="113"/>
              <w:jc w:val="center"/>
              <w:rPr>
                <w:rFonts w:ascii="Calibri" w:eastAsia="Times New Roman" w:hAnsi="Calibri" w:cs="Calibri"/>
                <w:b/>
                <w:color w:val="000000"/>
                <w:sz w:val="20"/>
              </w:rPr>
            </w:pPr>
            <w:r>
              <w:rPr>
                <w:rFonts w:ascii="Calibri" w:eastAsia="Times New Roman" w:hAnsi="Calibri" w:cs="Calibri"/>
                <w:color w:val="000000"/>
                <w:sz w:val="20"/>
              </w:rPr>
              <w:t>Improved m</w:t>
            </w:r>
            <w:r w:rsidRPr="00040EF1">
              <w:rPr>
                <w:rFonts w:ascii="Calibri" w:eastAsia="Times New Roman" w:hAnsi="Calibri" w:cs="Calibri"/>
                <w:b/>
                <w:color w:val="000000"/>
                <w:sz w:val="20"/>
              </w:rPr>
              <w:t>ore</w:t>
            </w:r>
          </w:p>
          <w:p w:rsidR="00040EF1" w:rsidRPr="00896BEA" w:rsidRDefault="00040EF1" w:rsidP="00040EF1">
            <w:pPr>
              <w:ind w:left="113" w:right="113"/>
              <w:jc w:val="center"/>
              <w:rPr>
                <w:rFonts w:ascii="Calibri" w:eastAsia="Times New Roman" w:hAnsi="Calibri" w:cs="Calibri"/>
                <w:color w:val="000000"/>
                <w:sz w:val="20"/>
              </w:rPr>
            </w:pPr>
            <w:r w:rsidRPr="00040EF1">
              <w:rPr>
                <w:rFonts w:ascii="Calibri" w:eastAsia="Times New Roman" w:hAnsi="Calibri" w:cs="Calibri"/>
                <w:b/>
                <w:color w:val="000000"/>
                <w:sz w:val="20"/>
              </w:rPr>
              <w:t>u</w:t>
            </w:r>
            <w:r>
              <w:rPr>
                <w:rFonts w:ascii="Calibri" w:eastAsia="Times New Roman" w:hAnsi="Calibri" w:cs="Calibri"/>
                <w:color w:val="000000"/>
                <w:sz w:val="20"/>
              </w:rPr>
              <w:t>nder Democrats</w:t>
            </w:r>
          </w:p>
        </w:tc>
        <w:tc>
          <w:tcPr>
            <w:tcW w:w="423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College attainment (% of 25-year-olds with degree)</w:t>
            </w:r>
          </w:p>
        </w:tc>
        <w:tc>
          <w:tcPr>
            <w:tcW w:w="1369"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.09</w:t>
            </w:r>
          </w:p>
        </w:tc>
        <w:tc>
          <w:tcPr>
            <w:tcW w:w="137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(.57)</w:t>
            </w:r>
          </w:p>
        </w:tc>
        <w:tc>
          <w:tcPr>
            <w:tcW w:w="1370" w:type="dxa"/>
            <w:tcBorders>
              <w:top w:val="single" w:sz="4" w:space="0" w:color="auto"/>
              <w:left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.88</w:t>
            </w:r>
          </w:p>
        </w:tc>
      </w:tr>
      <w:tr w:rsidR="00040EF1" w:rsidRPr="00896BEA" w:rsidTr="00647AB4">
        <w:trPr>
          <w:trHeight w:val="504"/>
          <w:jc w:val="center"/>
        </w:trPr>
        <w:tc>
          <w:tcPr>
            <w:tcW w:w="513" w:type="dxa"/>
            <w:vMerge/>
            <w:tcBorders>
              <w:left w:val="nil"/>
              <w:righ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Support for U.S. at U.N. (-1 to 1 scale)</w:t>
            </w:r>
          </w:p>
        </w:tc>
        <w:tc>
          <w:tcPr>
            <w:tcW w:w="1369"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.54</w:t>
            </w:r>
          </w:p>
        </w:tc>
        <w:tc>
          <w:tcPr>
            <w:tcW w:w="137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(1.16)</w:t>
            </w:r>
          </w:p>
        </w:tc>
        <w:tc>
          <w:tcPr>
            <w:tcW w:w="1370" w:type="dxa"/>
            <w:tcBorders>
              <w:top w:val="nil"/>
              <w:left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.64</w:t>
            </w:r>
          </w:p>
        </w:tc>
      </w:tr>
      <w:tr w:rsidR="00040EF1" w:rsidRPr="00896BEA" w:rsidTr="00647AB4">
        <w:trPr>
          <w:trHeight w:val="504"/>
          <w:jc w:val="center"/>
        </w:trPr>
        <w:tc>
          <w:tcPr>
            <w:tcW w:w="513" w:type="dxa"/>
            <w:vMerge/>
            <w:tcBorders>
              <w:left w:val="nil"/>
              <w:righ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Unauthorized immigrants living in U.S. (millions)</w:t>
            </w:r>
          </w:p>
        </w:tc>
        <w:tc>
          <w:tcPr>
            <w:tcW w:w="1369"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-.69</w:t>
            </w:r>
          </w:p>
        </w:tc>
        <w:tc>
          <w:tcPr>
            <w:tcW w:w="137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(.99)</w:t>
            </w:r>
          </w:p>
        </w:tc>
        <w:tc>
          <w:tcPr>
            <w:tcW w:w="1370" w:type="dxa"/>
            <w:tcBorders>
              <w:top w:val="nil"/>
              <w:left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.48</w:t>
            </w:r>
          </w:p>
        </w:tc>
      </w:tr>
      <w:tr w:rsidR="00040EF1" w:rsidRPr="00896BEA" w:rsidTr="00647AB4">
        <w:trPr>
          <w:trHeight w:val="504"/>
          <w:jc w:val="center"/>
        </w:trPr>
        <w:tc>
          <w:tcPr>
            <w:tcW w:w="513" w:type="dxa"/>
            <w:vMerge/>
            <w:tcBorders>
              <w:left w:val="nil"/>
              <w:righ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left w:val="nil"/>
              <w:bottom w:val="nil"/>
              <w:right w:val="nil"/>
            </w:tcBorders>
            <w:shd w:val="clear" w:color="auto" w:fill="auto"/>
            <w:noWrap/>
            <w:tcMar>
              <w:top w:w="15" w:type="dxa"/>
              <w:left w:w="15" w:type="dxa"/>
              <w:bottom w:w="0" w:type="dxa"/>
              <w:right w:w="15" w:type="dxa"/>
            </w:tcMar>
            <w:vAlign w:val="center"/>
          </w:tcPr>
          <w:p w:rsidR="00040EF1" w:rsidRPr="00896BEA" w:rsidRDefault="00040EF1" w:rsidP="00040EF1">
            <w:pPr>
              <w:rPr>
                <w:rFonts w:ascii="Calibri" w:hAnsi="Calibri" w:cs="Calibri"/>
                <w:color w:val="000000"/>
                <w:sz w:val="20"/>
              </w:rPr>
            </w:pPr>
            <w:r w:rsidRPr="00896BEA">
              <w:rPr>
                <w:rFonts w:ascii="Calibri" w:hAnsi="Calibri" w:cs="Calibri"/>
                <w:color w:val="000000"/>
                <w:sz w:val="20"/>
              </w:rPr>
              <w:t>Energy prices (dollars per million BTU)</w:t>
            </w:r>
          </w:p>
        </w:tc>
        <w:tc>
          <w:tcPr>
            <w:tcW w:w="1369"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-1.24</w:t>
            </w:r>
          </w:p>
        </w:tc>
        <w:tc>
          <w:tcPr>
            <w:tcW w:w="137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(1.58)</w:t>
            </w:r>
          </w:p>
        </w:tc>
        <w:tc>
          <w:tcPr>
            <w:tcW w:w="1370" w:type="dxa"/>
            <w:tcBorders>
              <w:top w:val="nil"/>
              <w:left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.43</w:t>
            </w:r>
          </w:p>
        </w:tc>
      </w:tr>
      <w:tr w:rsidR="00040EF1" w:rsidRPr="00896BEA" w:rsidTr="00647AB4">
        <w:trPr>
          <w:trHeight w:val="504"/>
          <w:jc w:val="center"/>
        </w:trPr>
        <w:tc>
          <w:tcPr>
            <w:tcW w:w="513" w:type="dxa"/>
            <w:vMerge/>
            <w:tcBorders>
              <w:left w:val="nil"/>
              <w:righ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Reading scores (% of 13-year-olds w/ basic skills)</w:t>
            </w:r>
          </w:p>
        </w:tc>
        <w:tc>
          <w:tcPr>
            <w:tcW w:w="1369"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.59</w:t>
            </w:r>
          </w:p>
        </w:tc>
        <w:tc>
          <w:tcPr>
            <w:tcW w:w="1370" w:type="dxa"/>
            <w:tcBorders>
              <w:top w:val="nil"/>
              <w:left w:val="nil"/>
              <w:bottom w:val="nil"/>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(.24)</w:t>
            </w:r>
          </w:p>
        </w:tc>
        <w:tc>
          <w:tcPr>
            <w:tcW w:w="1370" w:type="dxa"/>
            <w:tcBorders>
              <w:top w:val="nil"/>
              <w:left w:val="nil"/>
              <w:bottom w:val="nil"/>
              <w:right w:val="nil"/>
            </w:tcBorders>
            <w:vAlign w:val="center"/>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.01</w:t>
            </w:r>
          </w:p>
        </w:tc>
      </w:tr>
      <w:tr w:rsidR="00040EF1" w:rsidRPr="00896BEA" w:rsidTr="00040EF1">
        <w:trPr>
          <w:trHeight w:val="504"/>
          <w:jc w:val="center"/>
        </w:trPr>
        <w:tc>
          <w:tcPr>
            <w:tcW w:w="513" w:type="dxa"/>
            <w:vMerge/>
            <w:tcBorders>
              <w:left w:val="nil"/>
              <w:bottom w:val="single" w:sz="12" w:space="0" w:color="auto"/>
              <w:right w:val="nil"/>
            </w:tcBorders>
          </w:tcPr>
          <w:p w:rsidR="00040EF1" w:rsidRPr="00896BEA" w:rsidRDefault="00040EF1" w:rsidP="00647AB4">
            <w:pPr>
              <w:rPr>
                <w:rFonts w:ascii="Calibri" w:eastAsia="Times New Roman" w:hAnsi="Calibri" w:cs="Calibri"/>
                <w:color w:val="000000"/>
                <w:sz w:val="20"/>
              </w:rPr>
            </w:pPr>
          </w:p>
        </w:tc>
        <w:tc>
          <w:tcPr>
            <w:tcW w:w="4230"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040EF1" w:rsidRPr="00896BEA" w:rsidRDefault="00040EF1" w:rsidP="00647AB4">
            <w:pPr>
              <w:rPr>
                <w:rFonts w:ascii="Calibri" w:hAnsi="Calibri" w:cs="Calibri"/>
                <w:color w:val="000000"/>
                <w:sz w:val="20"/>
              </w:rPr>
            </w:pPr>
            <w:r w:rsidRPr="00896BEA">
              <w:rPr>
                <w:rFonts w:ascii="Calibri" w:hAnsi="Calibri" w:cs="Calibri"/>
                <w:color w:val="000000"/>
                <w:sz w:val="20"/>
              </w:rPr>
              <w:t>Exports of goods and services (as % of GDP)</w:t>
            </w:r>
          </w:p>
        </w:tc>
        <w:tc>
          <w:tcPr>
            <w:tcW w:w="1369" w:type="dxa"/>
            <w:tcBorders>
              <w:top w:val="nil"/>
              <w:left w:val="single" w:sz="4" w:space="0" w:color="auto"/>
              <w:bottom w:val="single" w:sz="12" w:space="0" w:color="auto"/>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595"/>
              </w:tabs>
              <w:rPr>
                <w:rFonts w:ascii="Calibri" w:hAnsi="Calibri" w:cs="Calibri"/>
                <w:color w:val="000000"/>
                <w:sz w:val="20"/>
                <w:szCs w:val="20"/>
              </w:rPr>
            </w:pPr>
            <w:r w:rsidRPr="00040EF1">
              <w:rPr>
                <w:rFonts w:ascii="Calibri" w:hAnsi="Calibri" w:cs="Calibri"/>
                <w:color w:val="000000"/>
                <w:sz w:val="20"/>
                <w:szCs w:val="20"/>
              </w:rPr>
              <w:t>.99</w:t>
            </w:r>
          </w:p>
        </w:tc>
        <w:tc>
          <w:tcPr>
            <w:tcW w:w="1370"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040EF1" w:rsidRPr="00040EF1" w:rsidRDefault="00040EF1" w:rsidP="00040EF1">
            <w:pPr>
              <w:tabs>
                <w:tab w:val="decimal" w:pos="999"/>
              </w:tabs>
              <w:rPr>
                <w:rFonts w:ascii="Calibri" w:hAnsi="Calibri" w:cs="Calibri"/>
                <w:color w:val="000000"/>
                <w:sz w:val="20"/>
                <w:szCs w:val="20"/>
              </w:rPr>
            </w:pPr>
            <w:r w:rsidRPr="00040EF1">
              <w:rPr>
                <w:rFonts w:ascii="Calibri" w:hAnsi="Calibri" w:cs="Calibri"/>
                <w:color w:val="000000"/>
                <w:sz w:val="20"/>
                <w:szCs w:val="20"/>
              </w:rPr>
              <w:t>(.35)</w:t>
            </w:r>
          </w:p>
        </w:tc>
        <w:tc>
          <w:tcPr>
            <w:tcW w:w="1370" w:type="dxa"/>
            <w:tcBorders>
              <w:top w:val="nil"/>
              <w:left w:val="nil"/>
              <w:bottom w:val="single" w:sz="12" w:space="0" w:color="auto"/>
              <w:right w:val="nil"/>
            </w:tcBorders>
            <w:vAlign w:val="center"/>
          </w:tcPr>
          <w:p w:rsidR="00040EF1" w:rsidRPr="00040EF1" w:rsidRDefault="00040EF1" w:rsidP="00040EF1">
            <w:pPr>
              <w:tabs>
                <w:tab w:val="decimal" w:pos="595"/>
              </w:tabs>
              <w:rPr>
                <w:rFonts w:ascii="Calibri" w:hAnsi="Calibri" w:cs="Calibri"/>
                <w:color w:val="000000"/>
                <w:sz w:val="20"/>
                <w:szCs w:val="20"/>
              </w:rPr>
            </w:pPr>
            <w:r>
              <w:rPr>
                <w:rFonts w:ascii="Calibri" w:hAnsi="Calibri" w:cs="Calibri"/>
                <w:color w:val="000000"/>
                <w:sz w:val="20"/>
                <w:szCs w:val="20"/>
              </w:rPr>
              <w:t>&lt;</w:t>
            </w:r>
            <w:r w:rsidRPr="00040EF1">
              <w:rPr>
                <w:rFonts w:ascii="Calibri" w:hAnsi="Calibri" w:cs="Calibri"/>
                <w:color w:val="000000"/>
                <w:sz w:val="20"/>
                <w:szCs w:val="20"/>
              </w:rPr>
              <w:t>.0</w:t>
            </w:r>
            <w:r>
              <w:rPr>
                <w:rFonts w:ascii="Calibri" w:hAnsi="Calibri" w:cs="Calibri"/>
                <w:color w:val="000000"/>
                <w:sz w:val="20"/>
                <w:szCs w:val="20"/>
              </w:rPr>
              <w:t>1</w:t>
            </w:r>
          </w:p>
        </w:tc>
      </w:tr>
    </w:tbl>
    <w:p w:rsidR="00040EF1" w:rsidRDefault="00040EF1" w:rsidP="00040EF1">
      <w:pPr>
        <w:jc w:val="center"/>
        <w:rPr>
          <w:rFonts w:eastAsia="Times New Roman" w:cs="Times New Roman"/>
          <w:b/>
        </w:rPr>
      </w:pPr>
    </w:p>
    <w:p w:rsidR="00040EF1" w:rsidRDefault="00040EF1">
      <w:pPr>
        <w:spacing w:after="200" w:line="276" w:lineRule="auto"/>
        <w:rPr>
          <w:rFonts w:asciiTheme="minorHAnsi" w:hAnsiTheme="minorHAnsi" w:cstheme="minorHAnsi"/>
          <w:b/>
          <w:sz w:val="32"/>
          <w:szCs w:val="32"/>
        </w:rPr>
      </w:pPr>
      <w:r>
        <w:rPr>
          <w:rFonts w:asciiTheme="minorHAnsi" w:hAnsiTheme="minorHAnsi" w:cstheme="minorHAnsi"/>
          <w:b/>
          <w:sz w:val="32"/>
          <w:szCs w:val="32"/>
        </w:rPr>
        <w:br w:type="page"/>
      </w:r>
    </w:p>
    <w:p w:rsidR="00040EF1" w:rsidRDefault="00040EF1">
      <w:pPr>
        <w:spacing w:after="200" w:line="276" w:lineRule="auto"/>
        <w:rPr>
          <w:rFonts w:asciiTheme="minorHAnsi" w:hAnsiTheme="minorHAnsi" w:cstheme="minorHAnsi"/>
          <w:b/>
          <w:sz w:val="32"/>
          <w:szCs w:val="32"/>
        </w:rPr>
      </w:pPr>
    </w:p>
    <w:p w:rsidR="00040EF1" w:rsidRDefault="0044573E" w:rsidP="00040EF1">
      <w:pPr>
        <w:spacing w:line="276" w:lineRule="auto"/>
        <w:jc w:val="center"/>
        <w:rPr>
          <w:rFonts w:eastAsia="Times New Roman" w:cs="Times New Roman"/>
          <w:b/>
          <w:u w:val="single"/>
        </w:rPr>
      </w:pPr>
      <w:r>
        <w:rPr>
          <w:rFonts w:eastAsia="Times New Roman" w:cs="Times New Roman"/>
          <w:b/>
          <w:u w:val="single"/>
        </w:rPr>
        <w:t xml:space="preserve">F. </w:t>
      </w:r>
      <w:r w:rsidR="00040EF1" w:rsidRPr="00040EF1">
        <w:rPr>
          <w:rFonts w:eastAsia="Times New Roman" w:cs="Times New Roman"/>
          <w:b/>
          <w:u w:val="single"/>
        </w:rPr>
        <w:t>Change in National Conditions, Control of the Presidency and Congress, and Issue Ownership</w:t>
      </w:r>
    </w:p>
    <w:p w:rsidR="008D1628" w:rsidRPr="00040EF1" w:rsidRDefault="008D1628" w:rsidP="008D1628">
      <w:pPr>
        <w:spacing w:line="276" w:lineRule="auto"/>
        <w:jc w:val="center"/>
        <w:rPr>
          <w:rFonts w:eastAsia="Times New Roman" w:cs="Times New Roman"/>
          <w:b/>
          <w:u w:val="single"/>
        </w:rPr>
      </w:pPr>
      <w:r>
        <w:rPr>
          <w:rFonts w:eastAsia="Times New Roman" w:cs="Times New Roman"/>
          <w:b/>
          <w:u w:val="single"/>
        </w:rPr>
        <w:t>(Robustness Check for Figure 4.5 incorporating Congressional control)</w:t>
      </w:r>
    </w:p>
    <w:p w:rsidR="008D1628" w:rsidRPr="00040EF1" w:rsidRDefault="008D1628" w:rsidP="00040EF1">
      <w:pPr>
        <w:spacing w:line="276" w:lineRule="auto"/>
        <w:jc w:val="center"/>
        <w:rPr>
          <w:rFonts w:eastAsia="Times New Roman" w:cs="Times New Roman"/>
          <w:b/>
          <w:u w:val="single"/>
        </w:rPr>
      </w:pPr>
    </w:p>
    <w:p w:rsidR="00040EF1" w:rsidRDefault="00040EF1" w:rsidP="00040EF1">
      <w:pPr>
        <w:spacing w:line="276" w:lineRule="auto"/>
        <w:jc w:val="center"/>
        <w:rPr>
          <w:rFonts w:eastAsia="Times New Roman" w:cs="Times New Roman"/>
          <w:i/>
        </w:rPr>
      </w:pPr>
      <w:r w:rsidRPr="00896BEA">
        <w:rPr>
          <w:rFonts w:eastAsia="Times New Roman" w:cs="Times New Roman"/>
          <w:i/>
        </w:rPr>
        <w:t>Correct classifications: dark circles; incorrect classifications: hollow circles</w:t>
      </w:r>
    </w:p>
    <w:p w:rsidR="00040EF1" w:rsidRDefault="00040EF1" w:rsidP="00040EF1">
      <w:pPr>
        <w:spacing w:line="276" w:lineRule="auto"/>
        <w:jc w:val="center"/>
        <w:rPr>
          <w:rFonts w:eastAsia="Times New Roman" w:cs="Times New Roman"/>
          <w:i/>
        </w:rPr>
      </w:pPr>
    </w:p>
    <w:p w:rsidR="00040EF1" w:rsidRDefault="00040EF1" w:rsidP="00040EF1">
      <w:pPr>
        <w:spacing w:line="276" w:lineRule="auto"/>
        <w:jc w:val="center"/>
        <w:rPr>
          <w:rFonts w:eastAsia="Times New Roman" w:cs="Times New Roman"/>
          <w:i/>
        </w:rPr>
      </w:pPr>
    </w:p>
    <w:p w:rsidR="00040EF1" w:rsidRDefault="00040EF1" w:rsidP="00040EF1">
      <w:pPr>
        <w:spacing w:line="276" w:lineRule="auto"/>
        <w:jc w:val="center"/>
        <w:rPr>
          <w:rFonts w:eastAsia="Times New Roman" w:cs="Times New Roman"/>
          <w:i/>
        </w:rPr>
      </w:pPr>
      <w:r w:rsidRPr="00040EF1">
        <w:rPr>
          <w:rFonts w:eastAsia="Times New Roman" w:cs="Times New Roman"/>
          <w:i/>
          <w:noProof/>
        </w:rPr>
        <w:drawing>
          <wp:inline distT="0" distB="0" distL="0" distR="0">
            <wp:extent cx="3746500" cy="3746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746500" cy="3746500"/>
                    </a:xfrm>
                    <a:prstGeom prst="rect">
                      <a:avLst/>
                    </a:prstGeom>
                    <a:noFill/>
                    <a:ln w="9525">
                      <a:noFill/>
                      <a:miter lim="800000"/>
                      <a:headEnd/>
                      <a:tailEnd/>
                    </a:ln>
                  </pic:spPr>
                </pic:pic>
              </a:graphicData>
            </a:graphic>
          </wp:inline>
        </w:drawing>
      </w:r>
    </w:p>
    <w:p w:rsidR="00040EF1" w:rsidRDefault="00040EF1">
      <w:pPr>
        <w:spacing w:after="200" w:line="276" w:lineRule="auto"/>
        <w:rPr>
          <w:rFonts w:asciiTheme="minorHAnsi" w:hAnsiTheme="minorHAnsi" w:cstheme="minorHAnsi"/>
          <w:b/>
          <w:sz w:val="32"/>
          <w:szCs w:val="32"/>
        </w:rPr>
      </w:pPr>
      <w:r>
        <w:rPr>
          <w:rFonts w:asciiTheme="minorHAnsi" w:hAnsiTheme="minorHAnsi" w:cstheme="minorHAnsi"/>
          <w:b/>
          <w:sz w:val="32"/>
          <w:szCs w:val="32"/>
        </w:rPr>
        <w:br w:type="page"/>
      </w:r>
    </w:p>
    <w:p w:rsidR="00875790" w:rsidRPr="00C95FB7" w:rsidRDefault="00875790" w:rsidP="00875790">
      <w:pPr>
        <w:rPr>
          <w:rFonts w:asciiTheme="minorHAnsi" w:hAnsiTheme="minorHAnsi" w:cstheme="minorHAnsi"/>
          <w:b/>
          <w:sz w:val="32"/>
          <w:szCs w:val="32"/>
        </w:rPr>
      </w:pPr>
      <w:r w:rsidRPr="00C95FB7">
        <w:rPr>
          <w:rFonts w:asciiTheme="minorHAnsi" w:hAnsiTheme="minorHAnsi" w:cstheme="minorHAnsi"/>
          <w:b/>
          <w:sz w:val="32"/>
          <w:szCs w:val="32"/>
        </w:rPr>
        <w:lastRenderedPageBreak/>
        <w:t xml:space="preserve">Chapter </w:t>
      </w:r>
      <w:r>
        <w:rPr>
          <w:rFonts w:asciiTheme="minorHAnsi" w:hAnsiTheme="minorHAnsi" w:cstheme="minorHAnsi"/>
          <w:b/>
          <w:sz w:val="32"/>
          <w:szCs w:val="32"/>
        </w:rPr>
        <w:t>5</w:t>
      </w:r>
    </w:p>
    <w:p w:rsidR="00875790" w:rsidRPr="00A62043" w:rsidRDefault="00875790" w:rsidP="00875790">
      <w:pPr>
        <w:rPr>
          <w:sz w:val="4"/>
        </w:rPr>
      </w:pPr>
    </w:p>
    <w:p w:rsidR="00A40F6D" w:rsidRDefault="00A40F6D">
      <w:pPr>
        <w:spacing w:after="200" w:line="276" w:lineRule="auto"/>
        <w:rPr>
          <w:b/>
          <w:u w:val="single"/>
        </w:rPr>
      </w:pPr>
    </w:p>
    <w:p w:rsidR="005B04CC" w:rsidRPr="009313CE" w:rsidRDefault="0044573E">
      <w:pPr>
        <w:spacing w:after="200" w:line="276" w:lineRule="auto"/>
        <w:rPr>
          <w:b/>
          <w:u w:val="single"/>
        </w:rPr>
      </w:pPr>
      <w:r>
        <w:rPr>
          <w:b/>
          <w:u w:val="single"/>
        </w:rPr>
        <w:t>G</w:t>
      </w:r>
      <w:r w:rsidR="009313CE">
        <w:rPr>
          <w:b/>
          <w:u w:val="single"/>
        </w:rPr>
        <w:t xml:space="preserve">.  </w:t>
      </w:r>
      <w:r w:rsidR="009313CE" w:rsidRPr="009313CE">
        <w:rPr>
          <w:b/>
          <w:u w:val="single"/>
        </w:rPr>
        <w:t>Coding of Most Important Problem Verbatim Answers into Issue Categories</w:t>
      </w:r>
      <w:r w:rsidR="003B2392">
        <w:rPr>
          <w:b/>
          <w:u w:val="single"/>
        </w:rPr>
        <w:t xml:space="preserve"> for Convention Delegates</w:t>
      </w:r>
    </w:p>
    <w:p w:rsidR="009313CE" w:rsidRDefault="009313CE">
      <w:pPr>
        <w:spacing w:after="200" w:line="276" w:lineRule="auto"/>
        <w:rPr>
          <w:b/>
        </w:rPr>
      </w:pPr>
      <w:r>
        <w:rPr>
          <w:b/>
        </w:rPr>
        <w:t>1972</w:t>
      </w:r>
    </w:p>
    <w:tbl>
      <w:tblPr>
        <w:tblW w:w="9390" w:type="dxa"/>
        <w:tblLayout w:type="fixed"/>
        <w:tblCellMar>
          <w:left w:w="0" w:type="dxa"/>
          <w:right w:w="0" w:type="dxa"/>
        </w:tblCellMar>
        <w:tblLook w:val="04A0"/>
      </w:tblPr>
      <w:tblGrid>
        <w:gridCol w:w="1815"/>
        <w:gridCol w:w="7575"/>
      </w:tblGrid>
      <w:tr w:rsidR="003B2392" w:rsidTr="00FF2262">
        <w:trPr>
          <w:trHeight w:val="795"/>
        </w:trPr>
        <w:tc>
          <w:tcPr>
            <w:tcW w:w="181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9313CE" w:rsidRPr="003B2392" w:rsidRDefault="009313CE" w:rsidP="003B2392">
            <w:pPr>
              <w:jc w:val="center"/>
              <w:rPr>
                <w:rFonts w:ascii="Calibri" w:hAnsi="Calibri" w:cs="Calibri"/>
                <w:b/>
                <w:color w:val="000000"/>
              </w:rPr>
            </w:pPr>
            <w:r w:rsidRPr="003B2392">
              <w:rPr>
                <w:rFonts w:ascii="Calibri" w:hAnsi="Calibri" w:cs="Calibri"/>
                <w:b/>
                <w:color w:val="000000"/>
              </w:rPr>
              <w:t>MIP code number</w:t>
            </w:r>
          </w:p>
        </w:tc>
        <w:tc>
          <w:tcPr>
            <w:tcW w:w="757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9313CE" w:rsidRPr="003B2392" w:rsidRDefault="003B2392" w:rsidP="003B2392">
            <w:pPr>
              <w:rPr>
                <w:rFonts w:ascii="Calibri" w:hAnsi="Calibri" w:cs="Calibri"/>
                <w:b/>
                <w:color w:val="000000"/>
              </w:rPr>
            </w:pPr>
            <w:r>
              <w:rPr>
                <w:rFonts w:ascii="Calibri" w:hAnsi="Calibri" w:cs="Calibri"/>
                <w:b/>
                <w:color w:val="000000"/>
              </w:rPr>
              <w:t>I</w:t>
            </w:r>
            <w:r w:rsidR="009313CE" w:rsidRPr="003B2392">
              <w:rPr>
                <w:rFonts w:ascii="Calibri" w:hAnsi="Calibri" w:cs="Calibri"/>
                <w:b/>
                <w:color w:val="000000"/>
              </w:rPr>
              <w:t>ssue category</w:t>
            </w:r>
            <w:r w:rsidRPr="003B2392">
              <w:rPr>
                <w:rFonts w:ascii="Calibri" w:hAnsi="Calibri" w:cs="Calibri"/>
                <w:b/>
                <w:color w:val="000000"/>
              </w:rPr>
              <w:t xml:space="preserve"> (</w:t>
            </w:r>
            <w:r>
              <w:rPr>
                <w:rFonts w:ascii="Calibri" w:hAnsi="Calibri" w:cs="Calibri"/>
                <w:b/>
                <w:color w:val="000000"/>
              </w:rPr>
              <w:t xml:space="preserve">= </w:t>
            </w:r>
            <w:r w:rsidRPr="003B2392">
              <w:rPr>
                <w:rFonts w:ascii="Calibri" w:hAnsi="Calibri" w:cs="Calibri"/>
                <w:b/>
                <w:color w:val="000000"/>
              </w:rPr>
              <w:t>recodes where indicated)</w:t>
            </w:r>
          </w:p>
        </w:tc>
      </w:tr>
      <w:tr w:rsidR="003B2392" w:rsidTr="00FF2262">
        <w:trPr>
          <w:trHeight w:val="300"/>
        </w:trPr>
        <w:tc>
          <w:tcPr>
            <w:tcW w:w="1815"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10</w:t>
            </w:r>
          </w:p>
        </w:tc>
        <w:tc>
          <w:tcPr>
            <w:tcW w:w="7575"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jobs</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20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education</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33</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medicare = health</w:t>
            </w:r>
            <w:r w:rsidR="003B2392">
              <w:rPr>
                <w:rFonts w:ascii="Calibri" w:hAnsi="Calibri" w:cs="Calibri"/>
                <w:color w:val="000000"/>
              </w:rPr>
              <w:t xml:space="preserve"> </w:t>
            </w:r>
            <w:r>
              <w:rPr>
                <w:rFonts w:ascii="Calibri" w:hAnsi="Calibri" w:cs="Calibri"/>
                <w:color w:val="000000"/>
              </w:rPr>
              <w:t>care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health care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42</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mental health = health</w:t>
            </w:r>
            <w:r w:rsidR="003B2392">
              <w:rPr>
                <w:rFonts w:ascii="Calibri" w:hAnsi="Calibri" w:cs="Calibri"/>
                <w:color w:val="000000"/>
              </w:rPr>
              <w:t xml:space="preserve"> </w:t>
            </w:r>
            <w:r>
              <w:rPr>
                <w:rFonts w:ascii="Calibri" w:hAnsi="Calibri" w:cs="Calibri"/>
                <w:color w:val="000000"/>
              </w:rPr>
              <w:t>care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50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housing = poverty</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60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poverty</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150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conservation = environment</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152</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environment</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231</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minimum wage = poverty</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360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public disorder</w:t>
            </w:r>
            <w:r w:rsidR="003B2392">
              <w:rPr>
                <w:rFonts w:ascii="Calibri" w:hAnsi="Calibri" w:cs="Calibri"/>
                <w:color w:val="000000"/>
              </w:rPr>
              <w:t xml:space="preserve"> = </w:t>
            </w:r>
            <w:r>
              <w:rPr>
                <w:rFonts w:ascii="Calibri" w:hAnsi="Calibri" w:cs="Calibri"/>
                <w:color w:val="000000"/>
              </w:rPr>
              <w:t>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361</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negro riots</w:t>
            </w:r>
            <w:r w:rsidR="003B2392">
              <w:rPr>
                <w:rFonts w:ascii="Calibri" w:hAnsi="Calibri" w:cs="Calibri"/>
                <w:color w:val="000000"/>
              </w:rPr>
              <w:t xml:space="preserve"> =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364</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violence</w:t>
            </w:r>
            <w:r w:rsidR="003B2392">
              <w:rPr>
                <w:rFonts w:ascii="Calibri" w:hAnsi="Calibri" w:cs="Calibri"/>
                <w:color w:val="000000"/>
              </w:rPr>
              <w:t xml:space="preserve"> =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366</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370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domestic security</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370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control extremists</w:t>
            </w:r>
            <w:r w:rsidR="003B2392">
              <w:rPr>
                <w:rFonts w:ascii="Calibri" w:hAnsi="Calibri" w:cs="Calibri"/>
                <w:color w:val="000000"/>
              </w:rPr>
              <w:t xml:space="preserve"> =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371</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control extremists</w:t>
            </w:r>
            <w:r w:rsidR="003B2392">
              <w:rPr>
                <w:rFonts w:ascii="Calibri" w:hAnsi="Calibri" w:cs="Calibri"/>
                <w:color w:val="000000"/>
              </w:rPr>
              <w:t xml:space="preserve"> =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383</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youth problems: collapse into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390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other racial/public order problems</w:t>
            </w:r>
            <w:r w:rsidR="003B2392">
              <w:rPr>
                <w:rFonts w:ascii="Calibri" w:hAnsi="Calibri" w:cs="Calibri"/>
                <w:color w:val="000000"/>
              </w:rPr>
              <w:t xml:space="preserve"> = crime</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400</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inflation</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405</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wage/price controls = inflation</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411</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taxes</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415</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redistribution of wealth=poverty</w:t>
            </w:r>
          </w:p>
        </w:tc>
      </w:tr>
      <w:tr w:rsidR="003B2392" w:rsidTr="00FF2262">
        <w:trPr>
          <w:trHeight w:val="300"/>
        </w:trPr>
        <w:tc>
          <w:tcPr>
            <w:tcW w:w="181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432</w:t>
            </w:r>
          </w:p>
        </w:tc>
        <w:tc>
          <w:tcPr>
            <w:tcW w:w="7575" w:type="dxa"/>
            <w:tcBorders>
              <w:top w:val="nil"/>
              <w:left w:val="nil"/>
              <w:bottom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deficit</w:t>
            </w:r>
          </w:p>
        </w:tc>
      </w:tr>
      <w:tr w:rsidR="003B2392" w:rsidTr="00FF2262">
        <w:trPr>
          <w:trHeight w:val="300"/>
        </w:trPr>
        <w:tc>
          <w:tcPr>
            <w:tcW w:w="1815" w:type="dxa"/>
            <w:tcBorders>
              <w:top w:val="nil"/>
              <w:left w:val="nil"/>
              <w:right w:val="nil"/>
            </w:tcBorders>
            <w:shd w:val="clear" w:color="auto" w:fill="auto"/>
            <w:noWrap/>
            <w:tcMar>
              <w:top w:w="15" w:type="dxa"/>
              <w:left w:w="15" w:type="dxa"/>
              <w:bottom w:w="0" w:type="dxa"/>
              <w:right w:w="15" w:type="dxa"/>
            </w:tcMar>
            <w:vAlign w:val="center"/>
            <w:hideMark/>
          </w:tcPr>
          <w:p w:rsidR="009313CE" w:rsidRDefault="009313CE" w:rsidP="003B2392">
            <w:pPr>
              <w:jc w:val="center"/>
              <w:rPr>
                <w:rFonts w:ascii="Calibri" w:hAnsi="Calibri" w:cs="Calibri"/>
                <w:color w:val="000000"/>
              </w:rPr>
            </w:pPr>
            <w:r>
              <w:rPr>
                <w:rFonts w:ascii="Calibri" w:hAnsi="Calibri" w:cs="Calibri"/>
                <w:color w:val="000000"/>
              </w:rPr>
              <w:t>435</w:t>
            </w:r>
          </w:p>
        </w:tc>
        <w:tc>
          <w:tcPr>
            <w:tcW w:w="7575" w:type="dxa"/>
            <w:tcBorders>
              <w:top w:val="nil"/>
              <w:left w:val="nil"/>
              <w:right w:val="nil"/>
            </w:tcBorders>
            <w:shd w:val="clear" w:color="auto" w:fill="auto"/>
            <w:noWrap/>
            <w:tcMar>
              <w:top w:w="15" w:type="dxa"/>
              <w:left w:w="15" w:type="dxa"/>
              <w:bottom w:w="0" w:type="dxa"/>
              <w:right w:w="15" w:type="dxa"/>
            </w:tcMar>
            <w:vAlign w:val="center"/>
            <w:hideMark/>
          </w:tcPr>
          <w:p w:rsidR="009313CE" w:rsidRDefault="009313CE" w:rsidP="003B2392">
            <w:pPr>
              <w:rPr>
                <w:rFonts w:ascii="Calibri" w:hAnsi="Calibri" w:cs="Calibri"/>
                <w:color w:val="000000"/>
              </w:rPr>
            </w:pPr>
            <w:r>
              <w:rPr>
                <w:rFonts w:ascii="Calibri" w:hAnsi="Calibri" w:cs="Calibri"/>
                <w:color w:val="000000"/>
              </w:rPr>
              <w:t>interest rates=inflation</w:t>
            </w:r>
          </w:p>
        </w:tc>
      </w:tr>
      <w:tr w:rsidR="003B2392" w:rsidTr="00FF2262">
        <w:trPr>
          <w:trHeight w:val="300"/>
        </w:trPr>
        <w:tc>
          <w:tcPr>
            <w:tcW w:w="181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313CE" w:rsidRDefault="003B2392" w:rsidP="003B2392">
            <w:pPr>
              <w:jc w:val="center"/>
              <w:rPr>
                <w:rFonts w:ascii="Calibri" w:hAnsi="Calibri" w:cs="Calibri"/>
                <w:color w:val="000000"/>
              </w:rPr>
            </w:pPr>
            <w:r>
              <w:rPr>
                <w:rFonts w:ascii="Calibri" w:hAnsi="Calibri" w:cs="Calibri"/>
                <w:color w:val="000000"/>
              </w:rPr>
              <w:t>710-744; 771-790</w:t>
            </w:r>
          </w:p>
        </w:tc>
        <w:tc>
          <w:tcPr>
            <w:tcW w:w="757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9313CE" w:rsidRDefault="003B2392" w:rsidP="003B2392">
            <w:pPr>
              <w:rPr>
                <w:rFonts w:ascii="Calibri" w:hAnsi="Calibri" w:cs="Calibri"/>
                <w:color w:val="000000"/>
              </w:rPr>
            </w:pPr>
            <w:r>
              <w:rPr>
                <w:rFonts w:ascii="Calibri" w:hAnsi="Calibri" w:cs="Calibri"/>
                <w:color w:val="000000"/>
              </w:rPr>
              <w:t>all coded as military: disarmament, armed forces, draft, civilian control of military, weapons, space race, desertion, general national defense</w:t>
            </w:r>
          </w:p>
        </w:tc>
      </w:tr>
    </w:tbl>
    <w:p w:rsidR="005B04CC" w:rsidRDefault="005B04CC">
      <w:pPr>
        <w:spacing w:after="200" w:line="276" w:lineRule="auto"/>
        <w:rPr>
          <w:b/>
        </w:rPr>
      </w:pPr>
    </w:p>
    <w:p w:rsidR="005B04CC" w:rsidRDefault="005B04CC">
      <w:pPr>
        <w:spacing w:after="200" w:line="276" w:lineRule="auto"/>
        <w:rPr>
          <w:b/>
        </w:rPr>
      </w:pPr>
    </w:p>
    <w:p w:rsidR="005B04CC" w:rsidRDefault="005B04CC">
      <w:pPr>
        <w:spacing w:after="200" w:line="276" w:lineRule="auto"/>
        <w:rPr>
          <w:b/>
        </w:rPr>
      </w:pPr>
    </w:p>
    <w:p w:rsidR="00EA516E" w:rsidRDefault="00EA516E">
      <w:pPr>
        <w:spacing w:after="200" w:line="276" w:lineRule="auto"/>
        <w:rPr>
          <w:b/>
        </w:rPr>
      </w:pPr>
      <w:r>
        <w:rPr>
          <w:b/>
        </w:rPr>
        <w:br w:type="page"/>
      </w:r>
    </w:p>
    <w:p w:rsidR="00817B04" w:rsidRDefault="00817B04" w:rsidP="0024120D">
      <w:pPr>
        <w:rPr>
          <w:b/>
        </w:rPr>
      </w:pPr>
      <w:r>
        <w:rPr>
          <w:b/>
        </w:rPr>
        <w:lastRenderedPageBreak/>
        <w:t>1980</w:t>
      </w:r>
    </w:p>
    <w:p w:rsidR="00817B04" w:rsidRDefault="00817B04" w:rsidP="0024120D">
      <w:pPr>
        <w:rPr>
          <w:b/>
        </w:rPr>
      </w:pPr>
    </w:p>
    <w:tbl>
      <w:tblPr>
        <w:tblW w:w="5874" w:type="dxa"/>
        <w:tblCellMar>
          <w:left w:w="0" w:type="dxa"/>
          <w:right w:w="0" w:type="dxa"/>
        </w:tblCellMar>
        <w:tblLook w:val="04A0"/>
      </w:tblPr>
      <w:tblGrid>
        <w:gridCol w:w="1545"/>
        <w:gridCol w:w="4329"/>
      </w:tblGrid>
      <w:tr w:rsidR="00817B04" w:rsidTr="00FF2262">
        <w:trPr>
          <w:trHeight w:val="795"/>
        </w:trPr>
        <w:tc>
          <w:tcPr>
            <w:tcW w:w="154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17B04" w:rsidRPr="003B2392" w:rsidRDefault="00817B04" w:rsidP="001F3165">
            <w:pPr>
              <w:jc w:val="center"/>
              <w:rPr>
                <w:rFonts w:ascii="Calibri" w:hAnsi="Calibri" w:cs="Calibri"/>
                <w:b/>
                <w:color w:val="000000"/>
              </w:rPr>
            </w:pPr>
            <w:r w:rsidRPr="003B2392">
              <w:rPr>
                <w:rFonts w:ascii="Calibri" w:hAnsi="Calibri" w:cs="Calibri"/>
                <w:b/>
                <w:color w:val="000000"/>
              </w:rPr>
              <w:t>MIP code number</w:t>
            </w:r>
          </w:p>
        </w:tc>
        <w:tc>
          <w:tcPr>
            <w:tcW w:w="432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817B04" w:rsidRPr="003B2392" w:rsidRDefault="00817B04" w:rsidP="001F3165">
            <w:pPr>
              <w:rPr>
                <w:rFonts w:ascii="Calibri" w:hAnsi="Calibri" w:cs="Calibri"/>
                <w:b/>
                <w:color w:val="000000"/>
              </w:rPr>
            </w:pPr>
            <w:r>
              <w:rPr>
                <w:rFonts w:ascii="Calibri" w:hAnsi="Calibri" w:cs="Calibri"/>
                <w:b/>
                <w:color w:val="000000"/>
              </w:rPr>
              <w:t>I</w:t>
            </w:r>
            <w:r w:rsidRPr="003B2392">
              <w:rPr>
                <w:rFonts w:ascii="Calibri" w:hAnsi="Calibri" w:cs="Calibri"/>
                <w:b/>
                <w:color w:val="000000"/>
              </w:rPr>
              <w:t>ssue category (</w:t>
            </w:r>
            <w:r>
              <w:rPr>
                <w:rFonts w:ascii="Calibri" w:hAnsi="Calibri" w:cs="Calibri"/>
                <w:b/>
                <w:color w:val="000000"/>
              </w:rPr>
              <w:t xml:space="preserve">= </w:t>
            </w:r>
            <w:r w:rsidRPr="003B2392">
              <w:rPr>
                <w:rFonts w:ascii="Calibri" w:hAnsi="Calibri" w:cs="Calibri"/>
                <w:b/>
                <w:color w:val="000000"/>
              </w:rPr>
              <w:t>recodes where indicated)</w:t>
            </w:r>
          </w:p>
        </w:tc>
      </w:tr>
      <w:tr w:rsidR="00817B04" w:rsidTr="00FF2262">
        <w:trPr>
          <w:trHeight w:val="300"/>
        </w:trPr>
        <w:tc>
          <w:tcPr>
            <w:tcW w:w="1545"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w:t>
            </w:r>
          </w:p>
        </w:tc>
        <w:tc>
          <w:tcPr>
            <w:tcW w:w="4329"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inflation</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2</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unemployment</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4</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energy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5</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environment</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9</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crime</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10</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drug abuse = crime</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11</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poverty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12</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veterans’ benefits = military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13</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trade</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14</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taxes</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15</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social security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16</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education</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18</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extremism = domestic security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19</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military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22</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political terrorism = domestic security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25</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poor intelligence = military</w:t>
            </w:r>
          </w:p>
        </w:tc>
      </w:tr>
      <w:tr w:rsidR="00817B04" w:rsidTr="00FF2262">
        <w:trPr>
          <w:trHeight w:val="300"/>
        </w:trPr>
        <w:tc>
          <w:tcPr>
            <w:tcW w:w="1545"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29</w:t>
            </w:r>
          </w:p>
        </w:tc>
        <w:tc>
          <w:tcPr>
            <w:tcW w:w="4329" w:type="dxa"/>
            <w:tcBorders>
              <w:top w:val="nil"/>
              <w:left w:val="nil"/>
              <w:bottom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deficit</w:t>
            </w:r>
          </w:p>
        </w:tc>
      </w:tr>
      <w:tr w:rsidR="00817B04" w:rsidTr="00FF2262">
        <w:trPr>
          <w:trHeight w:val="300"/>
        </w:trPr>
        <w:tc>
          <w:tcPr>
            <w:tcW w:w="1545" w:type="dxa"/>
            <w:tcBorders>
              <w:top w:val="nil"/>
              <w:left w:val="nil"/>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30</w:t>
            </w:r>
          </w:p>
        </w:tc>
        <w:tc>
          <w:tcPr>
            <w:tcW w:w="4329" w:type="dxa"/>
            <w:tcBorders>
              <w:top w:val="nil"/>
              <w:left w:val="nil"/>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housing = poverty</w:t>
            </w:r>
          </w:p>
        </w:tc>
      </w:tr>
      <w:tr w:rsidR="00817B04" w:rsidTr="00FF2262">
        <w:trPr>
          <w:trHeight w:val="300"/>
        </w:trPr>
        <w:tc>
          <w:tcPr>
            <w:tcW w:w="154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17B04" w:rsidRDefault="00817B04" w:rsidP="00817B04">
            <w:pPr>
              <w:jc w:val="center"/>
              <w:rPr>
                <w:rFonts w:ascii="Calibri" w:hAnsi="Calibri" w:cs="Calibri"/>
                <w:color w:val="000000"/>
              </w:rPr>
            </w:pPr>
            <w:r>
              <w:rPr>
                <w:rFonts w:ascii="Calibri" w:hAnsi="Calibri" w:cs="Calibri"/>
                <w:color w:val="000000"/>
              </w:rPr>
              <w:t>31</w:t>
            </w:r>
          </w:p>
        </w:tc>
        <w:tc>
          <w:tcPr>
            <w:tcW w:w="432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817B04" w:rsidRDefault="00817B04" w:rsidP="00817B04">
            <w:pPr>
              <w:rPr>
                <w:rFonts w:ascii="Calibri" w:hAnsi="Calibri" w:cs="Calibri"/>
                <w:color w:val="000000"/>
              </w:rPr>
            </w:pPr>
            <w:r>
              <w:rPr>
                <w:rFonts w:ascii="Calibri" w:hAnsi="Calibri" w:cs="Calibri"/>
                <w:color w:val="000000"/>
              </w:rPr>
              <w:t>insurance = health care</w:t>
            </w:r>
          </w:p>
        </w:tc>
      </w:tr>
    </w:tbl>
    <w:p w:rsidR="00817B04" w:rsidRDefault="00817B04" w:rsidP="0024120D">
      <w:pPr>
        <w:rPr>
          <w:b/>
        </w:rPr>
      </w:pPr>
    </w:p>
    <w:p w:rsidR="00817B04" w:rsidRDefault="00817B04">
      <w:pPr>
        <w:spacing w:after="200" w:line="276" w:lineRule="auto"/>
        <w:rPr>
          <w:b/>
        </w:rPr>
      </w:pPr>
      <w:r>
        <w:rPr>
          <w:b/>
        </w:rPr>
        <w:br w:type="page"/>
      </w:r>
    </w:p>
    <w:p w:rsidR="008018EF" w:rsidRDefault="003B2392" w:rsidP="0024120D">
      <w:pPr>
        <w:rPr>
          <w:b/>
        </w:rPr>
      </w:pPr>
      <w:r>
        <w:rPr>
          <w:b/>
        </w:rPr>
        <w:lastRenderedPageBreak/>
        <w:t>1984</w:t>
      </w:r>
    </w:p>
    <w:p w:rsidR="003B2392" w:rsidRDefault="003B2392" w:rsidP="0024120D">
      <w:pPr>
        <w:rPr>
          <w:b/>
        </w:rPr>
      </w:pPr>
    </w:p>
    <w:tbl>
      <w:tblPr>
        <w:tblW w:w="5874" w:type="dxa"/>
        <w:tblCellMar>
          <w:left w:w="0" w:type="dxa"/>
          <w:right w:w="0" w:type="dxa"/>
        </w:tblCellMar>
        <w:tblLook w:val="04A0"/>
      </w:tblPr>
      <w:tblGrid>
        <w:gridCol w:w="1185"/>
        <w:gridCol w:w="4689"/>
      </w:tblGrid>
      <w:tr w:rsidR="003B2392" w:rsidTr="00FF2262">
        <w:trPr>
          <w:trHeight w:val="795"/>
        </w:trPr>
        <w:tc>
          <w:tcPr>
            <w:tcW w:w="118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3B2392" w:rsidRPr="003B2392" w:rsidRDefault="003B2392" w:rsidP="005B5475">
            <w:pPr>
              <w:jc w:val="center"/>
              <w:rPr>
                <w:rFonts w:ascii="Calibri" w:hAnsi="Calibri" w:cs="Calibri"/>
                <w:b/>
                <w:color w:val="000000"/>
              </w:rPr>
            </w:pPr>
            <w:r w:rsidRPr="003B2392">
              <w:rPr>
                <w:rFonts w:ascii="Calibri" w:hAnsi="Calibri" w:cs="Calibri"/>
                <w:b/>
                <w:color w:val="000000"/>
              </w:rPr>
              <w:t>MIP code number</w:t>
            </w:r>
          </w:p>
        </w:tc>
        <w:tc>
          <w:tcPr>
            <w:tcW w:w="468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3B2392" w:rsidRPr="003B2392" w:rsidRDefault="003B2392" w:rsidP="003B2392">
            <w:pPr>
              <w:rPr>
                <w:rFonts w:ascii="Calibri" w:hAnsi="Calibri" w:cs="Calibri"/>
                <w:b/>
                <w:color w:val="000000"/>
              </w:rPr>
            </w:pPr>
            <w:r>
              <w:rPr>
                <w:rFonts w:ascii="Calibri" w:hAnsi="Calibri" w:cs="Calibri"/>
                <w:b/>
                <w:color w:val="000000"/>
              </w:rPr>
              <w:t>I</w:t>
            </w:r>
            <w:r w:rsidRPr="003B2392">
              <w:rPr>
                <w:rFonts w:ascii="Calibri" w:hAnsi="Calibri" w:cs="Calibri"/>
                <w:b/>
                <w:color w:val="000000"/>
              </w:rPr>
              <w:t>ssue category (</w:t>
            </w:r>
            <w:r>
              <w:rPr>
                <w:rFonts w:ascii="Calibri" w:hAnsi="Calibri" w:cs="Calibri"/>
                <w:b/>
                <w:color w:val="000000"/>
              </w:rPr>
              <w:t xml:space="preserve">= </w:t>
            </w:r>
            <w:r w:rsidRPr="003B2392">
              <w:rPr>
                <w:rFonts w:ascii="Calibri" w:hAnsi="Calibri" w:cs="Calibri"/>
                <w:b/>
                <w:color w:val="000000"/>
              </w:rPr>
              <w:t>recodes where indicated)</w:t>
            </w:r>
          </w:p>
        </w:tc>
      </w:tr>
      <w:tr w:rsidR="003B2392" w:rsidTr="00FF2262">
        <w:trPr>
          <w:trHeight w:val="300"/>
        </w:trPr>
        <w:tc>
          <w:tcPr>
            <w:tcW w:w="118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w:t>
            </w:r>
          </w:p>
        </w:tc>
        <w:tc>
          <w:tcPr>
            <w:tcW w:w="468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inflation</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2</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unemployment</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4</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energy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5</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environment</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9</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crime</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10</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drug abuse = crime</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11</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poverty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12</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veterans’ benefits = military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13</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trade</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14</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taxes</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15</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social security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16</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education</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18</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5B5475">
            <w:pPr>
              <w:rPr>
                <w:rFonts w:ascii="Calibri" w:hAnsi="Calibri" w:cs="Calibri"/>
                <w:color w:val="000000"/>
              </w:rPr>
            </w:pPr>
            <w:r>
              <w:rPr>
                <w:rFonts w:ascii="Calibri" w:hAnsi="Calibri" w:cs="Calibri"/>
                <w:color w:val="000000"/>
              </w:rPr>
              <w:t xml:space="preserve">extremism </w:t>
            </w:r>
            <w:r w:rsidR="003B2392">
              <w:rPr>
                <w:rFonts w:ascii="Calibri" w:hAnsi="Calibri" w:cs="Calibri"/>
                <w:color w:val="000000"/>
              </w:rPr>
              <w:t>= domestic security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19</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military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22</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5B5475">
            <w:pPr>
              <w:rPr>
                <w:rFonts w:ascii="Calibri" w:hAnsi="Calibri" w:cs="Calibri"/>
                <w:color w:val="000000"/>
              </w:rPr>
            </w:pPr>
            <w:r>
              <w:rPr>
                <w:rFonts w:ascii="Calibri" w:hAnsi="Calibri" w:cs="Calibri"/>
                <w:color w:val="000000"/>
              </w:rPr>
              <w:t xml:space="preserve">political terrorism = </w:t>
            </w:r>
            <w:r w:rsidR="003B2392">
              <w:rPr>
                <w:rFonts w:ascii="Calibri" w:hAnsi="Calibri" w:cs="Calibri"/>
                <w:color w:val="000000"/>
              </w:rPr>
              <w:t>domestic security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25</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military</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29</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pPr>
              <w:rPr>
                <w:rFonts w:ascii="Calibri" w:hAnsi="Calibri" w:cs="Calibri"/>
                <w:color w:val="000000"/>
              </w:rPr>
            </w:pPr>
            <w:r>
              <w:rPr>
                <w:rFonts w:ascii="Calibri" w:hAnsi="Calibri" w:cs="Calibri"/>
                <w:color w:val="000000"/>
              </w:rPr>
              <w:t>deficit</w:t>
            </w:r>
          </w:p>
        </w:tc>
      </w:tr>
      <w:tr w:rsidR="003B2392" w:rsidTr="00FF2262">
        <w:trPr>
          <w:trHeight w:val="300"/>
        </w:trPr>
        <w:tc>
          <w:tcPr>
            <w:tcW w:w="1185"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3B2392" w:rsidP="005B5475">
            <w:pPr>
              <w:jc w:val="center"/>
              <w:rPr>
                <w:rFonts w:ascii="Calibri" w:hAnsi="Calibri" w:cs="Calibri"/>
                <w:color w:val="000000"/>
              </w:rPr>
            </w:pPr>
            <w:r>
              <w:rPr>
                <w:rFonts w:ascii="Calibri" w:hAnsi="Calibri" w:cs="Calibri"/>
                <w:color w:val="000000"/>
              </w:rPr>
              <w:t>30</w:t>
            </w:r>
          </w:p>
        </w:tc>
        <w:tc>
          <w:tcPr>
            <w:tcW w:w="4689" w:type="dxa"/>
            <w:tcBorders>
              <w:top w:val="nil"/>
              <w:left w:val="nil"/>
              <w:bottom w:val="nil"/>
              <w:right w:val="nil"/>
            </w:tcBorders>
            <w:shd w:val="clear" w:color="auto" w:fill="auto"/>
            <w:noWrap/>
            <w:tcMar>
              <w:top w:w="15" w:type="dxa"/>
              <w:left w:w="15" w:type="dxa"/>
              <w:bottom w:w="0" w:type="dxa"/>
              <w:right w:w="15" w:type="dxa"/>
            </w:tcMar>
            <w:vAlign w:val="bottom"/>
            <w:hideMark/>
          </w:tcPr>
          <w:p w:rsidR="003B2392" w:rsidRDefault="005B5475">
            <w:pPr>
              <w:rPr>
                <w:rFonts w:ascii="Calibri" w:hAnsi="Calibri" w:cs="Calibri"/>
                <w:color w:val="000000"/>
              </w:rPr>
            </w:pPr>
            <w:r>
              <w:rPr>
                <w:rFonts w:ascii="Calibri" w:hAnsi="Calibri" w:cs="Calibri"/>
                <w:color w:val="000000"/>
              </w:rPr>
              <w:t xml:space="preserve">housing = </w:t>
            </w:r>
            <w:r w:rsidR="003B2392">
              <w:rPr>
                <w:rFonts w:ascii="Calibri" w:hAnsi="Calibri" w:cs="Calibri"/>
                <w:color w:val="000000"/>
              </w:rPr>
              <w:t>poverty</w:t>
            </w:r>
          </w:p>
        </w:tc>
      </w:tr>
      <w:tr w:rsidR="003B2392" w:rsidTr="00FF2262">
        <w:trPr>
          <w:trHeight w:val="300"/>
        </w:trPr>
        <w:tc>
          <w:tcPr>
            <w:tcW w:w="1185" w:type="dxa"/>
            <w:tcBorders>
              <w:top w:val="nil"/>
              <w:left w:val="nil"/>
              <w:right w:val="nil"/>
            </w:tcBorders>
            <w:shd w:val="clear" w:color="auto" w:fill="auto"/>
            <w:noWrap/>
            <w:tcMar>
              <w:top w:w="15" w:type="dxa"/>
              <w:left w:w="15" w:type="dxa"/>
              <w:bottom w:w="0" w:type="dxa"/>
              <w:right w:w="15" w:type="dxa"/>
            </w:tcMar>
            <w:vAlign w:val="center"/>
            <w:hideMark/>
          </w:tcPr>
          <w:p w:rsidR="003B2392" w:rsidRDefault="003B2392" w:rsidP="005B5475">
            <w:pPr>
              <w:jc w:val="center"/>
              <w:rPr>
                <w:rFonts w:ascii="Calibri" w:hAnsi="Calibri" w:cs="Calibri"/>
                <w:color w:val="000000"/>
              </w:rPr>
            </w:pPr>
            <w:r>
              <w:rPr>
                <w:rFonts w:ascii="Calibri" w:hAnsi="Calibri" w:cs="Calibri"/>
                <w:color w:val="000000"/>
              </w:rPr>
              <w:t>31</w:t>
            </w:r>
          </w:p>
        </w:tc>
        <w:tc>
          <w:tcPr>
            <w:tcW w:w="4689" w:type="dxa"/>
            <w:tcBorders>
              <w:top w:val="nil"/>
              <w:left w:val="nil"/>
              <w:right w:val="nil"/>
            </w:tcBorders>
            <w:shd w:val="clear" w:color="auto" w:fill="auto"/>
            <w:noWrap/>
            <w:tcMar>
              <w:top w:w="15" w:type="dxa"/>
              <w:left w:w="15" w:type="dxa"/>
              <w:bottom w:w="0" w:type="dxa"/>
              <w:right w:w="15" w:type="dxa"/>
            </w:tcMar>
            <w:vAlign w:val="bottom"/>
            <w:hideMark/>
          </w:tcPr>
          <w:p w:rsidR="003B2392" w:rsidRDefault="005B5475">
            <w:pPr>
              <w:rPr>
                <w:rFonts w:ascii="Calibri" w:hAnsi="Calibri" w:cs="Calibri"/>
                <w:color w:val="000000"/>
              </w:rPr>
            </w:pPr>
            <w:r>
              <w:rPr>
                <w:rFonts w:ascii="Calibri" w:hAnsi="Calibri" w:cs="Calibri"/>
                <w:color w:val="000000"/>
              </w:rPr>
              <w:t xml:space="preserve">insurance = </w:t>
            </w:r>
            <w:r w:rsidR="003B2392">
              <w:rPr>
                <w:rFonts w:ascii="Calibri" w:hAnsi="Calibri" w:cs="Calibri"/>
                <w:color w:val="000000"/>
              </w:rPr>
              <w:t>health care</w:t>
            </w:r>
          </w:p>
        </w:tc>
      </w:tr>
      <w:tr w:rsidR="003B2392" w:rsidTr="00FF2262">
        <w:trPr>
          <w:trHeight w:val="300"/>
        </w:trPr>
        <w:tc>
          <w:tcPr>
            <w:tcW w:w="118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B2392" w:rsidRDefault="003B2392" w:rsidP="005B5475">
            <w:pPr>
              <w:jc w:val="center"/>
              <w:rPr>
                <w:rFonts w:ascii="Calibri" w:hAnsi="Calibri" w:cs="Calibri"/>
                <w:color w:val="000000"/>
              </w:rPr>
            </w:pPr>
            <w:r>
              <w:rPr>
                <w:rFonts w:ascii="Calibri" w:hAnsi="Calibri" w:cs="Calibri"/>
                <w:color w:val="000000"/>
              </w:rPr>
              <w:t>37</w:t>
            </w:r>
          </w:p>
        </w:tc>
        <w:tc>
          <w:tcPr>
            <w:tcW w:w="468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B2392" w:rsidRDefault="005B5475">
            <w:pPr>
              <w:rPr>
                <w:rFonts w:ascii="Calibri" w:hAnsi="Calibri" w:cs="Calibri"/>
                <w:color w:val="000000"/>
              </w:rPr>
            </w:pPr>
            <w:r>
              <w:rPr>
                <w:rFonts w:ascii="Calibri" w:hAnsi="Calibri" w:cs="Calibri"/>
                <w:color w:val="000000"/>
              </w:rPr>
              <w:t xml:space="preserve">welfare dependence = </w:t>
            </w:r>
            <w:r w:rsidR="003B2392">
              <w:rPr>
                <w:rFonts w:ascii="Calibri" w:hAnsi="Calibri" w:cs="Calibri"/>
                <w:color w:val="000000"/>
              </w:rPr>
              <w:t>poverty</w:t>
            </w:r>
          </w:p>
        </w:tc>
      </w:tr>
    </w:tbl>
    <w:p w:rsidR="001F3165" w:rsidRDefault="001F3165" w:rsidP="0024120D">
      <w:pPr>
        <w:rPr>
          <w:b/>
        </w:rPr>
      </w:pPr>
    </w:p>
    <w:p w:rsidR="001F3165" w:rsidRDefault="001F3165">
      <w:pPr>
        <w:spacing w:after="200" w:line="276" w:lineRule="auto"/>
        <w:rPr>
          <w:b/>
        </w:rPr>
      </w:pPr>
      <w:r>
        <w:rPr>
          <w:b/>
        </w:rPr>
        <w:br w:type="page"/>
      </w:r>
    </w:p>
    <w:p w:rsidR="00F94D8C" w:rsidRPr="007E6A77" w:rsidRDefault="00F94D8C" w:rsidP="00F94D8C">
      <w:pPr>
        <w:rPr>
          <w:rFonts w:asciiTheme="minorHAnsi" w:hAnsiTheme="minorHAnsi" w:cstheme="minorHAnsi"/>
          <w:b/>
          <w:sz w:val="32"/>
          <w:szCs w:val="32"/>
        </w:rPr>
      </w:pPr>
      <w:r w:rsidRPr="007E6A77">
        <w:rPr>
          <w:rFonts w:asciiTheme="minorHAnsi" w:hAnsiTheme="minorHAnsi" w:cstheme="minorHAnsi"/>
          <w:b/>
          <w:sz w:val="32"/>
          <w:szCs w:val="32"/>
        </w:rPr>
        <w:lastRenderedPageBreak/>
        <w:t>Chapter 6</w:t>
      </w:r>
    </w:p>
    <w:p w:rsidR="00F94D8C" w:rsidRPr="00FD66BF" w:rsidRDefault="0044573E" w:rsidP="00F94D8C">
      <w:pPr>
        <w:spacing w:line="276" w:lineRule="auto"/>
        <w:jc w:val="center"/>
        <w:rPr>
          <w:b/>
          <w:u w:val="single"/>
        </w:rPr>
      </w:pPr>
      <w:r>
        <w:rPr>
          <w:b/>
          <w:u w:val="single"/>
        </w:rPr>
        <w:t xml:space="preserve">H. </w:t>
      </w:r>
      <w:r w:rsidR="00F94D8C" w:rsidRPr="00FD66BF">
        <w:rPr>
          <w:b/>
          <w:u w:val="single"/>
        </w:rPr>
        <w:t>Responsiveness of Members of Congress to Constituency Opinion</w:t>
      </w:r>
    </w:p>
    <w:p w:rsidR="0067382F" w:rsidRPr="00FD66BF" w:rsidRDefault="00F94D8C" w:rsidP="00F94D8C">
      <w:pPr>
        <w:spacing w:line="276" w:lineRule="auto"/>
        <w:jc w:val="center"/>
        <w:rPr>
          <w:b/>
          <w:u w:val="single"/>
        </w:rPr>
      </w:pPr>
      <w:r w:rsidRPr="00FD66BF">
        <w:rPr>
          <w:b/>
          <w:u w:val="single"/>
        </w:rPr>
        <w:t>(</w:t>
      </w:r>
      <w:r w:rsidR="0067382F" w:rsidRPr="00FD66BF">
        <w:rPr>
          <w:b/>
          <w:u w:val="single"/>
        </w:rPr>
        <w:t xml:space="preserve">Robustness Check for Table 6.2.  Uses </w:t>
      </w:r>
      <w:r w:rsidRPr="00FD66BF">
        <w:rPr>
          <w:b/>
          <w:u w:val="single"/>
        </w:rPr>
        <w:t xml:space="preserve">alternate measure of roll-call voting </w:t>
      </w:r>
    </w:p>
    <w:p w:rsidR="00F94D8C" w:rsidRPr="00FD66BF" w:rsidRDefault="0067382F" w:rsidP="00F94D8C">
      <w:pPr>
        <w:spacing w:line="276" w:lineRule="auto"/>
        <w:jc w:val="center"/>
        <w:rPr>
          <w:b/>
          <w:szCs w:val="20"/>
          <w:u w:val="single"/>
        </w:rPr>
      </w:pPr>
      <w:r w:rsidRPr="00FD66BF">
        <w:rPr>
          <w:b/>
          <w:u w:val="single"/>
        </w:rPr>
        <w:t xml:space="preserve">derived from </w:t>
      </w:r>
      <w:r w:rsidR="00F94D8C" w:rsidRPr="00FD66BF">
        <w:rPr>
          <w:b/>
          <w:szCs w:val="20"/>
          <w:u w:val="single"/>
        </w:rPr>
        <w:t>the first factor yielded by factor analyzing roll-call votes in each policy domain</w:t>
      </w:r>
      <w:r w:rsidRPr="00FD66BF">
        <w:rPr>
          <w:b/>
          <w:szCs w:val="20"/>
          <w:u w:val="single"/>
        </w:rPr>
        <w:t>.</w:t>
      </w:r>
      <w:r w:rsidR="00F94D8C" w:rsidRPr="00FD66BF">
        <w:rPr>
          <w:b/>
          <w:szCs w:val="20"/>
          <w:u w:val="single"/>
        </w:rPr>
        <w:t>)</w:t>
      </w:r>
    </w:p>
    <w:p w:rsidR="00F94D8C" w:rsidRDefault="00F94D8C" w:rsidP="00F94D8C">
      <w:pPr>
        <w:spacing w:line="276" w:lineRule="auto"/>
        <w:jc w:val="center"/>
        <w:rPr>
          <w:i/>
        </w:rPr>
      </w:pPr>
      <w:r>
        <w:rPr>
          <w:i/>
        </w:rPr>
        <w:t>Multilevel mixed-effects linear model estimated via restricted maximum likelihood</w:t>
      </w:r>
      <w:r w:rsidRPr="00B50B27">
        <w:rPr>
          <w:i/>
        </w:rPr>
        <w:t>.</w:t>
      </w:r>
    </w:p>
    <w:p w:rsidR="00F94D8C" w:rsidRDefault="00F94D8C" w:rsidP="00F94D8C">
      <w:pPr>
        <w:spacing w:line="276" w:lineRule="auto"/>
        <w:jc w:val="center"/>
        <w:rPr>
          <w:i/>
        </w:rPr>
      </w:pPr>
    </w:p>
    <w:p w:rsidR="00F94D8C" w:rsidRPr="005F01DC" w:rsidRDefault="00F94D8C" w:rsidP="00F94D8C">
      <w:pPr>
        <w:spacing w:line="276" w:lineRule="auto"/>
        <w:jc w:val="center"/>
        <w:rPr>
          <w:i/>
          <w:sz w:val="8"/>
        </w:rPr>
      </w:pPr>
    </w:p>
    <w:tbl>
      <w:tblPr>
        <w:tblW w:w="7115" w:type="dxa"/>
        <w:jc w:val="center"/>
        <w:tblCellMar>
          <w:left w:w="0" w:type="dxa"/>
          <w:right w:w="0" w:type="dxa"/>
        </w:tblCellMar>
        <w:tblLook w:val="04A0"/>
      </w:tblPr>
      <w:tblGrid>
        <w:gridCol w:w="5550"/>
        <w:gridCol w:w="1565"/>
      </w:tblGrid>
      <w:tr w:rsidR="00F94D8C" w:rsidRPr="00D2067B" w:rsidTr="000A5158">
        <w:trPr>
          <w:trHeight w:val="300"/>
          <w:jc w:val="center"/>
        </w:trPr>
        <w:tc>
          <w:tcPr>
            <w:tcW w:w="5550"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p>
        </w:tc>
        <w:tc>
          <w:tcPr>
            <w:tcW w:w="1565"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D2067B" w:rsidRDefault="00F94D8C" w:rsidP="000A5158">
            <w:pPr>
              <w:jc w:val="center"/>
              <w:rPr>
                <w:rFonts w:ascii="Calibri" w:hAnsi="Calibri" w:cs="Calibri"/>
                <w:b/>
                <w:color w:val="000000"/>
                <w:sz w:val="20"/>
                <w:szCs w:val="20"/>
              </w:rPr>
            </w:pPr>
            <w:r w:rsidRPr="00D2067B">
              <w:rPr>
                <w:rFonts w:ascii="Calibri" w:hAnsi="Calibri" w:cs="Calibri"/>
                <w:b/>
                <w:color w:val="000000"/>
                <w:sz w:val="20"/>
                <w:szCs w:val="20"/>
              </w:rPr>
              <w:t>DV: MC</w:t>
            </w:r>
            <w:r w:rsidRPr="00D2067B">
              <w:rPr>
                <w:rFonts w:ascii="Calibri" w:hAnsi="Calibri" w:cs="Calibri"/>
                <w:b/>
                <w:i/>
                <w:color w:val="000000"/>
                <w:sz w:val="20"/>
                <w:szCs w:val="20"/>
                <w:vertAlign w:val="subscript"/>
              </w:rPr>
              <w:t>i</w:t>
            </w:r>
            <w:r>
              <w:rPr>
                <w:rFonts w:ascii="Calibri" w:hAnsi="Calibri" w:cs="Calibri"/>
                <w:b/>
                <w:color w:val="000000"/>
                <w:sz w:val="20"/>
                <w:szCs w:val="20"/>
              </w:rPr>
              <w:t>’</w:t>
            </w:r>
            <w:r w:rsidRPr="00D2067B">
              <w:rPr>
                <w:rFonts w:ascii="Calibri" w:hAnsi="Calibri" w:cs="Calibri"/>
                <w:b/>
                <w:color w:val="000000"/>
                <w:sz w:val="20"/>
                <w:szCs w:val="20"/>
              </w:rPr>
              <w:t>s Estimated Position on Issue</w:t>
            </w:r>
            <w:r w:rsidRPr="00D2067B">
              <w:rPr>
                <w:rFonts w:ascii="Calibri" w:hAnsi="Calibri" w:cs="Calibri"/>
                <w:b/>
                <w:i/>
                <w:color w:val="000000"/>
                <w:sz w:val="20"/>
                <w:szCs w:val="20"/>
                <w:vertAlign w:val="subscript"/>
              </w:rPr>
              <w:t>j</w:t>
            </w:r>
          </w:p>
        </w:tc>
      </w:tr>
      <w:tr w:rsidR="00F94D8C" w:rsidRPr="00D2067B" w:rsidTr="000A5158">
        <w:trPr>
          <w:trHeight w:hRule="exact" w:val="259"/>
          <w:jc w:val="center"/>
        </w:trPr>
        <w:tc>
          <w:tcPr>
            <w:tcW w:w="5550"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b/>
                <w:i/>
                <w:color w:val="000000"/>
                <w:sz w:val="20"/>
                <w:szCs w:val="20"/>
              </w:rPr>
            </w:pPr>
            <w:r w:rsidRPr="00D2067B">
              <w:rPr>
                <w:rFonts w:ascii="Calibri" w:hAnsi="Calibri" w:cs="Calibri"/>
                <w:b/>
                <w:i/>
                <w:color w:val="000000"/>
                <w:sz w:val="20"/>
                <w:szCs w:val="20"/>
              </w:rPr>
              <w:t>tests of issue-ownership hypothesis</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tabs>
                <w:tab w:val="decimal" w:pos="442"/>
              </w:tabs>
              <w:rPr>
                <w:rFonts w:ascii="Calibri" w:hAnsi="Calibri" w:cs="Calibri"/>
                <w:color w:val="000000"/>
                <w:sz w:val="20"/>
                <w:szCs w:val="20"/>
              </w:rPr>
            </w:pPr>
          </w:p>
        </w:tc>
      </w:tr>
      <w:tr w:rsidR="00F94D8C" w:rsidRPr="00D2067B" w:rsidTr="000A5158">
        <w:trPr>
          <w:trHeight w:hRule="exact" w:val="259"/>
          <w:jc w:val="center"/>
        </w:trPr>
        <w:tc>
          <w:tcPr>
            <w:tcW w:w="5550" w:type="dxa"/>
            <w:tcBorders>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on issue</w:t>
            </w:r>
            <w:r w:rsidRPr="00D2067B">
              <w:rPr>
                <w:rFonts w:ascii="Calibri" w:hAnsi="Calibri" w:cs="Calibri"/>
                <w:i/>
                <w:color w:val="000000"/>
                <w:sz w:val="20"/>
                <w:szCs w:val="20"/>
                <w:vertAlign w:val="subscript"/>
              </w:rPr>
              <w:t>j</w:t>
            </w:r>
          </w:p>
        </w:tc>
        <w:tc>
          <w:tcPr>
            <w:tcW w:w="1565" w:type="dxa"/>
            <w:tcBorders>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.09</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(.25)</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MC</w:t>
            </w:r>
            <w:r>
              <w:rPr>
                <w:rFonts w:ascii="Calibri" w:hAnsi="Calibri" w:cs="Calibri"/>
                <w:color w:val="000000"/>
                <w:sz w:val="20"/>
                <w:szCs w:val="20"/>
              </w:rPr>
              <w:t>’</w:t>
            </w:r>
            <w:r w:rsidRPr="00D2067B">
              <w:rPr>
                <w:rFonts w:ascii="Calibri" w:hAnsi="Calibri" w:cs="Calibri"/>
                <w:color w:val="000000"/>
                <w:sz w:val="20"/>
                <w:szCs w:val="20"/>
              </w:rPr>
              <w:t>s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-1.67***</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(.31)</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.30</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(.31)</w:t>
            </w:r>
          </w:p>
        </w:tc>
      </w:tr>
      <w:tr w:rsidR="00F94D8C" w:rsidRPr="00D2067B" w:rsidTr="000A5158">
        <w:trPr>
          <w:trHeight w:hRule="exact" w:val="259"/>
          <w:jc w:val="center"/>
        </w:trPr>
        <w:tc>
          <w:tcPr>
            <w:tcW w:w="5550" w:type="dxa"/>
            <w:tcBorders>
              <w:top w:val="nil"/>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MC</w:t>
            </w:r>
            <w:r>
              <w:rPr>
                <w:rFonts w:ascii="Calibri" w:hAnsi="Calibri" w:cs="Calibri"/>
                <w:color w:val="000000"/>
                <w:sz w:val="20"/>
                <w:szCs w:val="20"/>
              </w:rPr>
              <w:t>’</w:t>
            </w:r>
            <w:r w:rsidRPr="00D2067B">
              <w:rPr>
                <w:rFonts w:ascii="Calibri" w:hAnsi="Calibri" w:cs="Calibri"/>
                <w:color w:val="000000"/>
                <w:sz w:val="20"/>
                <w:szCs w:val="20"/>
              </w:rPr>
              <w:t>s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.77+</w:t>
            </w:r>
          </w:p>
        </w:tc>
      </w:tr>
      <w:tr w:rsidR="00F94D8C" w:rsidRPr="00D2067B" w:rsidTr="000A5158">
        <w:trPr>
          <w:trHeight w:hRule="exact" w:val="259"/>
          <w:jc w:val="center"/>
        </w:trPr>
        <w:tc>
          <w:tcPr>
            <w:tcW w:w="5550" w:type="dxa"/>
            <w:tcBorders>
              <w:top w:val="nil"/>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(.43)</w:t>
            </w:r>
          </w:p>
        </w:tc>
      </w:tr>
      <w:tr w:rsidR="00E268E3" w:rsidRPr="00D2067B" w:rsidTr="00E268E3">
        <w:trPr>
          <w:trHeight w:hRule="exact" w:val="259"/>
          <w:jc w:val="center"/>
        </w:trPr>
        <w:tc>
          <w:tcPr>
            <w:tcW w:w="5550"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E268E3" w:rsidRPr="00D2067B" w:rsidRDefault="00E268E3" w:rsidP="00E268E3">
            <w:pPr>
              <w:rPr>
                <w:rFonts w:ascii="Calibri" w:hAnsi="Calibri" w:cs="Calibri"/>
                <w:color w:val="000000"/>
                <w:sz w:val="20"/>
                <w:szCs w:val="20"/>
              </w:rPr>
            </w:pPr>
            <w:r>
              <w:rPr>
                <w:rFonts w:ascii="Calibri" w:hAnsi="Calibri" w:cs="Calibri"/>
                <w:b/>
                <w:i/>
                <w:color w:val="000000"/>
                <w:sz w:val="20"/>
                <w:szCs w:val="20"/>
              </w:rPr>
              <w:t>additional coefficients estimated in model</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E268E3" w:rsidRPr="00F94D8C" w:rsidRDefault="00E268E3" w:rsidP="00E268E3">
            <w:pPr>
              <w:tabs>
                <w:tab w:val="decimal" w:pos="457"/>
                <w:tab w:val="decimal" w:pos="510"/>
              </w:tabs>
              <w:rPr>
                <w:rFonts w:ascii="Calibri" w:hAnsi="Calibri" w:cs="Calibri"/>
                <w:color w:val="000000"/>
                <w:sz w:val="20"/>
                <w:szCs w:val="20"/>
              </w:rPr>
            </w:pP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MC</w:t>
            </w:r>
            <w:r w:rsidRPr="00D2067B">
              <w:rPr>
                <w:rFonts w:ascii="Calibri" w:hAnsi="Calibri" w:cs="Calibri"/>
                <w:i/>
                <w:color w:val="000000"/>
                <w:sz w:val="20"/>
                <w:szCs w:val="20"/>
                <w:vertAlign w:val="subscript"/>
              </w:rPr>
              <w:t>i</w:t>
            </w:r>
            <w:r>
              <w:rPr>
                <w:rFonts w:ascii="Calibri" w:hAnsi="Calibri" w:cs="Calibri"/>
                <w:color w:val="000000"/>
                <w:sz w:val="20"/>
                <w:szCs w:val="20"/>
              </w:rPr>
              <w:t>’</w:t>
            </w:r>
            <w:r w:rsidRPr="00D2067B">
              <w:rPr>
                <w:rFonts w:ascii="Calibri" w:hAnsi="Calibri" w:cs="Calibri"/>
                <w:color w:val="000000"/>
                <w:sz w:val="20"/>
                <w:szCs w:val="20"/>
              </w:rPr>
              <w:t>s party owns issue</w:t>
            </w:r>
            <w:r w:rsidRPr="00D2067B">
              <w:rPr>
                <w:rFonts w:ascii="Calibri" w:hAnsi="Calibri" w:cs="Calibri"/>
                <w:i/>
                <w:color w:val="000000"/>
                <w:sz w:val="20"/>
                <w:szCs w:val="20"/>
                <w:vertAlign w:val="subscript"/>
              </w:rPr>
              <w:t>j</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.76***</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(.16)</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MC</w:t>
            </w:r>
            <w:r w:rsidRPr="00D2067B">
              <w:rPr>
                <w:rFonts w:ascii="Calibri" w:hAnsi="Calibri" w:cs="Calibri"/>
                <w:i/>
                <w:color w:val="000000"/>
                <w:sz w:val="20"/>
                <w:szCs w:val="20"/>
                <w:vertAlign w:val="subscript"/>
              </w:rPr>
              <w:t>i</w:t>
            </w:r>
            <w:r>
              <w:rPr>
                <w:rFonts w:ascii="Calibri" w:hAnsi="Calibri" w:cs="Calibri"/>
                <w:color w:val="000000"/>
                <w:sz w:val="20"/>
                <w:szCs w:val="20"/>
              </w:rPr>
              <w:t>’</w:t>
            </w:r>
            <w:r w:rsidRPr="00D2067B">
              <w:rPr>
                <w:rFonts w:ascii="Calibri" w:hAnsi="Calibri" w:cs="Calibri"/>
                <w:color w:val="000000"/>
                <w:sz w:val="20"/>
                <w:szCs w:val="20"/>
              </w:rPr>
              <w:t xml:space="preserve">s party owns issue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-.54*</w:t>
            </w:r>
          </w:p>
        </w:tc>
      </w:tr>
      <w:tr w:rsidR="00F94D8C" w:rsidRPr="00D2067B" w:rsidTr="00E268E3">
        <w:trPr>
          <w:trHeight w:hRule="exact" w:val="259"/>
          <w:jc w:val="center"/>
        </w:trPr>
        <w:tc>
          <w:tcPr>
            <w:tcW w:w="5550" w:type="dxa"/>
            <w:tcBorders>
              <w:top w:val="nil"/>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(.21)</w:t>
            </w:r>
          </w:p>
        </w:tc>
      </w:tr>
      <w:tr w:rsidR="00F94D8C" w:rsidRPr="00D2067B" w:rsidTr="000A5158">
        <w:trPr>
          <w:trHeight w:hRule="exact" w:val="259"/>
          <w:jc w:val="center"/>
        </w:trPr>
        <w:tc>
          <w:tcPr>
            <w:tcW w:w="5550" w:type="dxa"/>
            <w:tcBorders>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1.38***</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(.35)</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-1.14*</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(.45)</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Democratic MC</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-.67***</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(.16)</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-.72***</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(.18)</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.40+</w:t>
            </w:r>
          </w:p>
        </w:tc>
      </w:tr>
      <w:tr w:rsidR="00F94D8C" w:rsidRPr="00D2067B" w:rsidTr="000A5158">
        <w:trPr>
          <w:trHeight w:hRule="exact" w:val="259"/>
          <w:jc w:val="center"/>
        </w:trPr>
        <w:tc>
          <w:tcPr>
            <w:tcW w:w="5550"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(.23)</w:t>
            </w:r>
          </w:p>
        </w:tc>
      </w:tr>
      <w:tr w:rsidR="00F94D8C" w:rsidRPr="00D2067B" w:rsidTr="000A5158">
        <w:trPr>
          <w:trHeight w:hRule="exact" w:val="259"/>
          <w:jc w:val="center"/>
        </w:trPr>
        <w:tc>
          <w:tcPr>
            <w:tcW w:w="5550" w:type="dxa"/>
            <w:tcBorders>
              <w:top w:val="nil"/>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intercept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.67**</w:t>
            </w:r>
          </w:p>
        </w:tc>
      </w:tr>
      <w:tr w:rsidR="00F94D8C" w:rsidRPr="00D2067B" w:rsidTr="000A5158">
        <w:trPr>
          <w:trHeight w:hRule="exact" w:val="259"/>
          <w:jc w:val="center"/>
        </w:trPr>
        <w:tc>
          <w:tcPr>
            <w:tcW w:w="5550" w:type="dxa"/>
            <w:tcBorders>
              <w:top w:val="nil"/>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F94D8C" w:rsidRDefault="00F94D8C" w:rsidP="00F94D8C">
            <w:pPr>
              <w:tabs>
                <w:tab w:val="decimal" w:pos="457"/>
              </w:tabs>
              <w:rPr>
                <w:rFonts w:ascii="Calibri" w:hAnsi="Calibri" w:cs="Calibri"/>
                <w:color w:val="000000"/>
                <w:sz w:val="20"/>
              </w:rPr>
            </w:pPr>
            <w:r w:rsidRPr="00F94D8C">
              <w:rPr>
                <w:rFonts w:ascii="Calibri" w:hAnsi="Calibri" w:cs="Calibri"/>
                <w:color w:val="000000"/>
                <w:sz w:val="20"/>
              </w:rPr>
              <w:t>(.06)</w:t>
            </w:r>
          </w:p>
        </w:tc>
      </w:tr>
      <w:tr w:rsidR="00F94D8C" w:rsidRPr="00D2067B" w:rsidTr="000A5158">
        <w:trPr>
          <w:trHeight w:hRule="exact" w:val="259"/>
          <w:jc w:val="center"/>
        </w:trPr>
        <w:tc>
          <w:tcPr>
            <w:tcW w:w="5550"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Standard deviations of: </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tabs>
                <w:tab w:val="decimal" w:pos="510"/>
              </w:tabs>
              <w:rPr>
                <w:rFonts w:ascii="Calibri" w:hAnsi="Calibri" w:cs="Calibri"/>
                <w:color w:val="000000"/>
                <w:sz w:val="20"/>
                <w:szCs w:val="20"/>
              </w:rPr>
            </w:pPr>
          </w:p>
        </w:tc>
      </w:tr>
      <w:tr w:rsidR="00F94D8C" w:rsidRPr="00D2067B" w:rsidTr="000A5158">
        <w:trPr>
          <w:trHeight w:hRule="exact" w:val="259"/>
          <w:jc w:val="center"/>
        </w:trPr>
        <w:tc>
          <w:tcPr>
            <w:tcW w:w="5550" w:type="dxa"/>
            <w:tcBorders>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District intercepts</w:t>
            </w:r>
          </w:p>
        </w:tc>
        <w:tc>
          <w:tcPr>
            <w:tcW w:w="1565" w:type="dxa"/>
            <w:tcBorders>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tabs>
                <w:tab w:val="decimal" w:pos="510"/>
              </w:tabs>
              <w:rPr>
                <w:rFonts w:ascii="Calibri" w:hAnsi="Calibri" w:cs="Calibri"/>
                <w:color w:val="000000"/>
                <w:sz w:val="20"/>
                <w:szCs w:val="20"/>
              </w:rPr>
            </w:pPr>
            <w:r w:rsidRPr="00F94D8C">
              <w:rPr>
                <w:rFonts w:ascii="Calibri" w:hAnsi="Calibri" w:cs="Calibri"/>
                <w:color w:val="000000"/>
                <w:sz w:val="20"/>
                <w:szCs w:val="20"/>
              </w:rPr>
              <w:t>.0</w:t>
            </w:r>
            <w:r>
              <w:rPr>
                <w:rFonts w:ascii="Calibri" w:hAnsi="Calibri" w:cs="Calibri"/>
                <w:color w:val="000000"/>
                <w:sz w:val="20"/>
                <w:szCs w:val="20"/>
              </w:rPr>
              <w:t>9</w:t>
            </w:r>
          </w:p>
        </w:tc>
      </w:tr>
      <w:tr w:rsidR="00F94D8C" w:rsidRPr="00D2067B" w:rsidTr="000A5158">
        <w:trPr>
          <w:trHeight w:hRule="exact" w:val="259"/>
          <w:jc w:val="center"/>
        </w:trPr>
        <w:tc>
          <w:tcPr>
            <w:tcW w:w="5550" w:type="dxa"/>
            <w:tcBorders>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Issue intercepts</w:t>
            </w:r>
          </w:p>
        </w:tc>
        <w:tc>
          <w:tcPr>
            <w:tcW w:w="1565" w:type="dxa"/>
            <w:tcBorders>
              <w:left w:val="nil"/>
              <w:right w:val="nil"/>
            </w:tcBorders>
            <w:shd w:val="clear" w:color="auto" w:fill="auto"/>
            <w:noWrap/>
            <w:tcMar>
              <w:top w:w="18" w:type="dxa"/>
              <w:left w:w="18" w:type="dxa"/>
              <w:bottom w:w="0" w:type="dxa"/>
              <w:right w:w="18" w:type="dxa"/>
            </w:tcMar>
            <w:vAlign w:val="bottom"/>
            <w:hideMark/>
          </w:tcPr>
          <w:p w:rsidR="00F94D8C" w:rsidRPr="00D2067B" w:rsidRDefault="00F94D8C" w:rsidP="00F94D8C">
            <w:pPr>
              <w:tabs>
                <w:tab w:val="decimal" w:pos="510"/>
              </w:tabs>
              <w:rPr>
                <w:rFonts w:ascii="Calibri" w:hAnsi="Calibri" w:cs="Calibri"/>
                <w:color w:val="000000"/>
                <w:sz w:val="20"/>
                <w:szCs w:val="20"/>
              </w:rPr>
            </w:pPr>
            <w:r w:rsidRPr="00F94D8C">
              <w:rPr>
                <w:rFonts w:ascii="Calibri" w:hAnsi="Calibri" w:cs="Calibri"/>
                <w:color w:val="000000"/>
                <w:sz w:val="20"/>
                <w:szCs w:val="20"/>
              </w:rPr>
              <w:t>.13</w:t>
            </w:r>
          </w:p>
        </w:tc>
      </w:tr>
      <w:tr w:rsidR="00F94D8C" w:rsidRPr="00D2067B" w:rsidTr="000A5158">
        <w:trPr>
          <w:trHeight w:hRule="exact" w:val="259"/>
          <w:jc w:val="center"/>
        </w:trPr>
        <w:tc>
          <w:tcPr>
            <w:tcW w:w="5550" w:type="dxa"/>
            <w:tcBorders>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 xml:space="preserve">  Issue opinion slopes</w:t>
            </w:r>
          </w:p>
        </w:tc>
        <w:tc>
          <w:tcPr>
            <w:tcW w:w="1565" w:type="dxa"/>
            <w:tcBorders>
              <w:left w:val="nil"/>
              <w:bottom w:val="single" w:sz="4" w:space="0" w:color="auto"/>
              <w:right w:val="nil"/>
            </w:tcBorders>
            <w:shd w:val="clear" w:color="auto" w:fill="auto"/>
            <w:noWrap/>
            <w:tcMar>
              <w:top w:w="18" w:type="dxa"/>
              <w:left w:w="18" w:type="dxa"/>
              <w:bottom w:w="0" w:type="dxa"/>
              <w:right w:w="18" w:type="dxa"/>
            </w:tcMar>
            <w:vAlign w:val="bottom"/>
            <w:hideMark/>
          </w:tcPr>
          <w:p w:rsidR="00F94D8C" w:rsidRPr="00D2067B" w:rsidRDefault="00F94D8C" w:rsidP="00F94D8C">
            <w:pPr>
              <w:tabs>
                <w:tab w:val="decimal" w:pos="510"/>
              </w:tabs>
              <w:rPr>
                <w:rFonts w:ascii="Calibri" w:hAnsi="Calibri" w:cs="Calibri"/>
                <w:color w:val="000000"/>
                <w:sz w:val="20"/>
                <w:szCs w:val="20"/>
              </w:rPr>
            </w:pPr>
            <w:r w:rsidRPr="00F94D8C">
              <w:rPr>
                <w:rFonts w:ascii="Calibri" w:hAnsi="Calibri" w:cs="Calibri"/>
                <w:color w:val="000000"/>
                <w:sz w:val="20"/>
                <w:szCs w:val="20"/>
              </w:rPr>
              <w:t>.08</w:t>
            </w:r>
          </w:p>
        </w:tc>
      </w:tr>
      <w:tr w:rsidR="00F94D8C" w:rsidRPr="00D2067B" w:rsidTr="00F94D8C">
        <w:trPr>
          <w:trHeight w:hRule="exact" w:val="259"/>
          <w:jc w:val="center"/>
        </w:trPr>
        <w:tc>
          <w:tcPr>
            <w:tcW w:w="5550"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center"/>
            <w:hideMark/>
          </w:tcPr>
          <w:p w:rsidR="00F94D8C" w:rsidRPr="00D2067B" w:rsidRDefault="00F94D8C" w:rsidP="000A5158">
            <w:pPr>
              <w:rPr>
                <w:rFonts w:ascii="Calibri" w:hAnsi="Calibri" w:cs="Calibri"/>
                <w:color w:val="000000"/>
                <w:sz w:val="20"/>
                <w:szCs w:val="20"/>
              </w:rPr>
            </w:pPr>
            <w:r w:rsidRPr="00D2067B">
              <w:rPr>
                <w:rFonts w:ascii="Calibri" w:hAnsi="Calibri" w:cs="Calibri"/>
                <w:color w:val="000000"/>
                <w:sz w:val="20"/>
                <w:szCs w:val="20"/>
              </w:rPr>
              <w:t>N</w:t>
            </w:r>
          </w:p>
        </w:tc>
        <w:tc>
          <w:tcPr>
            <w:tcW w:w="1565"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center"/>
            <w:hideMark/>
          </w:tcPr>
          <w:p w:rsidR="00F94D8C" w:rsidRDefault="00F94D8C" w:rsidP="00F94D8C">
            <w:pPr>
              <w:tabs>
                <w:tab w:val="decimal" w:pos="960"/>
              </w:tabs>
              <w:rPr>
                <w:rFonts w:ascii="Calibri" w:hAnsi="Calibri" w:cs="Calibri"/>
                <w:color w:val="000000"/>
              </w:rPr>
            </w:pPr>
            <w:r w:rsidRPr="00F94D8C">
              <w:rPr>
                <w:rFonts w:ascii="Calibri" w:hAnsi="Calibri" w:cs="Calibri"/>
                <w:color w:val="000000"/>
                <w:sz w:val="20"/>
              </w:rPr>
              <w:t>3</w:t>
            </w:r>
            <w:r>
              <w:rPr>
                <w:rFonts w:ascii="Calibri" w:hAnsi="Calibri" w:cs="Calibri"/>
                <w:color w:val="000000"/>
                <w:sz w:val="20"/>
              </w:rPr>
              <w:t>,</w:t>
            </w:r>
            <w:r w:rsidRPr="00F94D8C">
              <w:rPr>
                <w:rFonts w:ascii="Calibri" w:hAnsi="Calibri" w:cs="Calibri"/>
                <w:color w:val="000000"/>
                <w:sz w:val="20"/>
              </w:rPr>
              <w:t>195</w:t>
            </w:r>
          </w:p>
        </w:tc>
      </w:tr>
    </w:tbl>
    <w:p w:rsidR="00F94D8C" w:rsidRPr="00E76F42" w:rsidRDefault="00F94D8C" w:rsidP="00F94D8C">
      <w:pPr>
        <w:jc w:val="center"/>
        <w:rPr>
          <w:sz w:val="8"/>
        </w:rPr>
      </w:pPr>
    </w:p>
    <w:p w:rsidR="00F94D8C" w:rsidRDefault="00F94D8C" w:rsidP="00F94D8C">
      <w:pPr>
        <w:jc w:val="center"/>
        <w:rPr>
          <w:sz w:val="20"/>
        </w:rPr>
      </w:pPr>
    </w:p>
    <w:p w:rsidR="00F94D8C" w:rsidRPr="005F01DC" w:rsidRDefault="00F94D8C" w:rsidP="00F94D8C">
      <w:pPr>
        <w:pStyle w:val="singlespace"/>
        <w:rPr>
          <w:b/>
        </w:rPr>
      </w:pPr>
      <w:r w:rsidRPr="005F01DC">
        <w:t>MC positions and district op</w:t>
      </w:r>
      <w:r>
        <w:t>inion scaled zero (liberal) to one</w:t>
      </w:r>
      <w:r w:rsidRPr="005F01DC">
        <w:t xml:space="preserve"> (conservative) by issue.  For additional details of model estimation, see text.  Estimates significantly different from zero at </w:t>
      </w:r>
      <w:r w:rsidRPr="005F01DC">
        <w:rPr>
          <w:vertAlign w:val="superscript"/>
        </w:rPr>
        <w:t>+</w:t>
      </w:r>
      <w:r w:rsidRPr="005F01DC">
        <w:rPr>
          <w:i/>
        </w:rPr>
        <w:t>p</w:t>
      </w:r>
      <w:r w:rsidRPr="005F01DC">
        <w:t xml:space="preserve">&lt;.10; </w:t>
      </w:r>
      <w:r w:rsidRPr="005F01DC">
        <w:rPr>
          <w:vertAlign w:val="superscript"/>
        </w:rPr>
        <w:t>*</w:t>
      </w:r>
      <w:r w:rsidRPr="005F01DC">
        <w:rPr>
          <w:i/>
        </w:rPr>
        <w:t>p</w:t>
      </w:r>
      <w:r w:rsidRPr="005F01DC">
        <w:t xml:space="preserve">&lt;.05; </w:t>
      </w:r>
      <w:r w:rsidRPr="005F01DC">
        <w:rPr>
          <w:vertAlign w:val="superscript"/>
        </w:rPr>
        <w:t>**</w:t>
      </w:r>
      <w:r w:rsidRPr="005F01DC">
        <w:rPr>
          <w:i/>
        </w:rPr>
        <w:t>p</w:t>
      </w:r>
      <w:r w:rsidRPr="005F01DC">
        <w:t xml:space="preserve">&lt;.01; </w:t>
      </w:r>
      <w:r w:rsidRPr="005F01DC">
        <w:rPr>
          <w:vertAlign w:val="superscript"/>
        </w:rPr>
        <w:t>***</w:t>
      </w:r>
      <w:r w:rsidRPr="005F01DC">
        <w:rPr>
          <w:i/>
        </w:rPr>
        <w:t>p</w:t>
      </w:r>
      <w:r w:rsidRPr="005F01DC">
        <w:t>&lt;.001 (two-tailed tests).</w:t>
      </w:r>
    </w:p>
    <w:p w:rsidR="00F94D8C" w:rsidRDefault="00F94D8C" w:rsidP="0024120D">
      <w:pPr>
        <w:rPr>
          <w:b/>
        </w:rPr>
      </w:pPr>
      <w:r>
        <w:rPr>
          <w:b/>
        </w:rPr>
        <w:t xml:space="preserve">Responsiveness calculations:  </w:t>
      </w:r>
    </w:p>
    <w:p w:rsidR="007E6A77" w:rsidRDefault="00F94D8C" w:rsidP="0024120D">
      <w:r>
        <w:tab/>
      </w:r>
      <w:r w:rsidRPr="00F94D8C">
        <w:t>Democ</w:t>
      </w:r>
      <w:r>
        <w:t xml:space="preserve">rats: </w:t>
      </w:r>
      <w:r>
        <w:tab/>
      </w:r>
      <w:r w:rsidR="000A5158">
        <w:t xml:space="preserve">issues </w:t>
      </w:r>
      <w:r>
        <w:t xml:space="preserve">owned:  -.06 (.07) </w:t>
      </w:r>
      <w:r>
        <w:tab/>
      </w:r>
      <w:r w:rsidR="000A5158">
        <w:t xml:space="preserve">issues not </w:t>
      </w:r>
      <w:r>
        <w:t>owned:  .26 (.06)</w:t>
      </w:r>
    </w:p>
    <w:p w:rsidR="00F94D8C" w:rsidRDefault="00F94D8C" w:rsidP="0024120D">
      <w:r>
        <w:tab/>
        <w:t xml:space="preserve">Republicans: </w:t>
      </w:r>
      <w:r>
        <w:tab/>
      </w:r>
      <w:r w:rsidR="000A5158">
        <w:t xml:space="preserve">issues </w:t>
      </w:r>
      <w:r>
        <w:t>owned:  -.11 (.06)</w:t>
      </w:r>
      <w:r>
        <w:tab/>
      </w:r>
      <w:r w:rsidR="000A5158">
        <w:t xml:space="preserve">issues </w:t>
      </w:r>
      <w:r>
        <w:t>not</w:t>
      </w:r>
      <w:r w:rsidR="000A5158">
        <w:t xml:space="preserve"> </w:t>
      </w:r>
      <w:r>
        <w:t>owned:  .28 (.08)</w:t>
      </w:r>
    </w:p>
    <w:p w:rsidR="00A2727E" w:rsidRDefault="00A2727E">
      <w:pPr>
        <w:spacing w:after="200" w:line="276" w:lineRule="auto"/>
      </w:pPr>
      <w:r>
        <w:br w:type="page"/>
      </w:r>
    </w:p>
    <w:p w:rsidR="00A2727E" w:rsidRPr="00FD66BF" w:rsidRDefault="0044573E" w:rsidP="00A2727E">
      <w:pPr>
        <w:spacing w:line="276" w:lineRule="auto"/>
        <w:jc w:val="center"/>
        <w:rPr>
          <w:b/>
          <w:u w:val="single"/>
        </w:rPr>
      </w:pPr>
      <w:r>
        <w:rPr>
          <w:b/>
          <w:u w:val="single"/>
        </w:rPr>
        <w:lastRenderedPageBreak/>
        <w:t xml:space="preserve">I. </w:t>
      </w:r>
      <w:r w:rsidR="00A2727E" w:rsidRPr="00FD66BF">
        <w:rPr>
          <w:b/>
          <w:u w:val="single"/>
        </w:rPr>
        <w:t>Responsiveness of Members of Congress to Constituency Opinion</w:t>
      </w:r>
    </w:p>
    <w:p w:rsidR="00A2727E" w:rsidRPr="00FD66BF" w:rsidRDefault="00A2727E" w:rsidP="00A2727E">
      <w:pPr>
        <w:spacing w:line="276" w:lineRule="auto"/>
        <w:jc w:val="center"/>
        <w:rPr>
          <w:b/>
          <w:u w:val="single"/>
        </w:rPr>
      </w:pPr>
      <w:r w:rsidRPr="00FD66BF">
        <w:rPr>
          <w:b/>
          <w:u w:val="single"/>
        </w:rPr>
        <w:t xml:space="preserve">(Robustness Check for Table 6.2.  Uses </w:t>
      </w:r>
      <w:r>
        <w:rPr>
          <w:b/>
          <w:u w:val="single"/>
        </w:rPr>
        <w:t xml:space="preserve">interval-level </w:t>
      </w:r>
      <w:r w:rsidRPr="00FD66BF">
        <w:rPr>
          <w:b/>
          <w:u w:val="single"/>
        </w:rPr>
        <w:t xml:space="preserve">measure of </w:t>
      </w:r>
      <w:r>
        <w:rPr>
          <w:b/>
          <w:u w:val="single"/>
        </w:rPr>
        <w:t>issue ownership.)</w:t>
      </w:r>
    </w:p>
    <w:p w:rsidR="00A2727E" w:rsidRDefault="00A2727E" w:rsidP="00A2727E">
      <w:pPr>
        <w:spacing w:line="276" w:lineRule="auto"/>
        <w:jc w:val="center"/>
        <w:rPr>
          <w:i/>
        </w:rPr>
      </w:pPr>
      <w:r>
        <w:rPr>
          <w:i/>
        </w:rPr>
        <w:t>Multilevel mixed-effects linear model estimated via restricted maximum likelihood</w:t>
      </w:r>
      <w:r w:rsidRPr="00B50B27">
        <w:rPr>
          <w:i/>
        </w:rPr>
        <w:t>.</w:t>
      </w:r>
    </w:p>
    <w:p w:rsidR="00A2727E" w:rsidRDefault="00A2727E" w:rsidP="00A2727E">
      <w:pPr>
        <w:spacing w:line="276" w:lineRule="auto"/>
        <w:jc w:val="center"/>
        <w:rPr>
          <w:i/>
        </w:rPr>
      </w:pPr>
    </w:p>
    <w:p w:rsidR="00A2727E" w:rsidRPr="005F01DC" w:rsidRDefault="00A2727E" w:rsidP="00A2727E">
      <w:pPr>
        <w:spacing w:line="276" w:lineRule="auto"/>
        <w:jc w:val="center"/>
        <w:rPr>
          <w:i/>
          <w:sz w:val="8"/>
        </w:rPr>
      </w:pPr>
    </w:p>
    <w:tbl>
      <w:tblPr>
        <w:tblW w:w="7967" w:type="dxa"/>
        <w:jc w:val="center"/>
        <w:tblInd w:w="-852" w:type="dxa"/>
        <w:tblCellMar>
          <w:left w:w="0" w:type="dxa"/>
          <w:right w:w="0" w:type="dxa"/>
        </w:tblCellMar>
        <w:tblLook w:val="04A0"/>
      </w:tblPr>
      <w:tblGrid>
        <w:gridCol w:w="6402"/>
        <w:gridCol w:w="1565"/>
      </w:tblGrid>
      <w:tr w:rsidR="00A2727E" w:rsidRPr="00D2067B" w:rsidTr="00A2727E">
        <w:trPr>
          <w:trHeight w:val="300"/>
          <w:jc w:val="center"/>
        </w:trPr>
        <w:tc>
          <w:tcPr>
            <w:tcW w:w="6402"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A2727E" w:rsidRPr="00D2067B" w:rsidRDefault="00A2727E" w:rsidP="00A2727E">
            <w:pPr>
              <w:rPr>
                <w:rFonts w:ascii="Calibri" w:hAnsi="Calibri" w:cs="Calibri"/>
                <w:color w:val="000000"/>
                <w:sz w:val="20"/>
                <w:szCs w:val="20"/>
              </w:rPr>
            </w:pPr>
          </w:p>
        </w:tc>
        <w:tc>
          <w:tcPr>
            <w:tcW w:w="1565"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A2727E" w:rsidRPr="00D2067B" w:rsidRDefault="00A2727E" w:rsidP="00A2727E">
            <w:pPr>
              <w:jc w:val="center"/>
              <w:rPr>
                <w:rFonts w:ascii="Calibri" w:hAnsi="Calibri" w:cs="Calibri"/>
                <w:b/>
                <w:color w:val="000000"/>
                <w:sz w:val="20"/>
                <w:szCs w:val="20"/>
              </w:rPr>
            </w:pPr>
            <w:r w:rsidRPr="00D2067B">
              <w:rPr>
                <w:rFonts w:ascii="Calibri" w:hAnsi="Calibri" w:cs="Calibri"/>
                <w:b/>
                <w:color w:val="000000"/>
                <w:sz w:val="20"/>
                <w:szCs w:val="20"/>
              </w:rPr>
              <w:t>DV: MC</w:t>
            </w:r>
            <w:r w:rsidRPr="00D2067B">
              <w:rPr>
                <w:rFonts w:ascii="Calibri" w:hAnsi="Calibri" w:cs="Calibri"/>
                <w:b/>
                <w:i/>
                <w:color w:val="000000"/>
                <w:sz w:val="20"/>
                <w:szCs w:val="20"/>
                <w:vertAlign w:val="subscript"/>
              </w:rPr>
              <w:t>i</w:t>
            </w:r>
            <w:r>
              <w:rPr>
                <w:rFonts w:ascii="Calibri" w:hAnsi="Calibri" w:cs="Calibri"/>
                <w:b/>
                <w:color w:val="000000"/>
                <w:sz w:val="20"/>
                <w:szCs w:val="20"/>
              </w:rPr>
              <w:t>’</w:t>
            </w:r>
            <w:r w:rsidRPr="00D2067B">
              <w:rPr>
                <w:rFonts w:ascii="Calibri" w:hAnsi="Calibri" w:cs="Calibri"/>
                <w:b/>
                <w:color w:val="000000"/>
                <w:sz w:val="20"/>
                <w:szCs w:val="20"/>
              </w:rPr>
              <w:t>s Estimated Position on Issue</w:t>
            </w:r>
            <w:r w:rsidRPr="00D2067B">
              <w:rPr>
                <w:rFonts w:ascii="Calibri" w:hAnsi="Calibri" w:cs="Calibri"/>
                <w:b/>
                <w:i/>
                <w:color w:val="000000"/>
                <w:sz w:val="20"/>
                <w:szCs w:val="20"/>
                <w:vertAlign w:val="subscript"/>
              </w:rPr>
              <w:t>j</w:t>
            </w:r>
          </w:p>
        </w:tc>
      </w:tr>
      <w:tr w:rsidR="00A2727E" w:rsidRPr="00D2067B" w:rsidTr="00A2727E">
        <w:trPr>
          <w:trHeight w:hRule="exact" w:val="259"/>
          <w:jc w:val="center"/>
        </w:trPr>
        <w:tc>
          <w:tcPr>
            <w:tcW w:w="6402"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A2727E" w:rsidRPr="00D2067B" w:rsidRDefault="00A2727E" w:rsidP="00A2727E">
            <w:pPr>
              <w:rPr>
                <w:rFonts w:ascii="Calibri" w:hAnsi="Calibri" w:cs="Calibri"/>
                <w:b/>
                <w:i/>
                <w:color w:val="000000"/>
                <w:sz w:val="20"/>
                <w:szCs w:val="20"/>
              </w:rPr>
            </w:pPr>
            <w:r w:rsidRPr="00D2067B">
              <w:rPr>
                <w:rFonts w:ascii="Calibri" w:hAnsi="Calibri" w:cs="Calibri"/>
                <w:b/>
                <w:i/>
                <w:color w:val="000000"/>
                <w:sz w:val="20"/>
                <w:szCs w:val="20"/>
              </w:rPr>
              <w:t>tests of issue-ownership hypothesis</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A2727E" w:rsidRPr="00D2067B" w:rsidRDefault="00A2727E" w:rsidP="00A2727E">
            <w:pPr>
              <w:tabs>
                <w:tab w:val="decimal" w:pos="442"/>
              </w:tabs>
              <w:rPr>
                <w:rFonts w:ascii="Calibri" w:hAnsi="Calibri" w:cs="Calibri"/>
                <w:color w:val="000000"/>
                <w:sz w:val="20"/>
                <w:szCs w:val="20"/>
              </w:rPr>
            </w:pPr>
          </w:p>
        </w:tc>
      </w:tr>
      <w:tr w:rsidR="009D736E" w:rsidRPr="00D2067B" w:rsidTr="00A2727E">
        <w:trPr>
          <w:trHeight w:hRule="exact" w:val="259"/>
          <w:jc w:val="center"/>
        </w:trPr>
        <w:tc>
          <w:tcPr>
            <w:tcW w:w="6402" w:type="dxa"/>
            <w:tcBorders>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on issue</w:t>
            </w:r>
            <w:r w:rsidRPr="00D2067B">
              <w:rPr>
                <w:rFonts w:ascii="Calibri" w:hAnsi="Calibri" w:cs="Calibri"/>
                <w:i/>
                <w:color w:val="000000"/>
                <w:sz w:val="20"/>
                <w:szCs w:val="20"/>
                <w:vertAlign w:val="subscript"/>
              </w:rPr>
              <w:t>j</w:t>
            </w:r>
          </w:p>
        </w:tc>
        <w:tc>
          <w:tcPr>
            <w:tcW w:w="1565" w:type="dxa"/>
            <w:tcBorders>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.08+</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(.04)</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w:t>
            </w:r>
            <w:r>
              <w:rPr>
                <w:rFonts w:ascii="Calibri" w:hAnsi="Calibri" w:cs="Calibri"/>
                <w:color w:val="000000"/>
                <w:sz w:val="20"/>
                <w:szCs w:val="20"/>
              </w:rPr>
              <w:t xml:space="preserve">extent to which </w:t>
            </w:r>
            <w:r w:rsidRPr="00D2067B">
              <w:rPr>
                <w:rFonts w:ascii="Calibri" w:hAnsi="Calibri" w:cs="Calibri"/>
                <w:color w:val="000000"/>
                <w:sz w:val="20"/>
                <w:szCs w:val="20"/>
              </w:rPr>
              <w:t>MC</w:t>
            </w:r>
            <w:r>
              <w:rPr>
                <w:rFonts w:ascii="Calibri" w:hAnsi="Calibri" w:cs="Calibri"/>
                <w:color w:val="000000"/>
                <w:sz w:val="20"/>
                <w:szCs w:val="20"/>
              </w:rPr>
              <w:t>’</w:t>
            </w:r>
            <w:r w:rsidRPr="00D2067B">
              <w:rPr>
                <w:rFonts w:ascii="Calibri" w:hAnsi="Calibri" w:cs="Calibri"/>
                <w:color w:val="000000"/>
                <w:sz w:val="20"/>
                <w:szCs w:val="20"/>
              </w:rPr>
              <w:t xml:space="preserve">s </w:t>
            </w:r>
            <w:r>
              <w:rPr>
                <w:rFonts w:ascii="Calibri" w:hAnsi="Calibri" w:cs="Calibri"/>
                <w:color w:val="000000"/>
                <w:sz w:val="20"/>
                <w:szCs w:val="20"/>
              </w:rPr>
              <w:t>party owns</w:t>
            </w:r>
            <w:r w:rsidRPr="00D2067B">
              <w:rPr>
                <w:rFonts w:ascii="Calibri" w:hAnsi="Calibri" w:cs="Calibri"/>
                <w:color w:val="000000"/>
                <w:sz w:val="20"/>
                <w:szCs w:val="20"/>
              </w:rPr>
              <w:t xml:space="preserve">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-.01+</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(.00)</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.02</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(.03)</w:t>
            </w:r>
          </w:p>
        </w:tc>
      </w:tr>
      <w:tr w:rsidR="009D736E" w:rsidRPr="00D2067B" w:rsidTr="00A2727E">
        <w:trPr>
          <w:trHeight w:hRule="exact" w:val="259"/>
          <w:jc w:val="center"/>
        </w:trPr>
        <w:tc>
          <w:tcPr>
            <w:tcW w:w="6402" w:type="dxa"/>
            <w:tcBorders>
              <w:top w:val="nil"/>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w:t>
            </w:r>
            <w:r>
              <w:rPr>
                <w:rFonts w:ascii="Calibri" w:hAnsi="Calibri" w:cs="Calibri"/>
                <w:color w:val="000000"/>
                <w:sz w:val="20"/>
                <w:szCs w:val="20"/>
              </w:rPr>
              <w:t xml:space="preserve">extent to which </w:t>
            </w:r>
            <w:r w:rsidRPr="00D2067B">
              <w:rPr>
                <w:rFonts w:ascii="Calibri" w:hAnsi="Calibri" w:cs="Calibri"/>
                <w:color w:val="000000"/>
                <w:sz w:val="20"/>
                <w:szCs w:val="20"/>
              </w:rPr>
              <w:t>MC</w:t>
            </w:r>
            <w:r>
              <w:rPr>
                <w:rFonts w:ascii="Calibri" w:hAnsi="Calibri" w:cs="Calibri"/>
                <w:color w:val="000000"/>
                <w:sz w:val="20"/>
                <w:szCs w:val="20"/>
              </w:rPr>
              <w:t>’</w:t>
            </w:r>
            <w:r w:rsidRPr="00D2067B">
              <w:rPr>
                <w:rFonts w:ascii="Calibri" w:hAnsi="Calibri" w:cs="Calibri"/>
                <w:color w:val="000000"/>
                <w:sz w:val="20"/>
                <w:szCs w:val="20"/>
              </w:rPr>
              <w:t xml:space="preserve">s </w:t>
            </w:r>
            <w:r>
              <w:rPr>
                <w:rFonts w:ascii="Calibri" w:hAnsi="Calibri" w:cs="Calibri"/>
                <w:color w:val="000000"/>
                <w:sz w:val="20"/>
                <w:szCs w:val="20"/>
              </w:rPr>
              <w:t>party owns</w:t>
            </w:r>
            <w:r w:rsidRPr="00D2067B">
              <w:rPr>
                <w:rFonts w:ascii="Calibri" w:hAnsi="Calibri" w:cs="Calibri"/>
                <w:color w:val="000000"/>
                <w:sz w:val="20"/>
                <w:szCs w:val="20"/>
              </w:rPr>
              <w:t xml:space="preserve">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.00</w:t>
            </w:r>
          </w:p>
        </w:tc>
      </w:tr>
      <w:tr w:rsidR="009D736E" w:rsidRPr="00D2067B" w:rsidTr="00A2727E">
        <w:trPr>
          <w:trHeight w:hRule="exact" w:val="259"/>
          <w:jc w:val="center"/>
        </w:trPr>
        <w:tc>
          <w:tcPr>
            <w:tcW w:w="6402" w:type="dxa"/>
            <w:tcBorders>
              <w:top w:val="nil"/>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(.01)</w:t>
            </w:r>
          </w:p>
        </w:tc>
      </w:tr>
      <w:tr w:rsidR="009D736E" w:rsidRPr="00D2067B" w:rsidTr="00E268E3">
        <w:trPr>
          <w:trHeight w:hRule="exact" w:val="259"/>
          <w:jc w:val="center"/>
        </w:trPr>
        <w:tc>
          <w:tcPr>
            <w:tcW w:w="6402"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E268E3">
            <w:pPr>
              <w:rPr>
                <w:rFonts w:ascii="Calibri" w:hAnsi="Calibri" w:cs="Calibri"/>
                <w:color w:val="000000"/>
                <w:sz w:val="20"/>
                <w:szCs w:val="20"/>
              </w:rPr>
            </w:pPr>
            <w:r>
              <w:rPr>
                <w:rFonts w:ascii="Calibri" w:hAnsi="Calibri" w:cs="Calibri"/>
                <w:b/>
                <w:i/>
                <w:color w:val="000000"/>
                <w:sz w:val="20"/>
                <w:szCs w:val="20"/>
              </w:rPr>
              <w:t>additional coefficients estimated in model</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457"/>
                <w:tab w:val="decimal" w:pos="510"/>
                <w:tab w:val="decimal" w:pos="558"/>
              </w:tabs>
              <w:rPr>
                <w:rFonts w:ascii="Calibri" w:hAnsi="Calibri" w:cs="Calibri"/>
                <w:color w:val="000000"/>
                <w:sz w:val="20"/>
                <w:szCs w:val="20"/>
              </w:rPr>
            </w:pP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Pr>
                <w:rFonts w:ascii="Calibri" w:hAnsi="Calibri" w:cs="Calibri"/>
                <w:color w:val="000000"/>
                <w:sz w:val="20"/>
                <w:szCs w:val="20"/>
              </w:rPr>
              <w:t xml:space="preserve">extent to which </w:t>
            </w:r>
            <w:r w:rsidRPr="00D2067B">
              <w:rPr>
                <w:rFonts w:ascii="Calibri" w:hAnsi="Calibri" w:cs="Calibri"/>
                <w:color w:val="000000"/>
                <w:sz w:val="20"/>
                <w:szCs w:val="20"/>
              </w:rPr>
              <w:t>MC</w:t>
            </w:r>
            <w:r>
              <w:rPr>
                <w:rFonts w:ascii="Calibri" w:hAnsi="Calibri" w:cs="Calibri"/>
                <w:color w:val="000000"/>
                <w:sz w:val="20"/>
                <w:szCs w:val="20"/>
              </w:rPr>
              <w:t>’</w:t>
            </w:r>
            <w:r w:rsidRPr="00D2067B">
              <w:rPr>
                <w:rFonts w:ascii="Calibri" w:hAnsi="Calibri" w:cs="Calibri"/>
                <w:color w:val="000000"/>
                <w:sz w:val="20"/>
                <w:szCs w:val="20"/>
              </w:rPr>
              <w:t xml:space="preserve">s </w:t>
            </w:r>
            <w:r>
              <w:rPr>
                <w:rFonts w:ascii="Calibri" w:hAnsi="Calibri" w:cs="Calibri"/>
                <w:color w:val="000000"/>
                <w:sz w:val="20"/>
                <w:szCs w:val="20"/>
              </w:rPr>
              <w:t>party owns</w:t>
            </w:r>
            <w:r w:rsidRPr="00D2067B">
              <w:rPr>
                <w:rFonts w:ascii="Calibri" w:hAnsi="Calibri" w:cs="Calibri"/>
                <w:color w:val="000000"/>
                <w:sz w:val="20"/>
                <w:szCs w:val="20"/>
              </w:rPr>
              <w:t xml:space="preserve">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.01**</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(.00)</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Pr>
                <w:rFonts w:ascii="Calibri" w:hAnsi="Calibri" w:cs="Calibri"/>
                <w:color w:val="000000"/>
                <w:sz w:val="20"/>
                <w:szCs w:val="20"/>
              </w:rPr>
              <w:t xml:space="preserve">extent to which </w:t>
            </w:r>
            <w:r w:rsidRPr="00D2067B">
              <w:rPr>
                <w:rFonts w:ascii="Calibri" w:hAnsi="Calibri" w:cs="Calibri"/>
                <w:color w:val="000000"/>
                <w:sz w:val="20"/>
                <w:szCs w:val="20"/>
              </w:rPr>
              <w:t>MC</w:t>
            </w:r>
            <w:r>
              <w:rPr>
                <w:rFonts w:ascii="Calibri" w:hAnsi="Calibri" w:cs="Calibri"/>
                <w:color w:val="000000"/>
                <w:sz w:val="20"/>
                <w:szCs w:val="20"/>
              </w:rPr>
              <w:t>’</w:t>
            </w:r>
            <w:r w:rsidRPr="00D2067B">
              <w:rPr>
                <w:rFonts w:ascii="Calibri" w:hAnsi="Calibri" w:cs="Calibri"/>
                <w:color w:val="000000"/>
                <w:sz w:val="20"/>
                <w:szCs w:val="20"/>
              </w:rPr>
              <w:t xml:space="preserve">s </w:t>
            </w:r>
            <w:r>
              <w:rPr>
                <w:rFonts w:ascii="Calibri" w:hAnsi="Calibri" w:cs="Calibri"/>
                <w:color w:val="000000"/>
                <w:sz w:val="20"/>
                <w:szCs w:val="20"/>
              </w:rPr>
              <w:t>party owns</w:t>
            </w:r>
            <w:r w:rsidRPr="00D2067B">
              <w:rPr>
                <w:rFonts w:ascii="Calibri" w:hAnsi="Calibri" w:cs="Calibri"/>
                <w:color w:val="000000"/>
                <w:sz w:val="20"/>
                <w:szCs w:val="20"/>
              </w:rPr>
              <w:t xml:space="preserve">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-.01**</w:t>
            </w:r>
          </w:p>
        </w:tc>
      </w:tr>
      <w:tr w:rsidR="009D736E" w:rsidRPr="00D2067B" w:rsidTr="00E268E3">
        <w:trPr>
          <w:trHeight w:hRule="exact" w:val="259"/>
          <w:jc w:val="center"/>
        </w:trPr>
        <w:tc>
          <w:tcPr>
            <w:tcW w:w="6402" w:type="dxa"/>
            <w:tcBorders>
              <w:top w:val="nil"/>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(.00)</w:t>
            </w:r>
          </w:p>
        </w:tc>
      </w:tr>
      <w:tr w:rsidR="009D736E" w:rsidRPr="00D2067B" w:rsidTr="00A2727E">
        <w:trPr>
          <w:trHeight w:hRule="exact" w:val="259"/>
          <w:jc w:val="center"/>
        </w:trPr>
        <w:tc>
          <w:tcPr>
            <w:tcW w:w="6402" w:type="dxa"/>
            <w:tcBorders>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.29***</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(.08)</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district</w:t>
            </w:r>
            <w:r w:rsidRPr="00D2067B">
              <w:rPr>
                <w:rFonts w:ascii="Calibri" w:hAnsi="Calibri" w:cs="Calibri"/>
                <w:i/>
                <w:color w:val="000000"/>
                <w:sz w:val="20"/>
                <w:szCs w:val="20"/>
                <w:vertAlign w:val="subscript"/>
              </w:rPr>
              <w:t>i</w:t>
            </w:r>
            <w:r w:rsidRPr="00D2067B">
              <w:rPr>
                <w:rFonts w:ascii="Calibri" w:hAnsi="Calibri" w:cs="Calibri"/>
                <w:color w:val="000000"/>
                <w:sz w:val="20"/>
                <w:szCs w:val="20"/>
              </w:rPr>
              <w:t xml:space="preserve"> opinion x 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-.04</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(.06)</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Democratic MC</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-.53***</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(.02)</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-.16**</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(.05)</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neither party owns issue</w:t>
            </w:r>
            <w:r w:rsidRPr="00D2067B">
              <w:rPr>
                <w:rFonts w:ascii="Calibri" w:hAnsi="Calibri" w:cs="Calibri"/>
                <w:i/>
                <w:color w:val="000000"/>
                <w:sz w:val="20"/>
                <w:szCs w:val="20"/>
                <w:vertAlign w:val="subscript"/>
              </w:rPr>
              <w:t>j</w:t>
            </w:r>
            <w:r w:rsidRPr="00D2067B">
              <w:rPr>
                <w:rFonts w:ascii="Calibri" w:hAnsi="Calibri" w:cs="Calibri"/>
                <w:color w:val="000000"/>
                <w:sz w:val="20"/>
                <w:szCs w:val="20"/>
              </w:rPr>
              <w:t xml:space="preserve"> x Democratic MC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.08*</w:t>
            </w:r>
          </w:p>
        </w:tc>
      </w:tr>
      <w:tr w:rsidR="009D736E" w:rsidRPr="00D2067B" w:rsidTr="00A2727E">
        <w:trPr>
          <w:trHeight w:hRule="exact" w:val="259"/>
          <w:jc w:val="center"/>
        </w:trPr>
        <w:tc>
          <w:tcPr>
            <w:tcW w:w="6402"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(.03)</w:t>
            </w:r>
          </w:p>
        </w:tc>
      </w:tr>
      <w:tr w:rsidR="009D736E" w:rsidRPr="00D2067B" w:rsidTr="00A2727E">
        <w:trPr>
          <w:trHeight w:hRule="exact" w:val="259"/>
          <w:jc w:val="center"/>
        </w:trPr>
        <w:tc>
          <w:tcPr>
            <w:tcW w:w="6402" w:type="dxa"/>
            <w:tcBorders>
              <w:top w:val="nil"/>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intercept                                         </w:t>
            </w:r>
          </w:p>
        </w:tc>
        <w:tc>
          <w:tcPr>
            <w:tcW w:w="1565" w:type="dxa"/>
            <w:tcBorders>
              <w:top w:val="nil"/>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.73***</w:t>
            </w:r>
          </w:p>
        </w:tc>
      </w:tr>
      <w:tr w:rsidR="009D736E" w:rsidRPr="00D2067B" w:rsidTr="00A2727E">
        <w:trPr>
          <w:trHeight w:hRule="exact" w:val="259"/>
          <w:jc w:val="center"/>
        </w:trPr>
        <w:tc>
          <w:tcPr>
            <w:tcW w:w="6402" w:type="dxa"/>
            <w:tcBorders>
              <w:top w:val="nil"/>
              <w:left w:val="nil"/>
              <w:bottom w:val="single" w:sz="4" w:space="0" w:color="auto"/>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w:t>
            </w:r>
          </w:p>
        </w:tc>
        <w:tc>
          <w:tcPr>
            <w:tcW w:w="1565" w:type="dxa"/>
            <w:tcBorders>
              <w:top w:val="nil"/>
              <w:left w:val="nil"/>
              <w:bottom w:val="single" w:sz="4" w:space="0" w:color="auto"/>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(.03)</w:t>
            </w:r>
          </w:p>
        </w:tc>
      </w:tr>
      <w:tr w:rsidR="009D736E" w:rsidRPr="00D2067B" w:rsidTr="00A2727E">
        <w:trPr>
          <w:trHeight w:hRule="exact" w:val="259"/>
          <w:jc w:val="center"/>
        </w:trPr>
        <w:tc>
          <w:tcPr>
            <w:tcW w:w="6402"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Standard deviations of: </w:t>
            </w:r>
          </w:p>
        </w:tc>
        <w:tc>
          <w:tcPr>
            <w:tcW w:w="1565" w:type="dxa"/>
            <w:tcBorders>
              <w:top w:val="single" w:sz="4" w:space="0" w:color="auto"/>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10"/>
                <w:tab w:val="decimal" w:pos="558"/>
              </w:tabs>
              <w:rPr>
                <w:rFonts w:ascii="Calibri" w:hAnsi="Calibri" w:cs="Calibri"/>
                <w:color w:val="000000"/>
                <w:sz w:val="20"/>
                <w:szCs w:val="20"/>
              </w:rPr>
            </w:pPr>
          </w:p>
        </w:tc>
      </w:tr>
      <w:tr w:rsidR="009D736E" w:rsidRPr="00D2067B" w:rsidTr="00A2727E">
        <w:trPr>
          <w:trHeight w:hRule="exact" w:val="259"/>
          <w:jc w:val="center"/>
        </w:trPr>
        <w:tc>
          <w:tcPr>
            <w:tcW w:w="6402" w:type="dxa"/>
            <w:tcBorders>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District intercepts</w:t>
            </w:r>
          </w:p>
        </w:tc>
        <w:tc>
          <w:tcPr>
            <w:tcW w:w="1565" w:type="dxa"/>
            <w:tcBorders>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.11</w:t>
            </w:r>
          </w:p>
        </w:tc>
      </w:tr>
      <w:tr w:rsidR="009D736E" w:rsidRPr="00D2067B" w:rsidTr="00A2727E">
        <w:trPr>
          <w:trHeight w:hRule="exact" w:val="259"/>
          <w:jc w:val="center"/>
        </w:trPr>
        <w:tc>
          <w:tcPr>
            <w:tcW w:w="6402" w:type="dxa"/>
            <w:tcBorders>
              <w:left w:val="nil"/>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Issue intercepts</w:t>
            </w:r>
          </w:p>
        </w:tc>
        <w:tc>
          <w:tcPr>
            <w:tcW w:w="1565" w:type="dxa"/>
            <w:tcBorders>
              <w:left w:val="nil"/>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.06</w:t>
            </w:r>
          </w:p>
        </w:tc>
      </w:tr>
      <w:tr w:rsidR="009D736E" w:rsidRPr="00D2067B" w:rsidTr="00A2727E">
        <w:trPr>
          <w:trHeight w:hRule="exact" w:val="259"/>
          <w:jc w:val="center"/>
        </w:trPr>
        <w:tc>
          <w:tcPr>
            <w:tcW w:w="6402" w:type="dxa"/>
            <w:tcBorders>
              <w:left w:val="nil"/>
              <w:bottom w:val="single" w:sz="4" w:space="0" w:color="auto"/>
              <w:right w:val="nil"/>
            </w:tcBorders>
            <w:shd w:val="clear" w:color="auto" w:fill="auto"/>
            <w:noWrap/>
            <w:tcMar>
              <w:top w:w="18" w:type="dxa"/>
              <w:left w:w="18" w:type="dxa"/>
              <w:bottom w:w="0" w:type="dxa"/>
              <w:right w:w="18" w:type="dxa"/>
            </w:tcMar>
            <w:vAlign w:val="bottom"/>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 xml:space="preserve">  Issue opinion slopes</w:t>
            </w:r>
          </w:p>
        </w:tc>
        <w:tc>
          <w:tcPr>
            <w:tcW w:w="1565" w:type="dxa"/>
            <w:tcBorders>
              <w:left w:val="nil"/>
              <w:bottom w:val="single" w:sz="4" w:space="0" w:color="auto"/>
              <w:right w:val="nil"/>
            </w:tcBorders>
            <w:shd w:val="clear" w:color="auto" w:fill="auto"/>
            <w:noWrap/>
            <w:tcMar>
              <w:top w:w="18" w:type="dxa"/>
              <w:left w:w="18" w:type="dxa"/>
              <w:bottom w:w="0" w:type="dxa"/>
              <w:right w:w="18" w:type="dxa"/>
            </w:tcMar>
            <w:vAlign w:val="bottom"/>
            <w:hideMark/>
          </w:tcPr>
          <w:p w:rsidR="009D736E" w:rsidRPr="009D736E" w:rsidRDefault="009D736E" w:rsidP="009D736E">
            <w:pPr>
              <w:tabs>
                <w:tab w:val="decimal" w:pos="558"/>
              </w:tabs>
              <w:rPr>
                <w:rFonts w:ascii="Calibri" w:hAnsi="Calibri" w:cs="Calibri"/>
                <w:color w:val="000000"/>
                <w:sz w:val="20"/>
                <w:szCs w:val="20"/>
              </w:rPr>
            </w:pPr>
            <w:r w:rsidRPr="009D736E">
              <w:rPr>
                <w:rFonts w:ascii="Calibri" w:hAnsi="Calibri" w:cs="Calibri"/>
                <w:color w:val="000000"/>
                <w:sz w:val="20"/>
                <w:szCs w:val="20"/>
              </w:rPr>
              <w:t>.10</w:t>
            </w:r>
          </w:p>
        </w:tc>
      </w:tr>
      <w:tr w:rsidR="009D736E" w:rsidRPr="00D2067B" w:rsidTr="00647AB4">
        <w:trPr>
          <w:trHeight w:hRule="exact" w:val="259"/>
          <w:jc w:val="center"/>
        </w:trPr>
        <w:tc>
          <w:tcPr>
            <w:tcW w:w="6402"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center"/>
            <w:hideMark/>
          </w:tcPr>
          <w:p w:rsidR="009D736E" w:rsidRPr="00D2067B" w:rsidRDefault="009D736E" w:rsidP="00A2727E">
            <w:pPr>
              <w:rPr>
                <w:rFonts w:ascii="Calibri" w:hAnsi="Calibri" w:cs="Calibri"/>
                <w:color w:val="000000"/>
                <w:sz w:val="20"/>
                <w:szCs w:val="20"/>
              </w:rPr>
            </w:pPr>
            <w:r w:rsidRPr="00D2067B">
              <w:rPr>
                <w:rFonts w:ascii="Calibri" w:hAnsi="Calibri" w:cs="Calibri"/>
                <w:color w:val="000000"/>
                <w:sz w:val="20"/>
                <w:szCs w:val="20"/>
              </w:rPr>
              <w:t>N</w:t>
            </w:r>
          </w:p>
        </w:tc>
        <w:tc>
          <w:tcPr>
            <w:tcW w:w="1565" w:type="dxa"/>
            <w:tcBorders>
              <w:top w:val="single" w:sz="4" w:space="0" w:color="auto"/>
              <w:left w:val="nil"/>
              <w:bottom w:val="single" w:sz="4" w:space="0" w:color="auto"/>
              <w:right w:val="nil"/>
            </w:tcBorders>
            <w:shd w:val="clear" w:color="auto" w:fill="auto"/>
            <w:noWrap/>
            <w:tcMar>
              <w:top w:w="18" w:type="dxa"/>
              <w:left w:w="18" w:type="dxa"/>
              <w:bottom w:w="0" w:type="dxa"/>
              <w:right w:w="18" w:type="dxa"/>
            </w:tcMar>
            <w:vAlign w:val="bottom"/>
            <w:hideMark/>
          </w:tcPr>
          <w:p w:rsidR="009D736E" w:rsidRPr="009D736E" w:rsidRDefault="009D736E" w:rsidP="009D736E">
            <w:pPr>
              <w:jc w:val="center"/>
              <w:rPr>
                <w:rFonts w:ascii="Calibri" w:hAnsi="Calibri" w:cs="Calibri"/>
                <w:color w:val="000000"/>
                <w:sz w:val="20"/>
                <w:szCs w:val="20"/>
              </w:rPr>
            </w:pPr>
            <w:r w:rsidRPr="009D736E">
              <w:rPr>
                <w:rFonts w:ascii="Calibri" w:hAnsi="Calibri" w:cs="Calibri"/>
                <w:color w:val="000000"/>
                <w:sz w:val="20"/>
                <w:szCs w:val="20"/>
              </w:rPr>
              <w:t>5</w:t>
            </w:r>
            <w:r>
              <w:rPr>
                <w:rFonts w:ascii="Calibri" w:hAnsi="Calibri" w:cs="Calibri"/>
                <w:color w:val="000000"/>
                <w:sz w:val="20"/>
                <w:szCs w:val="20"/>
              </w:rPr>
              <w:t>,</w:t>
            </w:r>
            <w:r w:rsidRPr="009D736E">
              <w:rPr>
                <w:rFonts w:ascii="Calibri" w:hAnsi="Calibri" w:cs="Calibri"/>
                <w:color w:val="000000"/>
                <w:sz w:val="20"/>
                <w:szCs w:val="20"/>
              </w:rPr>
              <w:t>808</w:t>
            </w:r>
          </w:p>
        </w:tc>
      </w:tr>
    </w:tbl>
    <w:p w:rsidR="00A2727E" w:rsidRPr="00E76F42" w:rsidRDefault="00A2727E" w:rsidP="00A2727E">
      <w:pPr>
        <w:jc w:val="center"/>
        <w:rPr>
          <w:sz w:val="8"/>
        </w:rPr>
      </w:pPr>
    </w:p>
    <w:p w:rsidR="00A2727E" w:rsidRDefault="00A2727E" w:rsidP="00A2727E">
      <w:pPr>
        <w:jc w:val="center"/>
        <w:rPr>
          <w:sz w:val="20"/>
        </w:rPr>
      </w:pPr>
    </w:p>
    <w:p w:rsidR="00A2727E" w:rsidRPr="005F01DC" w:rsidRDefault="00A2727E" w:rsidP="00A2727E">
      <w:pPr>
        <w:pStyle w:val="singlespace"/>
        <w:rPr>
          <w:b/>
        </w:rPr>
      </w:pPr>
      <w:r w:rsidRPr="005F01DC">
        <w:t>MC positions and district op</w:t>
      </w:r>
      <w:r>
        <w:t>inion scaled zero (liberal) to one</w:t>
      </w:r>
      <w:r w:rsidRPr="005F01DC">
        <w:t xml:space="preserve"> (conservative) by issue.  For additional details of model estimation, see text.  Estimates significantly different from zero at </w:t>
      </w:r>
      <w:r w:rsidRPr="005F01DC">
        <w:rPr>
          <w:vertAlign w:val="superscript"/>
        </w:rPr>
        <w:t>+</w:t>
      </w:r>
      <w:r w:rsidRPr="005F01DC">
        <w:rPr>
          <w:i/>
        </w:rPr>
        <w:t>p</w:t>
      </w:r>
      <w:r w:rsidRPr="005F01DC">
        <w:t xml:space="preserve">&lt;.10; </w:t>
      </w:r>
      <w:r w:rsidRPr="005F01DC">
        <w:rPr>
          <w:vertAlign w:val="superscript"/>
        </w:rPr>
        <w:t>*</w:t>
      </w:r>
      <w:r w:rsidRPr="005F01DC">
        <w:rPr>
          <w:i/>
        </w:rPr>
        <w:t>p</w:t>
      </w:r>
      <w:r w:rsidRPr="005F01DC">
        <w:t xml:space="preserve">&lt;.05; </w:t>
      </w:r>
      <w:r w:rsidRPr="005F01DC">
        <w:rPr>
          <w:vertAlign w:val="superscript"/>
        </w:rPr>
        <w:t>**</w:t>
      </w:r>
      <w:r w:rsidRPr="005F01DC">
        <w:rPr>
          <w:i/>
        </w:rPr>
        <w:t>p</w:t>
      </w:r>
      <w:r w:rsidRPr="005F01DC">
        <w:t xml:space="preserve">&lt;.01; </w:t>
      </w:r>
      <w:r w:rsidRPr="005F01DC">
        <w:rPr>
          <w:vertAlign w:val="superscript"/>
        </w:rPr>
        <w:t>***</w:t>
      </w:r>
      <w:r w:rsidRPr="005F01DC">
        <w:rPr>
          <w:i/>
        </w:rPr>
        <w:t>p</w:t>
      </w:r>
      <w:r w:rsidRPr="005F01DC">
        <w:t>&lt;.001 (two-tailed tests).</w:t>
      </w:r>
    </w:p>
    <w:p w:rsidR="00A2727E" w:rsidRDefault="00A2727E" w:rsidP="00A2727E">
      <w:pPr>
        <w:rPr>
          <w:b/>
        </w:rPr>
      </w:pPr>
      <w:r>
        <w:rPr>
          <w:b/>
        </w:rPr>
        <w:t xml:space="preserve">Responsiveness calculations:  </w:t>
      </w:r>
    </w:p>
    <w:p w:rsidR="009D736E" w:rsidRDefault="00A2727E" w:rsidP="00A2727E">
      <w:r>
        <w:tab/>
      </w:r>
      <w:r w:rsidR="009D736E" w:rsidRPr="009D736E">
        <w:t>On issue opposing party owns by 10 percentage points:  .15 (.04)</w:t>
      </w:r>
    </w:p>
    <w:p w:rsidR="009D736E" w:rsidRPr="009D736E" w:rsidRDefault="009D736E" w:rsidP="00A2727E">
      <w:r>
        <w:tab/>
      </w:r>
      <w:r w:rsidRPr="009D736E">
        <w:t>On issue a party owns by 10 percentage points</w:t>
      </w:r>
      <w:r w:rsidR="00A2727E" w:rsidRPr="009D736E">
        <w:t xml:space="preserve">:  </w:t>
      </w:r>
      <w:r w:rsidRPr="009D736E">
        <w:t>.02</w:t>
      </w:r>
      <w:r w:rsidR="00A2727E" w:rsidRPr="009D736E">
        <w:t xml:space="preserve"> (.0</w:t>
      </w:r>
      <w:r w:rsidRPr="009D736E">
        <w:t>4</w:t>
      </w:r>
      <w:r w:rsidR="00A2727E" w:rsidRPr="009D736E">
        <w:t>)</w:t>
      </w:r>
    </w:p>
    <w:p w:rsidR="009D736E" w:rsidRPr="009D736E" w:rsidRDefault="009D736E" w:rsidP="00A2727E">
      <w:r w:rsidRPr="009D736E">
        <w:tab/>
        <w:t xml:space="preserve">Difference:  .14 (.03) </w:t>
      </w:r>
      <w:r w:rsidRPr="009D736E">
        <w:rPr>
          <w:i/>
        </w:rPr>
        <w:t>p</w:t>
      </w:r>
      <w:r w:rsidRPr="009D736E">
        <w:t xml:space="preserve"> &lt; .001 (two-tailed test)</w:t>
      </w:r>
    </w:p>
    <w:p w:rsidR="00A2727E" w:rsidRPr="009D736E" w:rsidRDefault="009D736E" w:rsidP="009D736E">
      <w:r w:rsidRPr="009D736E">
        <w:tab/>
      </w:r>
    </w:p>
    <w:p w:rsidR="009D736E" w:rsidRDefault="009D736E">
      <w:pPr>
        <w:spacing w:after="200" w:line="276" w:lineRule="auto"/>
        <w:rPr>
          <w:highlight w:val="yellow"/>
        </w:rPr>
      </w:pPr>
      <w:r>
        <w:rPr>
          <w:highlight w:val="yellow"/>
        </w:rPr>
        <w:br w:type="page"/>
      </w:r>
    </w:p>
    <w:p w:rsidR="00A2727E" w:rsidRDefault="0044573E" w:rsidP="00A2727E">
      <w:pPr>
        <w:spacing w:line="276" w:lineRule="auto"/>
        <w:jc w:val="center"/>
        <w:rPr>
          <w:b/>
        </w:rPr>
      </w:pPr>
      <w:r>
        <w:rPr>
          <w:b/>
        </w:rPr>
        <w:lastRenderedPageBreak/>
        <w:t xml:space="preserve">J. </w:t>
      </w:r>
      <w:r w:rsidR="00A2727E">
        <w:rPr>
          <w:b/>
        </w:rPr>
        <w:t>Responsiveness of Federal Outlays to National Spending Preferences</w:t>
      </w:r>
    </w:p>
    <w:p w:rsidR="00A2727E" w:rsidRPr="00FD66BF" w:rsidRDefault="00A2727E" w:rsidP="00A2727E">
      <w:pPr>
        <w:spacing w:line="276" w:lineRule="auto"/>
        <w:jc w:val="center"/>
        <w:rPr>
          <w:b/>
          <w:u w:val="single"/>
        </w:rPr>
      </w:pPr>
      <w:r w:rsidRPr="00FD66BF">
        <w:rPr>
          <w:b/>
          <w:u w:val="single"/>
        </w:rPr>
        <w:t>(</w:t>
      </w:r>
      <w:r>
        <w:rPr>
          <w:b/>
          <w:u w:val="single"/>
        </w:rPr>
        <w:t>Robustness Check for Table 6.3</w:t>
      </w:r>
      <w:r w:rsidRPr="00FD66BF">
        <w:rPr>
          <w:b/>
          <w:u w:val="single"/>
        </w:rPr>
        <w:t xml:space="preserve">.  Uses </w:t>
      </w:r>
      <w:r>
        <w:rPr>
          <w:b/>
          <w:u w:val="single"/>
        </w:rPr>
        <w:t xml:space="preserve">interval-level </w:t>
      </w:r>
      <w:r w:rsidRPr="00FD66BF">
        <w:rPr>
          <w:b/>
          <w:u w:val="single"/>
        </w:rPr>
        <w:t xml:space="preserve">measure of </w:t>
      </w:r>
      <w:r>
        <w:rPr>
          <w:b/>
          <w:u w:val="single"/>
        </w:rPr>
        <w:t>issue ownership.)</w:t>
      </w:r>
    </w:p>
    <w:p w:rsidR="00A2727E" w:rsidRDefault="00A2727E" w:rsidP="00A2727E">
      <w:pPr>
        <w:spacing w:line="276" w:lineRule="auto"/>
        <w:jc w:val="center"/>
        <w:rPr>
          <w:i/>
        </w:rPr>
      </w:pPr>
      <w:r>
        <w:rPr>
          <w:i/>
        </w:rPr>
        <w:t>Multilevel mixed-effects linear model estimated via restricted maximum likelihood</w:t>
      </w:r>
      <w:r w:rsidRPr="00B50B27">
        <w:rPr>
          <w:i/>
        </w:rPr>
        <w:t>.</w:t>
      </w:r>
    </w:p>
    <w:p w:rsidR="00A2727E" w:rsidRDefault="00A2727E" w:rsidP="00A2727E">
      <w:pPr>
        <w:spacing w:line="276" w:lineRule="auto"/>
        <w:rPr>
          <w:sz w:val="20"/>
        </w:rPr>
      </w:pPr>
    </w:p>
    <w:tbl>
      <w:tblPr>
        <w:tblW w:w="10120" w:type="dxa"/>
        <w:jc w:val="center"/>
        <w:tblInd w:w="-3737" w:type="dxa"/>
        <w:tblCellMar>
          <w:left w:w="0" w:type="dxa"/>
          <w:right w:w="0" w:type="dxa"/>
        </w:tblCellMar>
        <w:tblLook w:val="04A0"/>
      </w:tblPr>
      <w:tblGrid>
        <w:gridCol w:w="8570"/>
        <w:gridCol w:w="1550"/>
      </w:tblGrid>
      <w:tr w:rsidR="00A2727E" w:rsidRPr="00EB7B0F" w:rsidTr="00E268E3">
        <w:trPr>
          <w:trHeight w:val="1314"/>
          <w:jc w:val="center"/>
        </w:trPr>
        <w:tc>
          <w:tcPr>
            <w:tcW w:w="8570" w:type="dxa"/>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p>
        </w:tc>
        <w:tc>
          <w:tcPr>
            <w:tcW w:w="1550" w:type="dxa"/>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A2727E" w:rsidRPr="008222C8" w:rsidRDefault="00A2727E" w:rsidP="00A2727E">
            <w:pPr>
              <w:jc w:val="center"/>
              <w:rPr>
                <w:rFonts w:ascii="Calibri" w:hAnsi="Calibri" w:cs="Calibri"/>
                <w:b/>
                <w:i/>
                <w:color w:val="000000"/>
                <w:sz w:val="20"/>
                <w:szCs w:val="20"/>
              </w:rPr>
            </w:pPr>
            <w:r w:rsidRPr="005363E9">
              <w:rPr>
                <w:rFonts w:ascii="Calibri" w:hAnsi="Calibri" w:cs="Calibri"/>
                <w:b/>
                <w:color w:val="000000"/>
                <w:sz w:val="20"/>
                <w:szCs w:val="20"/>
              </w:rPr>
              <w:t xml:space="preserve">DV: change in </w:t>
            </w:r>
            <w:r>
              <w:rPr>
                <w:rFonts w:ascii="Calibri" w:hAnsi="Calibri" w:cs="Calibri"/>
                <w:b/>
                <w:color w:val="000000"/>
                <w:sz w:val="20"/>
                <w:szCs w:val="20"/>
              </w:rPr>
              <w:t>% of all federal outlays spent</w:t>
            </w:r>
            <w:r w:rsidRPr="005363E9">
              <w:rPr>
                <w:rFonts w:ascii="Calibri" w:hAnsi="Calibri" w:cs="Calibri"/>
                <w:b/>
                <w:color w:val="000000"/>
                <w:sz w:val="20"/>
                <w:szCs w:val="20"/>
              </w:rPr>
              <w:t xml:space="preserve"> on issue </w:t>
            </w:r>
            <w:r w:rsidRPr="005363E9">
              <w:rPr>
                <w:rFonts w:ascii="Calibri" w:hAnsi="Calibri" w:cs="Calibri"/>
                <w:b/>
                <w:i/>
                <w:color w:val="000000"/>
                <w:sz w:val="20"/>
                <w:szCs w:val="20"/>
              </w:rPr>
              <w:t>j</w:t>
            </w:r>
            <w:r>
              <w:rPr>
                <w:rFonts w:ascii="Calibri" w:hAnsi="Calibri" w:cs="Calibri"/>
                <w:b/>
                <w:i/>
                <w:color w:val="000000"/>
                <w:sz w:val="20"/>
                <w:szCs w:val="20"/>
              </w:rPr>
              <w:t xml:space="preserve"> </w:t>
            </w:r>
            <w:r>
              <w:rPr>
                <w:rFonts w:ascii="Calibri" w:hAnsi="Calibri" w:cs="Calibri"/>
                <w:b/>
                <w:color w:val="000000"/>
                <w:sz w:val="20"/>
                <w:szCs w:val="20"/>
              </w:rPr>
              <w:t xml:space="preserve">in </w:t>
            </w:r>
            <w:r w:rsidRPr="005363E9">
              <w:rPr>
                <w:rFonts w:ascii="Calibri" w:hAnsi="Calibri" w:cs="Calibri"/>
                <w:b/>
                <w:color w:val="000000"/>
                <w:sz w:val="20"/>
                <w:szCs w:val="20"/>
              </w:rPr>
              <w:t xml:space="preserve">year </w:t>
            </w:r>
            <w:r w:rsidRPr="005363E9">
              <w:rPr>
                <w:rFonts w:ascii="Calibri" w:hAnsi="Calibri" w:cs="Calibri"/>
                <w:b/>
                <w:i/>
                <w:color w:val="000000"/>
                <w:sz w:val="20"/>
                <w:szCs w:val="20"/>
              </w:rPr>
              <w:t>t</w:t>
            </w:r>
          </w:p>
          <w:p w:rsidR="00A2727E" w:rsidRPr="00EB7B0F" w:rsidRDefault="00A2727E" w:rsidP="00A2727E">
            <w:pPr>
              <w:jc w:val="center"/>
              <w:rPr>
                <w:rFonts w:ascii="Calibri" w:hAnsi="Calibri" w:cs="Calibri"/>
                <w:color w:val="000000"/>
              </w:rPr>
            </w:pPr>
            <w:r w:rsidRPr="005363E9">
              <w:rPr>
                <w:rFonts w:ascii="Calibri" w:hAnsi="Calibri" w:cs="Calibri"/>
                <w:b/>
                <w:color w:val="000000"/>
                <w:sz w:val="20"/>
                <w:szCs w:val="20"/>
              </w:rPr>
              <w:t>(standardized)</w:t>
            </w:r>
          </w:p>
        </w:tc>
      </w:tr>
      <w:tr w:rsidR="00A2727E" w:rsidRPr="00EB7B0F" w:rsidTr="00E268E3">
        <w:trPr>
          <w:trHeight w:val="300"/>
          <w:jc w:val="center"/>
        </w:trPr>
        <w:tc>
          <w:tcPr>
            <w:tcW w:w="8570" w:type="dxa"/>
            <w:tcBorders>
              <w:top w:val="single" w:sz="4" w:space="0" w:color="auto"/>
              <w:left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b/>
                <w:i/>
                <w:color w:val="000000"/>
              </w:rPr>
            </w:pPr>
            <w:r w:rsidRPr="00EB7B0F">
              <w:rPr>
                <w:rFonts w:ascii="Calibri" w:hAnsi="Calibri" w:cs="Calibri"/>
                <w:b/>
                <w:i/>
                <w:color w:val="000000"/>
              </w:rPr>
              <w:t>tests of issue-ownership hypothesis</w:t>
            </w:r>
          </w:p>
        </w:tc>
        <w:tc>
          <w:tcPr>
            <w:tcW w:w="1550" w:type="dxa"/>
            <w:tcBorders>
              <w:top w:val="single" w:sz="4" w:space="0" w:color="auto"/>
              <w:left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tabs>
                <w:tab w:val="decimal" w:pos="706"/>
              </w:tabs>
              <w:rPr>
                <w:rFonts w:ascii="Calibri" w:hAnsi="Calibri" w:cs="Calibri"/>
                <w:color w:val="000000"/>
              </w:rPr>
            </w:pPr>
          </w:p>
        </w:tc>
      </w:tr>
      <w:tr w:rsidR="00353082" w:rsidRPr="00EB7B0F" w:rsidTr="00E268E3">
        <w:trPr>
          <w:trHeight w:val="300"/>
          <w:jc w:val="center"/>
        </w:trPr>
        <w:tc>
          <w:tcPr>
            <w:tcW w:w="8570" w:type="dxa"/>
            <w:tcBorders>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Pr>
                <w:rFonts w:ascii="Calibri" w:hAnsi="Calibri" w:cs="Calibri"/>
                <w:color w:val="000000"/>
              </w:rPr>
              <w:t xml:space="preserve">public’s </w:t>
            </w:r>
            <w:r w:rsidRPr="00EB7B0F">
              <w:rPr>
                <w:rFonts w:ascii="Calibri" w:hAnsi="Calibri" w:cs="Calibri"/>
                <w:color w:val="000000"/>
              </w:rPr>
              <w:t>spending preferences in year</w:t>
            </w:r>
            <w:r w:rsidRPr="00EB7B0F">
              <w:rPr>
                <w:rFonts w:ascii="Calibri" w:hAnsi="Calibri" w:cs="Calibri"/>
                <w:i/>
                <w:color w:val="000000"/>
                <w:vertAlign w:val="subscript"/>
              </w:rPr>
              <w:t>t-1</w:t>
            </w:r>
            <w:r w:rsidRPr="00EB7B0F">
              <w:rPr>
                <w:rFonts w:ascii="Calibri" w:hAnsi="Calibri" w:cs="Calibri"/>
                <w:color w:val="000000"/>
              </w:rPr>
              <w:t xml:space="preserve"> on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.019+</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(.011)</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president</w:t>
            </w:r>
            <w:r>
              <w:rPr>
                <w:rFonts w:ascii="Calibri" w:hAnsi="Calibri" w:cs="Calibri"/>
                <w:color w:val="000000"/>
              </w:rPr>
              <w:t>’</w:t>
            </w:r>
            <w:r w:rsidRPr="00EB7B0F">
              <w:rPr>
                <w:rFonts w:ascii="Calibri" w:hAnsi="Calibri" w:cs="Calibri"/>
                <w:color w:val="000000"/>
              </w:rPr>
              <w:t>s party</w:t>
            </w:r>
            <w:r w:rsidRPr="00EB7B0F">
              <w:rPr>
                <w:rFonts w:ascii="Calibri" w:hAnsi="Calibri" w:cs="Calibri"/>
                <w:i/>
                <w:color w:val="000000"/>
                <w:vertAlign w:val="subscript"/>
              </w:rPr>
              <w:t>t</w:t>
            </w:r>
            <w:r w:rsidRPr="00EB7B0F">
              <w:rPr>
                <w:rFonts w:ascii="Calibri" w:hAnsi="Calibri" w:cs="Calibri"/>
                <w:color w:val="000000"/>
                <w:vertAlign w:val="subscript"/>
              </w:rPr>
              <w:t>-1</w:t>
            </w:r>
            <w:r w:rsidRPr="00EB7B0F">
              <w:rPr>
                <w:rFonts w:ascii="Calibri" w:hAnsi="Calibri" w:cs="Calibri"/>
                <w:color w:val="000000"/>
              </w:rPr>
              <w:t xml:space="preserve"> owns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.011*</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(.005)</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Pr>
                <w:rFonts w:ascii="Calibri" w:hAnsi="Calibri" w:cs="Calibri"/>
                <w:color w:val="000000"/>
              </w:rPr>
              <w:t xml:space="preserve">public’s </w:t>
            </w:r>
            <w:r w:rsidRPr="00EB7B0F">
              <w:rPr>
                <w:rFonts w:ascii="Calibri" w:hAnsi="Calibri" w:cs="Calibri"/>
                <w:color w:val="000000"/>
              </w:rPr>
              <w:t>spending preferences</w:t>
            </w:r>
            <w:r w:rsidRPr="00EB7B0F">
              <w:rPr>
                <w:rFonts w:ascii="Calibri" w:hAnsi="Calibri" w:cs="Calibri"/>
                <w:i/>
                <w:color w:val="000000"/>
                <w:vertAlign w:val="subscript"/>
              </w:rPr>
              <w:t>j</w:t>
            </w:r>
            <w:r w:rsidRPr="00EB7B0F">
              <w:rPr>
                <w:rFonts w:ascii="Calibri" w:hAnsi="Calibri" w:cs="Calibri"/>
                <w:color w:val="000000"/>
              </w:rPr>
              <w:t xml:space="preserve"> x </w:t>
            </w:r>
            <w:r>
              <w:rPr>
                <w:rFonts w:ascii="Calibri" w:hAnsi="Calibri" w:cs="Calibri"/>
                <w:color w:val="000000"/>
              </w:rPr>
              <w:t xml:space="preserve">extent to which </w:t>
            </w:r>
            <w:r w:rsidRPr="00EB7B0F">
              <w:rPr>
                <w:rFonts w:ascii="Calibri" w:hAnsi="Calibri" w:cs="Calibri"/>
                <w:color w:val="000000"/>
              </w:rPr>
              <w:t>president</w:t>
            </w:r>
            <w:r>
              <w:rPr>
                <w:rFonts w:ascii="Calibri" w:hAnsi="Calibri" w:cs="Calibri"/>
                <w:color w:val="000000"/>
              </w:rPr>
              <w:t>’</w:t>
            </w:r>
            <w:r w:rsidRPr="00EB7B0F">
              <w:rPr>
                <w:rFonts w:ascii="Calibri" w:hAnsi="Calibri" w:cs="Calibri"/>
                <w:color w:val="000000"/>
              </w:rPr>
              <w:t>s party</w:t>
            </w:r>
            <w:r w:rsidRPr="00EB7B0F">
              <w:rPr>
                <w:rFonts w:ascii="Calibri" w:hAnsi="Calibri" w:cs="Calibri"/>
                <w:i/>
                <w:color w:val="000000"/>
                <w:vertAlign w:val="subscript"/>
              </w:rPr>
              <w:t>t</w:t>
            </w:r>
            <w:r w:rsidRPr="00EB7B0F">
              <w:rPr>
                <w:rFonts w:ascii="Calibri" w:hAnsi="Calibri" w:cs="Calibri"/>
                <w:color w:val="000000"/>
                <w:vertAlign w:val="subscript"/>
              </w:rPr>
              <w:t>-1</w:t>
            </w:r>
            <w:r w:rsidRPr="00EB7B0F">
              <w:rPr>
                <w:rFonts w:ascii="Calibri" w:hAnsi="Calibri" w:cs="Calibri"/>
                <w:color w:val="000000"/>
              </w:rPr>
              <w:t xml:space="preserve"> owns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-.000</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(.001)</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Congress</w:t>
            </w:r>
            <w:r w:rsidRPr="00EB7B0F">
              <w:rPr>
                <w:rFonts w:ascii="Calibri" w:hAnsi="Calibri" w:cs="Calibri"/>
                <w:i/>
                <w:color w:val="000000"/>
                <w:vertAlign w:val="subscript"/>
              </w:rPr>
              <w:t>t</w:t>
            </w:r>
            <w:r w:rsidRPr="00EB7B0F">
              <w:rPr>
                <w:rFonts w:ascii="Calibri" w:hAnsi="Calibri" w:cs="Calibri"/>
                <w:color w:val="000000"/>
                <w:vertAlign w:val="subscript"/>
              </w:rPr>
              <w:t>-1</w:t>
            </w:r>
            <w:r w:rsidRPr="00EB7B0F">
              <w:rPr>
                <w:rFonts w:ascii="Calibri" w:hAnsi="Calibri" w:cs="Calibri"/>
                <w:color w:val="000000"/>
              </w:rPr>
              <w:t xml:space="preserve"> is controlled by party owning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.013*</w:t>
            </w:r>
          </w:p>
        </w:tc>
      </w:tr>
      <w:tr w:rsidR="00353082" w:rsidRPr="00EB7B0F" w:rsidTr="00E268E3">
        <w:trPr>
          <w:trHeight w:val="300"/>
          <w:jc w:val="center"/>
        </w:trPr>
        <w:tc>
          <w:tcPr>
            <w:tcW w:w="8570" w:type="dxa"/>
            <w:tcBorders>
              <w:top w:val="nil"/>
              <w:left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(.006)</w:t>
            </w:r>
          </w:p>
        </w:tc>
      </w:tr>
      <w:tr w:rsidR="00353082" w:rsidRPr="00EB7B0F" w:rsidTr="00E268E3">
        <w:trPr>
          <w:trHeight w:val="300"/>
          <w:jc w:val="center"/>
        </w:trPr>
        <w:tc>
          <w:tcPr>
            <w:tcW w:w="8570" w:type="dxa"/>
            <w:tcBorders>
              <w:top w:val="nil"/>
              <w:left w:val="nil"/>
              <w:right w:val="nil"/>
            </w:tcBorders>
            <w:shd w:val="clear" w:color="auto" w:fill="auto"/>
            <w:noWrap/>
            <w:tcMar>
              <w:top w:w="15" w:type="dxa"/>
              <w:left w:w="15" w:type="dxa"/>
              <w:bottom w:w="0" w:type="dxa"/>
              <w:right w:w="15" w:type="dxa"/>
            </w:tcMar>
            <w:vAlign w:val="bottom"/>
            <w:hideMark/>
          </w:tcPr>
          <w:p w:rsidR="00353082" w:rsidRPr="00EB7B0F" w:rsidRDefault="00353082" w:rsidP="00E268E3">
            <w:pPr>
              <w:rPr>
                <w:rFonts w:ascii="Calibri" w:hAnsi="Calibri" w:cs="Calibri"/>
                <w:color w:val="000000"/>
              </w:rPr>
            </w:pPr>
            <w:r>
              <w:rPr>
                <w:rFonts w:ascii="Calibri" w:hAnsi="Calibri" w:cs="Calibri"/>
                <w:color w:val="000000"/>
              </w:rPr>
              <w:t xml:space="preserve">public’s </w:t>
            </w:r>
            <w:r w:rsidRPr="00EB7B0F">
              <w:rPr>
                <w:rFonts w:ascii="Calibri" w:hAnsi="Calibri" w:cs="Calibri"/>
                <w:color w:val="000000"/>
              </w:rPr>
              <w:t>spending preferences</w:t>
            </w:r>
            <w:r w:rsidRPr="00EB7B0F">
              <w:rPr>
                <w:rFonts w:ascii="Calibri" w:hAnsi="Calibri" w:cs="Calibri"/>
                <w:i/>
                <w:color w:val="000000"/>
                <w:vertAlign w:val="subscript"/>
              </w:rPr>
              <w:t>j</w:t>
            </w:r>
            <w:r w:rsidRPr="00EB7B0F">
              <w:rPr>
                <w:rFonts w:ascii="Calibri" w:hAnsi="Calibri" w:cs="Calibri"/>
                <w:color w:val="000000"/>
              </w:rPr>
              <w:t xml:space="preserve"> x </w:t>
            </w:r>
            <w:r>
              <w:rPr>
                <w:rFonts w:ascii="Calibri" w:hAnsi="Calibri" w:cs="Calibri"/>
                <w:color w:val="000000"/>
              </w:rPr>
              <w:t xml:space="preserve">extent to which </w:t>
            </w:r>
            <w:r w:rsidRPr="00EB7B0F">
              <w:rPr>
                <w:rFonts w:ascii="Calibri" w:hAnsi="Calibri" w:cs="Calibri"/>
                <w:color w:val="000000"/>
              </w:rPr>
              <w:t>issue</w:t>
            </w:r>
            <w:r w:rsidRPr="00EB7B0F">
              <w:rPr>
                <w:rFonts w:ascii="Calibri" w:hAnsi="Calibri" w:cs="Calibri"/>
                <w:i/>
                <w:color w:val="000000"/>
                <w:vertAlign w:val="subscript"/>
              </w:rPr>
              <w:t>j</w:t>
            </w:r>
            <w:r w:rsidRPr="00EB7B0F">
              <w:rPr>
                <w:rFonts w:ascii="Calibri" w:hAnsi="Calibri" w:cs="Calibri"/>
                <w:color w:val="000000"/>
              </w:rPr>
              <w:t xml:space="preserve"> </w:t>
            </w:r>
            <w:r>
              <w:rPr>
                <w:rFonts w:ascii="Calibri" w:hAnsi="Calibri" w:cs="Calibri"/>
                <w:color w:val="000000"/>
              </w:rPr>
              <w:t xml:space="preserve">owned by party controlling </w:t>
            </w:r>
            <w:r w:rsidRPr="00EB7B0F">
              <w:rPr>
                <w:rFonts w:ascii="Calibri" w:hAnsi="Calibri" w:cs="Calibri"/>
                <w:color w:val="000000"/>
              </w:rPr>
              <w:t>Congress</w:t>
            </w:r>
            <w:r w:rsidRPr="00EB7B0F">
              <w:rPr>
                <w:rFonts w:ascii="Calibri" w:hAnsi="Calibri" w:cs="Calibri"/>
                <w:i/>
                <w:color w:val="000000"/>
                <w:vertAlign w:val="subscript"/>
              </w:rPr>
              <w:t>t</w:t>
            </w:r>
            <w:r w:rsidRPr="00EB7B0F">
              <w:rPr>
                <w:rFonts w:ascii="Calibri" w:hAnsi="Calibri" w:cs="Calibri"/>
                <w:color w:val="000000"/>
                <w:vertAlign w:val="subscript"/>
              </w:rPr>
              <w:t>-1</w:t>
            </w:r>
            <w:r w:rsidRPr="00EB7B0F">
              <w:rPr>
                <w:rFonts w:ascii="Calibri" w:hAnsi="Calibri" w:cs="Calibri"/>
                <w:color w:val="000000"/>
              </w:rPr>
              <w:t xml:space="preserve">  </w:t>
            </w:r>
          </w:p>
        </w:tc>
        <w:tc>
          <w:tcPr>
            <w:tcW w:w="1550" w:type="dxa"/>
            <w:tcBorders>
              <w:top w:val="nil"/>
              <w:left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-.001+</w:t>
            </w:r>
          </w:p>
        </w:tc>
      </w:tr>
      <w:tr w:rsidR="00353082" w:rsidRPr="00EB7B0F" w:rsidTr="00E268E3">
        <w:trPr>
          <w:trHeight w:val="300"/>
          <w:jc w:val="center"/>
        </w:trPr>
        <w:tc>
          <w:tcPr>
            <w:tcW w:w="8570" w:type="dxa"/>
            <w:tcBorders>
              <w:top w:val="nil"/>
              <w:left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(.001)</w:t>
            </w:r>
          </w:p>
        </w:tc>
      </w:tr>
      <w:tr w:rsidR="00A2727E" w:rsidRPr="00EB7B0F" w:rsidTr="00E268E3">
        <w:trPr>
          <w:trHeight w:val="300"/>
          <w:jc w:val="center"/>
        </w:trPr>
        <w:tc>
          <w:tcPr>
            <w:tcW w:w="85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r>
              <w:rPr>
                <w:rFonts w:ascii="Calibri" w:hAnsi="Calibri" w:cs="Calibri"/>
                <w:b/>
                <w:i/>
                <w:color w:val="000000"/>
              </w:rPr>
              <w:t>additional coefficients estimated in model</w:t>
            </w:r>
          </w:p>
        </w:tc>
        <w:tc>
          <w:tcPr>
            <w:tcW w:w="155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A2727E" w:rsidRPr="00EB7B0F" w:rsidRDefault="00A2727E" w:rsidP="00353082">
            <w:pPr>
              <w:tabs>
                <w:tab w:val="decimal" w:pos="593"/>
                <w:tab w:val="decimal" w:pos="706"/>
              </w:tabs>
              <w:rPr>
                <w:rFonts w:ascii="Calibri" w:hAnsi="Calibri" w:cs="Calibri"/>
                <w:color w:val="000000"/>
              </w:rPr>
            </w:pP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neither party owns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-.192*</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(.095)</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Pr>
                <w:rFonts w:ascii="Calibri" w:hAnsi="Calibri" w:cs="Calibri"/>
                <w:color w:val="000000"/>
              </w:rPr>
              <w:t xml:space="preserve">public’s </w:t>
            </w:r>
            <w:r w:rsidRPr="00EB7B0F">
              <w:rPr>
                <w:rFonts w:ascii="Calibri" w:hAnsi="Calibri" w:cs="Calibri"/>
                <w:color w:val="000000"/>
              </w:rPr>
              <w:t>spending preferences</w:t>
            </w:r>
            <w:r w:rsidRPr="00EB7B0F">
              <w:rPr>
                <w:rFonts w:ascii="Calibri" w:hAnsi="Calibri" w:cs="Calibri"/>
                <w:i/>
                <w:color w:val="000000"/>
                <w:vertAlign w:val="subscript"/>
              </w:rPr>
              <w:t>j</w:t>
            </w:r>
            <w:r w:rsidRPr="00EB7B0F">
              <w:rPr>
                <w:rFonts w:ascii="Calibri" w:hAnsi="Calibri" w:cs="Calibri"/>
                <w:color w:val="000000"/>
              </w:rPr>
              <w:t xml:space="preserve"> x neither party owns issue</w:t>
            </w:r>
            <w:r w:rsidRPr="00EB7B0F">
              <w:rPr>
                <w:rFonts w:ascii="Calibri" w:hAnsi="Calibri" w:cs="Calibri"/>
                <w:i/>
                <w:color w:val="000000"/>
                <w:vertAlign w:val="subscript"/>
              </w:rPr>
              <w:t>j</w:t>
            </w: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-.005</w:t>
            </w:r>
          </w:p>
        </w:tc>
      </w:tr>
      <w:tr w:rsidR="00353082" w:rsidRPr="00EB7B0F" w:rsidTr="00E268E3">
        <w:trPr>
          <w:trHeight w:val="300"/>
          <w:jc w:val="center"/>
        </w:trPr>
        <w:tc>
          <w:tcPr>
            <w:tcW w:w="857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(.021)</w:t>
            </w:r>
          </w:p>
        </w:tc>
      </w:tr>
      <w:tr w:rsidR="00353082" w:rsidRPr="00EB7B0F" w:rsidTr="00E268E3">
        <w:trPr>
          <w:trHeight w:val="300"/>
          <w:jc w:val="center"/>
        </w:trPr>
        <w:tc>
          <w:tcPr>
            <w:tcW w:w="8570" w:type="dxa"/>
            <w:tcBorders>
              <w:top w:val="nil"/>
              <w:left w:val="nil"/>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Pr>
                <w:rFonts w:ascii="Calibri" w:hAnsi="Calibri" w:cs="Calibri"/>
                <w:color w:val="000000"/>
              </w:rPr>
              <w:t>intercept</w:t>
            </w:r>
            <w:r w:rsidRPr="00EB7B0F">
              <w:rPr>
                <w:rFonts w:ascii="Calibri" w:hAnsi="Calibri" w:cs="Calibri"/>
                <w:color w:val="000000"/>
              </w:rPr>
              <w:t xml:space="preserve">                                  </w:t>
            </w:r>
          </w:p>
        </w:tc>
        <w:tc>
          <w:tcPr>
            <w:tcW w:w="1550" w:type="dxa"/>
            <w:tcBorders>
              <w:top w:val="nil"/>
              <w:left w:val="nil"/>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.028</w:t>
            </w:r>
          </w:p>
        </w:tc>
      </w:tr>
      <w:tr w:rsidR="00353082" w:rsidRPr="00EB7B0F" w:rsidTr="00E268E3">
        <w:trPr>
          <w:trHeight w:val="300"/>
          <w:jc w:val="center"/>
        </w:trPr>
        <w:tc>
          <w:tcPr>
            <w:tcW w:w="85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53082" w:rsidRPr="00EB7B0F" w:rsidRDefault="00353082" w:rsidP="00A2727E">
            <w:pPr>
              <w:rPr>
                <w:rFonts w:ascii="Calibri" w:hAnsi="Calibri" w:cs="Calibri"/>
                <w:color w:val="000000"/>
              </w:rPr>
            </w:pPr>
            <w:r w:rsidRPr="00EB7B0F">
              <w:rPr>
                <w:rFonts w:ascii="Calibri" w:hAnsi="Calibri" w:cs="Calibri"/>
                <w:color w:val="000000"/>
              </w:rPr>
              <w:t xml:space="preserve">                                                  </w:t>
            </w:r>
          </w:p>
        </w:tc>
        <w:tc>
          <w:tcPr>
            <w:tcW w:w="15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353082" w:rsidRDefault="00353082" w:rsidP="00353082">
            <w:pPr>
              <w:tabs>
                <w:tab w:val="decimal" w:pos="593"/>
              </w:tabs>
              <w:rPr>
                <w:rFonts w:ascii="Calibri" w:hAnsi="Calibri" w:cs="Calibri"/>
                <w:color w:val="000000"/>
              </w:rPr>
            </w:pPr>
            <w:r>
              <w:rPr>
                <w:rFonts w:ascii="Calibri" w:hAnsi="Calibri" w:cs="Calibri"/>
                <w:color w:val="000000"/>
              </w:rPr>
              <w:t>(.101)</w:t>
            </w:r>
          </w:p>
        </w:tc>
      </w:tr>
      <w:tr w:rsidR="00A2727E" w:rsidRPr="00EB7B0F" w:rsidTr="00E268E3">
        <w:trPr>
          <w:trHeight w:val="300"/>
          <w:jc w:val="center"/>
        </w:trPr>
        <w:tc>
          <w:tcPr>
            <w:tcW w:w="85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r w:rsidRPr="00EB7B0F">
              <w:rPr>
                <w:rFonts w:ascii="Calibri" w:hAnsi="Calibri" w:cs="Calibri"/>
                <w:color w:val="000000"/>
              </w:rPr>
              <w:t xml:space="preserve">Standard deviations of: </w:t>
            </w:r>
          </w:p>
        </w:tc>
        <w:tc>
          <w:tcPr>
            <w:tcW w:w="155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A2727E" w:rsidRPr="00EB7B0F" w:rsidRDefault="00A2727E" w:rsidP="00353082">
            <w:pPr>
              <w:tabs>
                <w:tab w:val="decimal" w:pos="593"/>
                <w:tab w:val="decimal" w:pos="706"/>
              </w:tabs>
              <w:rPr>
                <w:rFonts w:ascii="Calibri" w:hAnsi="Calibri" w:cs="Calibri"/>
                <w:color w:val="000000"/>
              </w:rPr>
            </w:pPr>
          </w:p>
        </w:tc>
      </w:tr>
      <w:tr w:rsidR="00A2727E" w:rsidRPr="00EB7B0F" w:rsidTr="00E268E3">
        <w:trPr>
          <w:trHeight w:val="300"/>
          <w:jc w:val="center"/>
        </w:trPr>
        <w:tc>
          <w:tcPr>
            <w:tcW w:w="8570" w:type="dxa"/>
            <w:tcBorders>
              <w:top w:val="nil"/>
              <w:left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r w:rsidRPr="00EB7B0F">
              <w:rPr>
                <w:rFonts w:ascii="Calibri" w:hAnsi="Calibri" w:cs="Calibri"/>
                <w:color w:val="000000"/>
              </w:rPr>
              <w:t xml:space="preserve">  Year intercepts</w:t>
            </w:r>
          </w:p>
        </w:tc>
        <w:tc>
          <w:tcPr>
            <w:tcW w:w="1550" w:type="dxa"/>
            <w:tcBorders>
              <w:top w:val="nil"/>
              <w:left w:val="nil"/>
              <w:right w:val="nil"/>
            </w:tcBorders>
            <w:shd w:val="clear" w:color="auto" w:fill="auto"/>
            <w:noWrap/>
            <w:tcMar>
              <w:top w:w="15" w:type="dxa"/>
              <w:left w:w="15" w:type="dxa"/>
              <w:bottom w:w="0" w:type="dxa"/>
              <w:right w:w="15" w:type="dxa"/>
            </w:tcMar>
            <w:vAlign w:val="bottom"/>
            <w:hideMark/>
          </w:tcPr>
          <w:p w:rsidR="00A2727E" w:rsidRPr="00EB7B0F" w:rsidRDefault="00353082" w:rsidP="00353082">
            <w:pPr>
              <w:tabs>
                <w:tab w:val="decimal" w:pos="615"/>
              </w:tabs>
              <w:rPr>
                <w:rFonts w:ascii="Calibri" w:hAnsi="Calibri" w:cs="Calibri"/>
                <w:color w:val="000000"/>
              </w:rPr>
            </w:pPr>
            <w:r>
              <w:rPr>
                <w:rFonts w:ascii="Calibri" w:hAnsi="Calibri" w:cs="Calibri"/>
                <w:color w:val="000000"/>
              </w:rPr>
              <w:t>.442</w:t>
            </w:r>
          </w:p>
        </w:tc>
      </w:tr>
      <w:tr w:rsidR="00A2727E" w:rsidRPr="00EB7B0F" w:rsidTr="00E268E3">
        <w:trPr>
          <w:trHeight w:val="300"/>
          <w:jc w:val="center"/>
        </w:trPr>
        <w:tc>
          <w:tcPr>
            <w:tcW w:w="85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r w:rsidRPr="00EB7B0F">
              <w:rPr>
                <w:rFonts w:ascii="Calibri" w:hAnsi="Calibri" w:cs="Calibri"/>
                <w:color w:val="000000"/>
              </w:rPr>
              <w:t xml:space="preserve">  Issue opinion slopes</w:t>
            </w:r>
          </w:p>
        </w:tc>
        <w:tc>
          <w:tcPr>
            <w:tcW w:w="15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2727E" w:rsidRPr="00EB7B0F" w:rsidRDefault="00353082" w:rsidP="00353082">
            <w:pPr>
              <w:tabs>
                <w:tab w:val="decimal" w:pos="615"/>
              </w:tabs>
              <w:rPr>
                <w:rFonts w:ascii="Calibri" w:hAnsi="Calibri" w:cs="Calibri"/>
                <w:color w:val="000000"/>
              </w:rPr>
            </w:pPr>
            <w:r>
              <w:rPr>
                <w:rFonts w:ascii="Calibri" w:hAnsi="Calibri" w:cs="Calibri"/>
                <w:color w:val="000000"/>
              </w:rPr>
              <w:t>.021</w:t>
            </w:r>
          </w:p>
        </w:tc>
      </w:tr>
      <w:tr w:rsidR="00A2727E" w:rsidRPr="00EB7B0F" w:rsidTr="00E268E3">
        <w:trPr>
          <w:trHeight w:val="300"/>
          <w:jc w:val="center"/>
        </w:trPr>
        <w:tc>
          <w:tcPr>
            <w:tcW w:w="8570" w:type="dxa"/>
            <w:tcBorders>
              <w:top w:val="single" w:sz="4" w:space="0" w:color="auto"/>
              <w:left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p>
        </w:tc>
        <w:tc>
          <w:tcPr>
            <w:tcW w:w="1550" w:type="dxa"/>
            <w:tcBorders>
              <w:top w:val="single" w:sz="4" w:space="0" w:color="auto"/>
              <w:left w:val="nil"/>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p>
        </w:tc>
      </w:tr>
      <w:tr w:rsidR="00A2727E" w:rsidRPr="00EB7B0F" w:rsidTr="00E268E3">
        <w:trPr>
          <w:trHeight w:val="300"/>
          <w:jc w:val="center"/>
        </w:trPr>
        <w:tc>
          <w:tcPr>
            <w:tcW w:w="8570" w:type="dxa"/>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rsidR="00A2727E" w:rsidRPr="00EB7B0F" w:rsidRDefault="00A2727E" w:rsidP="00A2727E">
            <w:pPr>
              <w:rPr>
                <w:rFonts w:ascii="Calibri" w:hAnsi="Calibri" w:cs="Calibri"/>
                <w:color w:val="000000"/>
              </w:rPr>
            </w:pPr>
            <w:r w:rsidRPr="00EB7B0F">
              <w:rPr>
                <w:rFonts w:ascii="Calibri" w:hAnsi="Calibri" w:cs="Calibri"/>
                <w:color w:val="000000"/>
              </w:rPr>
              <w:t xml:space="preserve">N                                                 </w:t>
            </w:r>
          </w:p>
        </w:tc>
        <w:tc>
          <w:tcPr>
            <w:tcW w:w="1550" w:type="dxa"/>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rsidR="00A2727E" w:rsidRPr="00EB7B0F" w:rsidRDefault="00A2727E" w:rsidP="00A2727E">
            <w:pPr>
              <w:jc w:val="center"/>
              <w:rPr>
                <w:rFonts w:ascii="Calibri" w:hAnsi="Calibri" w:cs="Calibri"/>
                <w:color w:val="000000"/>
              </w:rPr>
            </w:pPr>
            <w:r w:rsidRPr="00EB7B0F">
              <w:rPr>
                <w:rFonts w:ascii="Calibri" w:hAnsi="Calibri" w:cs="Calibri"/>
                <w:color w:val="000000"/>
              </w:rPr>
              <w:t>397</w:t>
            </w:r>
          </w:p>
        </w:tc>
      </w:tr>
    </w:tbl>
    <w:p w:rsidR="00A2727E" w:rsidRDefault="00A2727E" w:rsidP="00A2727E">
      <w:pPr>
        <w:pStyle w:val="singlespace"/>
      </w:pPr>
    </w:p>
    <w:p w:rsidR="00A2727E" w:rsidRDefault="00A2727E" w:rsidP="00A2727E">
      <w:pPr>
        <w:pStyle w:val="singlespace"/>
      </w:pPr>
      <w:r w:rsidRPr="005F01DC">
        <w:t xml:space="preserve">Estimates significantly different from zero at </w:t>
      </w:r>
      <w:r w:rsidRPr="005F01DC">
        <w:rPr>
          <w:vertAlign w:val="superscript"/>
        </w:rPr>
        <w:t>+</w:t>
      </w:r>
      <w:r w:rsidRPr="005F01DC">
        <w:rPr>
          <w:i/>
        </w:rPr>
        <w:t>p</w:t>
      </w:r>
      <w:r w:rsidRPr="005F01DC">
        <w:t xml:space="preserve">&lt;.10; </w:t>
      </w:r>
      <w:r w:rsidRPr="005F01DC">
        <w:rPr>
          <w:vertAlign w:val="superscript"/>
        </w:rPr>
        <w:t>*</w:t>
      </w:r>
      <w:r w:rsidRPr="005F01DC">
        <w:rPr>
          <w:i/>
        </w:rPr>
        <w:t>p</w:t>
      </w:r>
      <w:r w:rsidRPr="005F01DC">
        <w:t xml:space="preserve">&lt;.05; </w:t>
      </w:r>
      <w:r w:rsidRPr="005F01DC">
        <w:rPr>
          <w:vertAlign w:val="superscript"/>
        </w:rPr>
        <w:t>**</w:t>
      </w:r>
      <w:r w:rsidRPr="005F01DC">
        <w:rPr>
          <w:i/>
        </w:rPr>
        <w:t>p</w:t>
      </w:r>
      <w:r w:rsidRPr="005F01DC">
        <w:t xml:space="preserve">&lt;.01; </w:t>
      </w:r>
      <w:r w:rsidRPr="005F01DC">
        <w:rPr>
          <w:vertAlign w:val="superscript"/>
        </w:rPr>
        <w:t>***</w:t>
      </w:r>
      <w:r w:rsidRPr="005F01DC">
        <w:rPr>
          <w:i/>
        </w:rPr>
        <w:t>p</w:t>
      </w:r>
      <w:r w:rsidRPr="005F01DC">
        <w:t>&lt;.001 (two-tailed tests).</w:t>
      </w:r>
    </w:p>
    <w:p w:rsidR="00353082" w:rsidRDefault="00353082" w:rsidP="00353082">
      <w:pPr>
        <w:rPr>
          <w:b/>
        </w:rPr>
      </w:pPr>
      <w:r>
        <w:rPr>
          <w:b/>
        </w:rPr>
        <w:t xml:space="preserve">Responsiveness calculations </w:t>
      </w:r>
    </w:p>
    <w:p w:rsidR="00353082" w:rsidRDefault="00353082" w:rsidP="00353082">
      <w:pPr>
        <w:rPr>
          <w:b/>
        </w:rPr>
      </w:pPr>
      <w:r>
        <w:rPr>
          <w:b/>
        </w:rPr>
        <w:t xml:space="preserve">(change in spending </w:t>
      </w:r>
      <w:r w:rsidR="00873820">
        <w:rPr>
          <w:b/>
        </w:rPr>
        <w:t xml:space="preserve">in standard deviations </w:t>
      </w:r>
      <w:r>
        <w:rPr>
          <w:b/>
        </w:rPr>
        <w:t xml:space="preserve">accompanying a 10-point increase in support for spending):  </w:t>
      </w:r>
    </w:p>
    <w:p w:rsidR="00353082" w:rsidRDefault="00353082" w:rsidP="00353082">
      <w:r>
        <w:tab/>
        <w:t>Presidency, Congress controlled by party owning issue (by 10 percentage points):</w:t>
      </w:r>
    </w:p>
    <w:p w:rsidR="00353082" w:rsidRDefault="00353082" w:rsidP="00353082">
      <w:r>
        <w:tab/>
      </w:r>
      <w:r>
        <w:tab/>
        <w:t>.33 (.15)</w:t>
      </w:r>
    </w:p>
    <w:p w:rsidR="00353082" w:rsidRDefault="00353082" w:rsidP="00353082">
      <w:r>
        <w:tab/>
        <w:t>Presidency, Congress controlled by party not owning issue (other party owns by 10 percentage points):</w:t>
      </w:r>
    </w:p>
    <w:p w:rsidR="00873820" w:rsidRDefault="00353082" w:rsidP="00873820">
      <w:pPr>
        <w:pStyle w:val="singlespace"/>
        <w:spacing w:after="0"/>
        <w:rPr>
          <w:sz w:val="22"/>
        </w:rPr>
      </w:pPr>
      <w:r>
        <w:tab/>
      </w:r>
      <w:r>
        <w:tab/>
      </w:r>
      <w:r w:rsidRPr="00353082">
        <w:rPr>
          <w:sz w:val="22"/>
        </w:rPr>
        <w:t>.04 (.15)</w:t>
      </w:r>
    </w:p>
    <w:p w:rsidR="00873820" w:rsidRDefault="00353082" w:rsidP="00873820">
      <w:pPr>
        <w:pStyle w:val="singlespace"/>
        <w:spacing w:after="0"/>
        <w:rPr>
          <w:sz w:val="22"/>
        </w:rPr>
      </w:pPr>
      <w:r>
        <w:rPr>
          <w:sz w:val="22"/>
        </w:rPr>
        <w:tab/>
        <w:t xml:space="preserve">Difference:  </w:t>
      </w:r>
    </w:p>
    <w:p w:rsidR="00353082" w:rsidRPr="00873820" w:rsidRDefault="00873820" w:rsidP="00A2727E">
      <w:pPr>
        <w:pStyle w:val="singlespace"/>
        <w:rPr>
          <w:sz w:val="22"/>
        </w:rPr>
      </w:pPr>
      <w:r>
        <w:rPr>
          <w:sz w:val="22"/>
        </w:rPr>
        <w:tab/>
      </w:r>
      <w:r>
        <w:rPr>
          <w:sz w:val="22"/>
        </w:rPr>
        <w:tab/>
      </w:r>
      <w:r w:rsidR="00353082">
        <w:rPr>
          <w:sz w:val="22"/>
        </w:rPr>
        <w:t>.29 (.21)</w:t>
      </w:r>
      <w:r>
        <w:rPr>
          <w:sz w:val="22"/>
        </w:rPr>
        <w:t>,</w:t>
      </w:r>
      <w:r w:rsidR="00353082">
        <w:rPr>
          <w:sz w:val="22"/>
        </w:rPr>
        <w:t xml:space="preserve">  </w:t>
      </w:r>
      <w:r w:rsidR="00353082" w:rsidRPr="00353082">
        <w:rPr>
          <w:i/>
          <w:sz w:val="22"/>
        </w:rPr>
        <w:t>p</w:t>
      </w:r>
      <w:r w:rsidR="00353082">
        <w:rPr>
          <w:sz w:val="22"/>
        </w:rPr>
        <w:t xml:space="preserve"> &lt; .16 (two-tailed test)</w:t>
      </w:r>
    </w:p>
    <w:p w:rsidR="00A2727E" w:rsidRDefault="00A2727E" w:rsidP="0024120D">
      <w:pPr>
        <w:rPr>
          <w:b/>
        </w:rPr>
      </w:pPr>
    </w:p>
    <w:p w:rsidR="00F94D8C" w:rsidRDefault="00F94D8C" w:rsidP="0024120D">
      <w:pPr>
        <w:rPr>
          <w:b/>
        </w:rPr>
      </w:pPr>
    </w:p>
    <w:p w:rsidR="00F94D8C" w:rsidRDefault="00F94D8C" w:rsidP="0024120D">
      <w:pPr>
        <w:rPr>
          <w:b/>
        </w:rPr>
        <w:sectPr w:rsidR="00F94D8C" w:rsidSect="00A40F6D">
          <w:footerReference w:type="default" r:id="rId11"/>
          <w:type w:val="continuous"/>
          <w:pgSz w:w="12240" w:h="15840"/>
          <w:pgMar w:top="720" w:right="720" w:bottom="720" w:left="720" w:header="720" w:footer="720" w:gutter="0"/>
          <w:cols w:space="720"/>
          <w:docGrid w:linePitch="360"/>
        </w:sectPr>
      </w:pPr>
    </w:p>
    <w:p w:rsidR="00F94D8C" w:rsidRDefault="00F94D8C">
      <w:pPr>
        <w:spacing w:after="200" w:line="276" w:lineRule="auto"/>
        <w:rPr>
          <w:b/>
          <w:u w:val="single"/>
        </w:rPr>
      </w:pPr>
    </w:p>
    <w:p w:rsidR="007E6A77" w:rsidRPr="007E6A77" w:rsidRDefault="0044573E" w:rsidP="007E6A77">
      <w:pPr>
        <w:spacing w:line="276" w:lineRule="auto"/>
        <w:jc w:val="center"/>
        <w:rPr>
          <w:b/>
          <w:u w:val="single"/>
        </w:rPr>
      </w:pPr>
      <w:r>
        <w:rPr>
          <w:b/>
          <w:u w:val="single"/>
        </w:rPr>
        <w:t>K</w:t>
      </w:r>
      <w:r w:rsidR="007E6A77">
        <w:rPr>
          <w:b/>
          <w:u w:val="single"/>
        </w:rPr>
        <w:t xml:space="preserve">. </w:t>
      </w:r>
      <w:r w:rsidR="007E6A77" w:rsidRPr="007E6A77">
        <w:rPr>
          <w:b/>
          <w:u w:val="single"/>
        </w:rPr>
        <w:t>Responsiveness of Federal Outlays to National Spending Preferences</w:t>
      </w:r>
    </w:p>
    <w:p w:rsidR="007E6A77" w:rsidRPr="007E6A77" w:rsidRDefault="007E6A77" w:rsidP="007E6A77">
      <w:pPr>
        <w:spacing w:line="276" w:lineRule="auto"/>
        <w:jc w:val="center"/>
        <w:rPr>
          <w:b/>
          <w:u w:val="single"/>
        </w:rPr>
      </w:pPr>
      <w:r>
        <w:rPr>
          <w:b/>
          <w:u w:val="single"/>
        </w:rPr>
        <w:t>(</w:t>
      </w:r>
      <w:r w:rsidRPr="007E6A77">
        <w:rPr>
          <w:b/>
          <w:u w:val="single"/>
        </w:rPr>
        <w:t>Robustness checks for Table 6.3</w:t>
      </w:r>
      <w:r>
        <w:rPr>
          <w:b/>
          <w:u w:val="single"/>
        </w:rPr>
        <w:t>)</w:t>
      </w:r>
    </w:p>
    <w:p w:rsidR="007E6A77" w:rsidRDefault="007E6A77" w:rsidP="007E6A77">
      <w:pPr>
        <w:spacing w:line="276" w:lineRule="auto"/>
        <w:rPr>
          <w:sz w:val="20"/>
        </w:rPr>
      </w:pPr>
    </w:p>
    <w:tbl>
      <w:tblPr>
        <w:tblW w:w="12951" w:type="dxa"/>
        <w:jc w:val="center"/>
        <w:tblLayout w:type="fixed"/>
        <w:tblCellMar>
          <w:left w:w="0" w:type="dxa"/>
          <w:right w:w="0" w:type="dxa"/>
        </w:tblCellMar>
        <w:tblLook w:val="04A0"/>
      </w:tblPr>
      <w:tblGrid>
        <w:gridCol w:w="5936"/>
        <w:gridCol w:w="1753"/>
        <w:gridCol w:w="1754"/>
        <w:gridCol w:w="1754"/>
        <w:gridCol w:w="1754"/>
      </w:tblGrid>
      <w:tr w:rsidR="007E6A77" w:rsidRPr="007E6A77" w:rsidTr="007E6A77">
        <w:trPr>
          <w:trHeight w:val="230"/>
          <w:jc w:val="center"/>
        </w:trPr>
        <w:tc>
          <w:tcPr>
            <w:tcW w:w="5936" w:type="dxa"/>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7E6A77" w:rsidP="007E6A77">
            <w:pPr>
              <w:rPr>
                <w:rFonts w:ascii="Calibri" w:hAnsi="Calibri" w:cs="Calibri"/>
                <w:color w:val="000000"/>
                <w:sz w:val="18"/>
                <w:szCs w:val="18"/>
              </w:rPr>
            </w:pPr>
          </w:p>
        </w:tc>
        <w:tc>
          <w:tcPr>
            <w:tcW w:w="7015" w:type="dxa"/>
            <w:gridSpan w:val="4"/>
            <w:tcBorders>
              <w:top w:val="single" w:sz="12" w:space="0" w:color="auto"/>
              <w:left w:val="nil"/>
              <w:bottom w:val="single" w:sz="4" w:space="0" w:color="auto"/>
              <w:right w:val="nil"/>
            </w:tcBorders>
          </w:tcPr>
          <w:p w:rsidR="007E6A77" w:rsidRPr="007E6A77" w:rsidRDefault="007E6A77" w:rsidP="007E6A77">
            <w:pPr>
              <w:jc w:val="center"/>
              <w:rPr>
                <w:rFonts w:ascii="Calibri" w:hAnsi="Calibri" w:cs="Calibri"/>
                <w:b/>
                <w:i/>
                <w:color w:val="000000"/>
                <w:sz w:val="18"/>
                <w:szCs w:val="18"/>
              </w:rPr>
            </w:pPr>
            <w:r w:rsidRPr="007E6A77">
              <w:rPr>
                <w:rFonts w:ascii="Calibri" w:hAnsi="Calibri" w:cs="Calibri"/>
                <w:b/>
                <w:color w:val="000000"/>
                <w:sz w:val="18"/>
                <w:szCs w:val="18"/>
              </w:rPr>
              <w:t xml:space="preserve">DV: change in % of all federal outlays spent on issue </w:t>
            </w:r>
            <w:r w:rsidRPr="007E6A77">
              <w:rPr>
                <w:rFonts w:ascii="Calibri" w:hAnsi="Calibri" w:cs="Calibri"/>
                <w:b/>
                <w:i/>
                <w:color w:val="000000"/>
                <w:sz w:val="18"/>
                <w:szCs w:val="18"/>
              </w:rPr>
              <w:t xml:space="preserve">j </w:t>
            </w:r>
            <w:r w:rsidRPr="007E6A77">
              <w:rPr>
                <w:rFonts w:ascii="Calibri" w:hAnsi="Calibri" w:cs="Calibri"/>
                <w:b/>
                <w:color w:val="000000"/>
                <w:sz w:val="18"/>
                <w:szCs w:val="18"/>
              </w:rPr>
              <w:t xml:space="preserve">in year </w:t>
            </w:r>
            <w:r w:rsidRPr="007E6A77">
              <w:rPr>
                <w:rFonts w:ascii="Calibri" w:hAnsi="Calibri" w:cs="Calibri"/>
                <w:b/>
                <w:i/>
                <w:color w:val="000000"/>
                <w:sz w:val="18"/>
                <w:szCs w:val="18"/>
              </w:rPr>
              <w:t>t</w:t>
            </w:r>
          </w:p>
          <w:p w:rsidR="007E6A77" w:rsidRPr="007E6A77" w:rsidRDefault="007E6A77" w:rsidP="007E6A77">
            <w:pPr>
              <w:jc w:val="center"/>
              <w:rPr>
                <w:rFonts w:ascii="Calibri" w:hAnsi="Calibri" w:cs="Calibri"/>
                <w:b/>
                <w:color w:val="000000"/>
                <w:sz w:val="18"/>
                <w:szCs w:val="18"/>
              </w:rPr>
            </w:pPr>
            <w:r w:rsidRPr="007E6A77">
              <w:rPr>
                <w:rFonts w:ascii="Calibri" w:hAnsi="Calibri" w:cs="Calibri"/>
                <w:b/>
                <w:color w:val="000000"/>
                <w:sz w:val="18"/>
                <w:szCs w:val="18"/>
              </w:rPr>
              <w:t>(standardized)</w:t>
            </w:r>
          </w:p>
        </w:tc>
      </w:tr>
      <w:tr w:rsidR="007E6A77" w:rsidRPr="007E6A77" w:rsidTr="007E6A77">
        <w:trPr>
          <w:trHeight w:val="230"/>
          <w:jc w:val="center"/>
        </w:trPr>
        <w:tc>
          <w:tcPr>
            <w:tcW w:w="5936" w:type="dxa"/>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7E6A77" w:rsidP="007E6A77">
            <w:pPr>
              <w:rPr>
                <w:rFonts w:ascii="Calibri" w:hAnsi="Calibri" w:cs="Calibri"/>
                <w:color w:val="000000"/>
                <w:sz w:val="18"/>
                <w:szCs w:val="18"/>
              </w:rPr>
            </w:pPr>
          </w:p>
        </w:tc>
        <w:tc>
          <w:tcPr>
            <w:tcW w:w="1753" w:type="dxa"/>
            <w:tcBorders>
              <w:top w:val="single" w:sz="12" w:space="0" w:color="auto"/>
              <w:left w:val="nil"/>
              <w:bottom w:val="single" w:sz="4" w:space="0" w:color="auto"/>
              <w:right w:val="nil"/>
            </w:tcBorders>
          </w:tcPr>
          <w:p w:rsidR="007E6A77" w:rsidRPr="007E6A77" w:rsidRDefault="00241E4E" w:rsidP="007E6A77">
            <w:pPr>
              <w:jc w:val="center"/>
              <w:rPr>
                <w:rFonts w:ascii="Calibri" w:hAnsi="Calibri" w:cs="Calibri"/>
                <w:b/>
                <w:color w:val="000000"/>
                <w:sz w:val="18"/>
                <w:szCs w:val="18"/>
              </w:rPr>
            </w:pPr>
            <w:r>
              <w:rPr>
                <w:rFonts w:ascii="Calibri" w:hAnsi="Calibri" w:cs="Calibri"/>
                <w:b/>
                <w:color w:val="000000"/>
                <w:sz w:val="18"/>
                <w:szCs w:val="18"/>
              </w:rPr>
              <w:t xml:space="preserve">I. </w:t>
            </w:r>
            <w:r w:rsidR="007E6A77">
              <w:rPr>
                <w:rFonts w:ascii="Calibri" w:hAnsi="Calibri" w:cs="Calibri"/>
                <w:b/>
                <w:color w:val="000000"/>
                <w:sz w:val="18"/>
                <w:szCs w:val="18"/>
              </w:rPr>
              <w:t>mixed effects model (same as in text)</w:t>
            </w:r>
          </w:p>
        </w:tc>
        <w:tc>
          <w:tcPr>
            <w:tcW w:w="1754" w:type="dxa"/>
            <w:tcBorders>
              <w:top w:val="single" w:sz="12" w:space="0" w:color="auto"/>
              <w:left w:val="nil"/>
              <w:bottom w:val="single" w:sz="4" w:space="0" w:color="auto"/>
              <w:right w:val="nil"/>
            </w:tcBorders>
          </w:tcPr>
          <w:p w:rsidR="007E6A77" w:rsidRPr="007E6A77" w:rsidRDefault="00241E4E" w:rsidP="007E6A77">
            <w:pPr>
              <w:jc w:val="center"/>
              <w:rPr>
                <w:rFonts w:ascii="Calibri" w:hAnsi="Calibri" w:cs="Calibri"/>
                <w:b/>
                <w:color w:val="000000"/>
                <w:sz w:val="18"/>
                <w:szCs w:val="18"/>
              </w:rPr>
            </w:pPr>
            <w:r>
              <w:rPr>
                <w:rFonts w:ascii="Calibri" w:hAnsi="Calibri" w:cs="Calibri"/>
                <w:b/>
                <w:color w:val="000000"/>
                <w:sz w:val="18"/>
                <w:szCs w:val="18"/>
              </w:rPr>
              <w:t xml:space="preserve">II. </w:t>
            </w:r>
            <w:r w:rsidR="007E6A77">
              <w:rPr>
                <w:rFonts w:ascii="Calibri" w:hAnsi="Calibri" w:cs="Calibri"/>
                <w:b/>
                <w:color w:val="000000"/>
                <w:sz w:val="18"/>
                <w:szCs w:val="18"/>
              </w:rPr>
              <w:t>mixed effects model with lagged DV</w:t>
            </w:r>
          </w:p>
        </w:tc>
        <w:tc>
          <w:tcPr>
            <w:tcW w:w="1754" w:type="dxa"/>
            <w:tcBorders>
              <w:top w:val="single" w:sz="12" w:space="0" w:color="auto"/>
              <w:left w:val="nil"/>
              <w:bottom w:val="single" w:sz="4" w:space="0" w:color="auto"/>
              <w:right w:val="nil"/>
            </w:tcBorders>
          </w:tcPr>
          <w:p w:rsidR="007E6A77" w:rsidRPr="007E6A77" w:rsidRDefault="00241E4E" w:rsidP="007E6A77">
            <w:pPr>
              <w:jc w:val="center"/>
              <w:rPr>
                <w:rFonts w:ascii="Calibri" w:hAnsi="Calibri" w:cs="Calibri"/>
                <w:b/>
                <w:color w:val="000000"/>
                <w:sz w:val="18"/>
                <w:szCs w:val="18"/>
              </w:rPr>
            </w:pPr>
            <w:r>
              <w:rPr>
                <w:rFonts w:ascii="Calibri" w:hAnsi="Calibri" w:cs="Calibri"/>
                <w:b/>
                <w:color w:val="000000"/>
                <w:sz w:val="18"/>
                <w:szCs w:val="18"/>
              </w:rPr>
              <w:t xml:space="preserve">III. </w:t>
            </w:r>
            <w:r w:rsidR="007E6A77">
              <w:rPr>
                <w:rFonts w:ascii="Calibri" w:hAnsi="Calibri" w:cs="Calibri"/>
                <w:b/>
                <w:color w:val="000000"/>
                <w:sz w:val="18"/>
                <w:szCs w:val="18"/>
              </w:rPr>
              <w:t>panel-corrected standard errors model</w:t>
            </w:r>
          </w:p>
        </w:tc>
        <w:tc>
          <w:tcPr>
            <w:tcW w:w="1754" w:type="dxa"/>
            <w:tcBorders>
              <w:top w:val="single" w:sz="12"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241E4E" w:rsidP="007E6A77">
            <w:pPr>
              <w:jc w:val="center"/>
              <w:rPr>
                <w:rFonts w:ascii="Calibri" w:hAnsi="Calibri" w:cs="Calibri"/>
                <w:b/>
                <w:color w:val="000000"/>
                <w:sz w:val="18"/>
                <w:szCs w:val="18"/>
              </w:rPr>
            </w:pPr>
            <w:r>
              <w:rPr>
                <w:rFonts w:ascii="Calibri" w:hAnsi="Calibri" w:cs="Calibri"/>
                <w:b/>
                <w:color w:val="000000"/>
                <w:sz w:val="18"/>
                <w:szCs w:val="18"/>
              </w:rPr>
              <w:t xml:space="preserve">IV. </w:t>
            </w:r>
            <w:r w:rsidR="007E6A77" w:rsidRPr="007E6A77">
              <w:rPr>
                <w:rFonts w:ascii="Calibri" w:hAnsi="Calibri" w:cs="Calibri"/>
                <w:b/>
                <w:color w:val="000000"/>
                <w:sz w:val="18"/>
                <w:szCs w:val="18"/>
              </w:rPr>
              <w:t>panel-corrected standard errors</w:t>
            </w:r>
            <w:r w:rsidR="007E6A77">
              <w:rPr>
                <w:rFonts w:ascii="Calibri" w:hAnsi="Calibri" w:cs="Calibri"/>
                <w:b/>
                <w:color w:val="000000"/>
                <w:sz w:val="18"/>
                <w:szCs w:val="18"/>
              </w:rPr>
              <w:t xml:space="preserve"> model w/</w:t>
            </w:r>
            <w:r w:rsidR="007E6A77" w:rsidRPr="007E6A77">
              <w:rPr>
                <w:rFonts w:ascii="Calibri" w:hAnsi="Calibri" w:cs="Calibri"/>
                <w:b/>
                <w:color w:val="000000"/>
                <w:sz w:val="18"/>
                <w:szCs w:val="18"/>
              </w:rPr>
              <w:t>AR(1) process</w:t>
            </w:r>
          </w:p>
        </w:tc>
      </w:tr>
      <w:tr w:rsidR="007E6A77" w:rsidRPr="007E6A77" w:rsidTr="007E6A77">
        <w:trPr>
          <w:trHeight w:val="230"/>
          <w:jc w:val="center"/>
        </w:trPr>
        <w:tc>
          <w:tcPr>
            <w:tcW w:w="5936" w:type="dxa"/>
            <w:tcBorders>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public’s spending preferences in year</w:t>
            </w:r>
            <w:r w:rsidRPr="007E6A77">
              <w:rPr>
                <w:rFonts w:ascii="Calibri" w:hAnsi="Calibri" w:cs="Calibri"/>
                <w:i/>
                <w:color w:val="000000"/>
                <w:sz w:val="20"/>
                <w:szCs w:val="20"/>
                <w:vertAlign w:val="subscript"/>
              </w:rPr>
              <w:t>t-1</w:t>
            </w:r>
            <w:r w:rsidRPr="007E6A77">
              <w:rPr>
                <w:rFonts w:ascii="Calibri" w:hAnsi="Calibri" w:cs="Calibri"/>
                <w:color w:val="000000"/>
                <w:sz w:val="20"/>
                <w:szCs w:val="20"/>
              </w:rPr>
              <w:t xml:space="preserve"> on issue</w:t>
            </w:r>
            <w:r w:rsidRPr="007E6A77">
              <w:rPr>
                <w:rFonts w:ascii="Calibri" w:hAnsi="Calibri" w:cs="Calibri"/>
                <w:i/>
                <w:color w:val="000000"/>
                <w:sz w:val="20"/>
                <w:szCs w:val="20"/>
                <w:vertAlign w:val="subscript"/>
              </w:rPr>
              <w:t>j</w:t>
            </w:r>
          </w:p>
        </w:tc>
        <w:tc>
          <w:tcPr>
            <w:tcW w:w="1753" w:type="dxa"/>
            <w:tcBorders>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.031*</w:t>
            </w:r>
          </w:p>
        </w:tc>
        <w:tc>
          <w:tcPr>
            <w:tcW w:w="1754" w:type="dxa"/>
            <w:tcBorders>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.026+</w:t>
            </w:r>
          </w:p>
        </w:tc>
        <w:tc>
          <w:tcPr>
            <w:tcW w:w="1754" w:type="dxa"/>
            <w:tcBorders>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.033</w:t>
            </w:r>
          </w:p>
        </w:tc>
        <w:tc>
          <w:tcPr>
            <w:tcW w:w="1754" w:type="dxa"/>
            <w:tcBorders>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.034+</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(.016)</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(.015)</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(.023)</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(.018)</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president’s party</w:t>
            </w:r>
            <w:r w:rsidRPr="007E6A77">
              <w:rPr>
                <w:rFonts w:ascii="Calibri" w:hAnsi="Calibri" w:cs="Calibri"/>
                <w:i/>
                <w:color w:val="000000"/>
                <w:sz w:val="20"/>
                <w:szCs w:val="20"/>
                <w:vertAlign w:val="subscript"/>
              </w:rPr>
              <w:t>t</w:t>
            </w:r>
            <w:r w:rsidRPr="007E6A77">
              <w:rPr>
                <w:rFonts w:ascii="Calibri" w:hAnsi="Calibri" w:cs="Calibri"/>
                <w:color w:val="000000"/>
                <w:sz w:val="20"/>
                <w:szCs w:val="20"/>
                <w:vertAlign w:val="subscript"/>
              </w:rPr>
              <w:t>-1</w:t>
            </w:r>
            <w:r w:rsidRPr="007E6A77">
              <w:rPr>
                <w:rFonts w:ascii="Calibri" w:hAnsi="Calibri" w:cs="Calibri"/>
                <w:color w:val="000000"/>
                <w:sz w:val="20"/>
                <w:szCs w:val="20"/>
              </w:rPr>
              <w:t xml:space="preserve"> owns issue</w:t>
            </w:r>
            <w:r w:rsidRPr="007E6A77">
              <w:rPr>
                <w:rFonts w:ascii="Calibri" w:hAnsi="Calibri" w:cs="Calibri"/>
                <w:i/>
                <w:color w:val="000000"/>
                <w:sz w:val="20"/>
                <w:szCs w:val="20"/>
                <w:vertAlign w:val="subscript"/>
              </w:rPr>
              <w:t>j</w:t>
            </w: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.164</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.137</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.226</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.225</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(.125)</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(.124)</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(.283)</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(.156)</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public’s spending preferences</w:t>
            </w:r>
            <w:r w:rsidRPr="007E6A77">
              <w:rPr>
                <w:rFonts w:ascii="Calibri" w:hAnsi="Calibri" w:cs="Calibri"/>
                <w:i/>
                <w:color w:val="000000"/>
                <w:sz w:val="20"/>
                <w:szCs w:val="20"/>
                <w:vertAlign w:val="subscript"/>
              </w:rPr>
              <w:t>j</w:t>
            </w:r>
            <w:r w:rsidRPr="007E6A77">
              <w:rPr>
                <w:rFonts w:ascii="Calibri" w:hAnsi="Calibri" w:cs="Calibri"/>
                <w:color w:val="000000"/>
                <w:sz w:val="20"/>
                <w:szCs w:val="20"/>
              </w:rPr>
              <w:t xml:space="preserve"> x president’s party</w:t>
            </w:r>
            <w:r w:rsidRPr="007E6A77">
              <w:rPr>
                <w:rFonts w:ascii="Calibri" w:hAnsi="Calibri" w:cs="Calibri"/>
                <w:i/>
                <w:color w:val="000000"/>
                <w:sz w:val="20"/>
                <w:szCs w:val="20"/>
                <w:vertAlign w:val="subscript"/>
              </w:rPr>
              <w:t>t</w:t>
            </w:r>
            <w:r w:rsidRPr="007E6A77">
              <w:rPr>
                <w:rFonts w:ascii="Calibri" w:hAnsi="Calibri" w:cs="Calibri"/>
                <w:color w:val="000000"/>
                <w:sz w:val="20"/>
                <w:szCs w:val="20"/>
                <w:vertAlign w:val="subscript"/>
              </w:rPr>
              <w:t>-1</w:t>
            </w:r>
            <w:r w:rsidRPr="007E6A77">
              <w:rPr>
                <w:rFonts w:ascii="Calibri" w:hAnsi="Calibri" w:cs="Calibri"/>
                <w:color w:val="000000"/>
                <w:sz w:val="20"/>
                <w:szCs w:val="20"/>
              </w:rPr>
              <w:t xml:space="preserve"> owns issue</w:t>
            </w:r>
            <w:r w:rsidRPr="007E6A77">
              <w:rPr>
                <w:rFonts w:ascii="Calibri" w:hAnsi="Calibri" w:cs="Calibri"/>
                <w:i/>
                <w:color w:val="000000"/>
                <w:sz w:val="20"/>
                <w:szCs w:val="20"/>
                <w:vertAlign w:val="subscript"/>
              </w:rPr>
              <w:t>j</w:t>
            </w: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-.003</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.001</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.003</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.006</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(.018)</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(.018)</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(.020)</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(.020)</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Congress</w:t>
            </w:r>
            <w:r w:rsidRPr="007E6A77">
              <w:rPr>
                <w:rFonts w:ascii="Calibri" w:hAnsi="Calibri" w:cs="Calibri"/>
                <w:i/>
                <w:color w:val="000000"/>
                <w:sz w:val="20"/>
                <w:szCs w:val="20"/>
                <w:vertAlign w:val="subscript"/>
              </w:rPr>
              <w:t>t</w:t>
            </w:r>
            <w:r w:rsidRPr="007E6A77">
              <w:rPr>
                <w:rFonts w:ascii="Calibri" w:hAnsi="Calibri" w:cs="Calibri"/>
                <w:color w:val="000000"/>
                <w:sz w:val="20"/>
                <w:szCs w:val="20"/>
                <w:vertAlign w:val="subscript"/>
              </w:rPr>
              <w:t>-1</w:t>
            </w:r>
            <w:r w:rsidRPr="007E6A77">
              <w:rPr>
                <w:rFonts w:ascii="Calibri" w:hAnsi="Calibri" w:cs="Calibri"/>
                <w:color w:val="000000"/>
                <w:sz w:val="20"/>
                <w:szCs w:val="20"/>
              </w:rPr>
              <w:t xml:space="preserve"> is controlled by party owning issue</w:t>
            </w:r>
            <w:r w:rsidRPr="007E6A77">
              <w:rPr>
                <w:rFonts w:ascii="Calibri" w:hAnsi="Calibri" w:cs="Calibri"/>
                <w:i/>
                <w:color w:val="000000"/>
                <w:sz w:val="20"/>
                <w:szCs w:val="20"/>
                <w:vertAlign w:val="subscript"/>
              </w:rPr>
              <w:t>j</w:t>
            </w: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.311*</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.315*</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.425</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.421*</w:t>
            </w:r>
          </w:p>
        </w:tc>
      </w:tr>
      <w:tr w:rsidR="007E6A77" w:rsidRPr="007E6A77" w:rsidTr="007E6A77">
        <w:trPr>
          <w:trHeight w:val="230"/>
          <w:jc w:val="center"/>
        </w:trPr>
        <w:tc>
          <w:tcPr>
            <w:tcW w:w="5936" w:type="dxa"/>
            <w:tcBorders>
              <w:top w:val="nil"/>
              <w:left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(.137)</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(.135)</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(.293)</w:t>
            </w:r>
          </w:p>
        </w:tc>
        <w:tc>
          <w:tcPr>
            <w:tcW w:w="1754" w:type="dxa"/>
            <w:tcBorders>
              <w:top w:val="nil"/>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(.174)</w:t>
            </w:r>
          </w:p>
        </w:tc>
      </w:tr>
      <w:tr w:rsidR="007E6A77" w:rsidRPr="007E6A77" w:rsidTr="007E6A77">
        <w:trPr>
          <w:trHeight w:val="230"/>
          <w:jc w:val="center"/>
        </w:trPr>
        <w:tc>
          <w:tcPr>
            <w:tcW w:w="5936" w:type="dxa"/>
            <w:tcBorders>
              <w:top w:val="nil"/>
              <w:left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public’s spending preferences</w:t>
            </w:r>
            <w:r w:rsidRPr="007E6A77">
              <w:rPr>
                <w:rFonts w:ascii="Calibri" w:hAnsi="Calibri" w:cs="Calibri"/>
                <w:i/>
                <w:color w:val="000000"/>
                <w:sz w:val="20"/>
                <w:szCs w:val="20"/>
                <w:vertAlign w:val="subscript"/>
              </w:rPr>
              <w:t>j</w:t>
            </w:r>
            <w:r w:rsidRPr="007E6A77">
              <w:rPr>
                <w:rFonts w:ascii="Calibri" w:hAnsi="Calibri" w:cs="Calibri"/>
                <w:color w:val="000000"/>
                <w:sz w:val="20"/>
                <w:szCs w:val="20"/>
              </w:rPr>
              <w:t xml:space="preserve"> x </w:t>
            </w:r>
          </w:p>
        </w:tc>
        <w:tc>
          <w:tcPr>
            <w:tcW w:w="1753"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-.039*</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-.033+</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-.046*</w:t>
            </w:r>
          </w:p>
        </w:tc>
        <w:tc>
          <w:tcPr>
            <w:tcW w:w="1754" w:type="dxa"/>
            <w:tcBorders>
              <w:top w:val="nil"/>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-.047*</w:t>
            </w:r>
          </w:p>
        </w:tc>
      </w:tr>
      <w:tr w:rsidR="007E6A77" w:rsidRPr="007E6A77" w:rsidTr="00241E4E">
        <w:trPr>
          <w:trHeight w:val="230"/>
          <w:jc w:val="center"/>
        </w:trPr>
        <w:tc>
          <w:tcPr>
            <w:tcW w:w="593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241E4E" w:rsidP="00241E4E">
            <w:pPr>
              <w:rPr>
                <w:rFonts w:ascii="Calibri" w:hAnsi="Calibri" w:cs="Calibri"/>
                <w:color w:val="000000"/>
                <w:sz w:val="20"/>
                <w:szCs w:val="20"/>
              </w:rPr>
            </w:pPr>
            <w:r>
              <w:rPr>
                <w:rFonts w:ascii="Calibri" w:hAnsi="Calibri" w:cs="Calibri"/>
                <w:color w:val="000000"/>
                <w:sz w:val="20"/>
                <w:szCs w:val="20"/>
              </w:rPr>
              <w:t xml:space="preserve">   </w:t>
            </w:r>
            <w:r w:rsidRPr="007E6A77">
              <w:rPr>
                <w:rFonts w:ascii="Calibri" w:hAnsi="Calibri" w:cs="Calibri"/>
                <w:color w:val="000000"/>
                <w:sz w:val="20"/>
                <w:szCs w:val="20"/>
              </w:rPr>
              <w:t>Congress</w:t>
            </w:r>
            <w:r w:rsidRPr="007E6A77">
              <w:rPr>
                <w:rFonts w:ascii="Calibri" w:hAnsi="Calibri" w:cs="Calibri"/>
                <w:i/>
                <w:color w:val="000000"/>
                <w:sz w:val="20"/>
                <w:szCs w:val="20"/>
                <w:vertAlign w:val="subscript"/>
              </w:rPr>
              <w:t>t</w:t>
            </w:r>
            <w:r w:rsidRPr="007E6A77">
              <w:rPr>
                <w:rFonts w:ascii="Calibri" w:hAnsi="Calibri" w:cs="Calibri"/>
                <w:color w:val="000000"/>
                <w:sz w:val="20"/>
                <w:szCs w:val="20"/>
                <w:vertAlign w:val="subscript"/>
              </w:rPr>
              <w:t>-1</w:t>
            </w:r>
            <w:r w:rsidRPr="007E6A77">
              <w:rPr>
                <w:rFonts w:ascii="Calibri" w:hAnsi="Calibri" w:cs="Calibri"/>
                <w:color w:val="000000"/>
                <w:sz w:val="20"/>
                <w:szCs w:val="20"/>
              </w:rPr>
              <w:t xml:space="preserve"> is controlled by party owning issue</w:t>
            </w:r>
            <w:r w:rsidRPr="007E6A77">
              <w:rPr>
                <w:rFonts w:ascii="Calibri" w:hAnsi="Calibri" w:cs="Calibri"/>
                <w:i/>
                <w:color w:val="000000"/>
                <w:sz w:val="20"/>
                <w:szCs w:val="20"/>
                <w:vertAlign w:val="subscript"/>
              </w:rPr>
              <w:t>j</w:t>
            </w:r>
          </w:p>
        </w:tc>
        <w:tc>
          <w:tcPr>
            <w:tcW w:w="1753" w:type="dxa"/>
            <w:tcBorders>
              <w:top w:val="nil"/>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(.018)</w:t>
            </w:r>
          </w:p>
        </w:tc>
        <w:tc>
          <w:tcPr>
            <w:tcW w:w="1754" w:type="dxa"/>
            <w:tcBorders>
              <w:top w:val="nil"/>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(.018)</w:t>
            </w:r>
          </w:p>
        </w:tc>
        <w:tc>
          <w:tcPr>
            <w:tcW w:w="1754" w:type="dxa"/>
            <w:tcBorders>
              <w:top w:val="nil"/>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(.019)</w:t>
            </w:r>
          </w:p>
        </w:tc>
        <w:tc>
          <w:tcPr>
            <w:tcW w:w="175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(.020)</w:t>
            </w:r>
          </w:p>
        </w:tc>
      </w:tr>
      <w:tr w:rsidR="007E6A77" w:rsidRPr="007E6A77" w:rsidTr="00241E4E">
        <w:trPr>
          <w:trHeight w:val="230"/>
          <w:jc w:val="center"/>
        </w:trPr>
        <w:tc>
          <w:tcPr>
            <w:tcW w:w="593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neither party owns issue</w:t>
            </w:r>
            <w:r w:rsidRPr="007E6A77">
              <w:rPr>
                <w:rFonts w:ascii="Calibri" w:hAnsi="Calibri" w:cs="Calibri"/>
                <w:i/>
                <w:color w:val="000000"/>
                <w:sz w:val="20"/>
                <w:szCs w:val="20"/>
                <w:vertAlign w:val="subscript"/>
              </w:rPr>
              <w:t>j</w:t>
            </w:r>
          </w:p>
        </w:tc>
        <w:tc>
          <w:tcPr>
            <w:tcW w:w="1753" w:type="dxa"/>
            <w:tcBorders>
              <w:top w:val="single" w:sz="4" w:space="0" w:color="auto"/>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.011</w:t>
            </w:r>
          </w:p>
        </w:tc>
        <w:tc>
          <w:tcPr>
            <w:tcW w:w="1754" w:type="dxa"/>
            <w:tcBorders>
              <w:top w:val="single" w:sz="4" w:space="0" w:color="auto"/>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.050</w:t>
            </w:r>
          </w:p>
        </w:tc>
        <w:tc>
          <w:tcPr>
            <w:tcW w:w="1754" w:type="dxa"/>
            <w:tcBorders>
              <w:top w:val="single" w:sz="4" w:space="0" w:color="auto"/>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.074</w:t>
            </w:r>
          </w:p>
        </w:tc>
        <w:tc>
          <w:tcPr>
            <w:tcW w:w="175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.070</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(.126)</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(.126)</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(.216)</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(.153)</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public’s spending preferences</w:t>
            </w:r>
            <w:r w:rsidRPr="007E6A77">
              <w:rPr>
                <w:rFonts w:ascii="Calibri" w:hAnsi="Calibri" w:cs="Calibri"/>
                <w:i/>
                <w:color w:val="000000"/>
                <w:sz w:val="20"/>
                <w:szCs w:val="20"/>
                <w:vertAlign w:val="subscript"/>
              </w:rPr>
              <w:t>j</w:t>
            </w:r>
            <w:r w:rsidRPr="007E6A77">
              <w:rPr>
                <w:rFonts w:ascii="Calibri" w:hAnsi="Calibri" w:cs="Calibri"/>
                <w:color w:val="000000"/>
                <w:sz w:val="20"/>
                <w:szCs w:val="20"/>
              </w:rPr>
              <w:t xml:space="preserve"> x neither party owns issue</w:t>
            </w:r>
            <w:r w:rsidRPr="007E6A77">
              <w:rPr>
                <w:rFonts w:ascii="Calibri" w:hAnsi="Calibri" w:cs="Calibri"/>
                <w:i/>
                <w:color w:val="000000"/>
                <w:sz w:val="20"/>
                <w:szCs w:val="20"/>
                <w:vertAlign w:val="subscript"/>
              </w:rPr>
              <w:t>j</w:t>
            </w: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-.016</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-.004</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-.026</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-.025</w:t>
            </w:r>
          </w:p>
        </w:tc>
      </w:tr>
      <w:tr w:rsidR="007E6A77" w:rsidRPr="007E6A77" w:rsidTr="007E6A77">
        <w:trPr>
          <w:trHeight w:val="230"/>
          <w:jc w:val="center"/>
        </w:trPr>
        <w:tc>
          <w:tcPr>
            <w:tcW w:w="5936"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(.024)</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(.021)</w:t>
            </w:r>
          </w:p>
        </w:tc>
        <w:tc>
          <w:tcPr>
            <w:tcW w:w="1754" w:type="dxa"/>
            <w:tcBorders>
              <w:top w:val="nil"/>
              <w:left w:val="nil"/>
              <w:bottom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(.023)</w:t>
            </w:r>
          </w:p>
        </w:tc>
        <w:tc>
          <w:tcPr>
            <w:tcW w:w="1754" w:type="dxa"/>
            <w:tcBorders>
              <w:top w:val="nil"/>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(.025)</w:t>
            </w:r>
          </w:p>
        </w:tc>
      </w:tr>
      <w:tr w:rsidR="007E6A77" w:rsidRPr="007E6A77" w:rsidTr="007E6A77">
        <w:trPr>
          <w:trHeight w:val="230"/>
          <w:jc w:val="center"/>
        </w:trPr>
        <w:tc>
          <w:tcPr>
            <w:tcW w:w="5936" w:type="dxa"/>
            <w:tcBorders>
              <w:top w:val="nil"/>
              <w:left w:val="nil"/>
              <w:right w:val="nil"/>
            </w:tcBorders>
            <w:shd w:val="clear" w:color="auto" w:fill="auto"/>
            <w:noWrap/>
            <w:tcMar>
              <w:top w:w="15" w:type="dxa"/>
              <w:left w:w="15" w:type="dxa"/>
              <w:bottom w:w="0" w:type="dxa"/>
              <w:right w:w="15" w:type="dxa"/>
            </w:tcMar>
            <w:vAlign w:val="bottom"/>
            <w:hideMark/>
          </w:tcPr>
          <w:p w:rsidR="007E6A77" w:rsidRPr="007E6A77" w:rsidRDefault="00241E4E" w:rsidP="00241E4E">
            <w:pPr>
              <w:rPr>
                <w:rFonts w:ascii="Calibri" w:hAnsi="Calibri" w:cs="Calibri"/>
                <w:color w:val="000000"/>
                <w:sz w:val="20"/>
                <w:szCs w:val="20"/>
              </w:rPr>
            </w:pPr>
            <w:r>
              <w:rPr>
                <w:rFonts w:ascii="Calibri" w:hAnsi="Calibri" w:cs="Calibri"/>
                <w:color w:val="000000"/>
                <w:sz w:val="20"/>
                <w:szCs w:val="20"/>
              </w:rPr>
              <w:t>lagged value of DV</w:t>
            </w:r>
          </w:p>
        </w:tc>
        <w:tc>
          <w:tcPr>
            <w:tcW w:w="1753"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.106*</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p>
        </w:tc>
        <w:tc>
          <w:tcPr>
            <w:tcW w:w="1754" w:type="dxa"/>
            <w:tcBorders>
              <w:top w:val="nil"/>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p>
        </w:tc>
      </w:tr>
      <w:tr w:rsidR="007E6A77" w:rsidRPr="007E6A77" w:rsidTr="007E6A77">
        <w:trPr>
          <w:trHeight w:val="230"/>
          <w:jc w:val="center"/>
        </w:trPr>
        <w:tc>
          <w:tcPr>
            <w:tcW w:w="5936" w:type="dxa"/>
            <w:tcBorders>
              <w:top w:val="nil"/>
              <w:left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(.049)</w:t>
            </w:r>
          </w:p>
        </w:tc>
        <w:tc>
          <w:tcPr>
            <w:tcW w:w="1754" w:type="dxa"/>
            <w:tcBorders>
              <w:top w:val="nil"/>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p>
        </w:tc>
        <w:tc>
          <w:tcPr>
            <w:tcW w:w="1754" w:type="dxa"/>
            <w:tcBorders>
              <w:top w:val="nil"/>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p>
        </w:tc>
      </w:tr>
      <w:tr w:rsidR="007E6A77" w:rsidRPr="007E6A77" w:rsidTr="007E6A77">
        <w:trPr>
          <w:trHeight w:val="230"/>
          <w:jc w:val="center"/>
        </w:trPr>
        <w:tc>
          <w:tcPr>
            <w:tcW w:w="5936" w:type="dxa"/>
            <w:tcBorders>
              <w:left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intercept</w:t>
            </w:r>
          </w:p>
        </w:tc>
        <w:tc>
          <w:tcPr>
            <w:tcW w:w="1753" w:type="dxa"/>
            <w:tcBorders>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-.171</w:t>
            </w:r>
          </w:p>
        </w:tc>
        <w:tc>
          <w:tcPr>
            <w:tcW w:w="1754" w:type="dxa"/>
            <w:tcBorders>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-.149</w:t>
            </w:r>
          </w:p>
        </w:tc>
        <w:tc>
          <w:tcPr>
            <w:tcW w:w="1754" w:type="dxa"/>
            <w:tcBorders>
              <w:left w:val="nil"/>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-.236</w:t>
            </w:r>
          </w:p>
        </w:tc>
        <w:tc>
          <w:tcPr>
            <w:tcW w:w="1754" w:type="dxa"/>
            <w:tcBorders>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-.235</w:t>
            </w:r>
          </w:p>
        </w:tc>
      </w:tr>
      <w:tr w:rsidR="007E6A77" w:rsidRPr="007E6A77" w:rsidTr="007E6A77">
        <w:trPr>
          <w:trHeight w:val="230"/>
          <w:jc w:val="center"/>
        </w:trPr>
        <w:tc>
          <w:tcPr>
            <w:tcW w:w="5936"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p>
        </w:tc>
        <w:tc>
          <w:tcPr>
            <w:tcW w:w="1753" w:type="dxa"/>
            <w:tcBorders>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(.129)</w:t>
            </w:r>
          </w:p>
        </w:tc>
        <w:tc>
          <w:tcPr>
            <w:tcW w:w="1754" w:type="dxa"/>
            <w:tcBorders>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(.132)</w:t>
            </w:r>
          </w:p>
        </w:tc>
        <w:tc>
          <w:tcPr>
            <w:tcW w:w="1754" w:type="dxa"/>
            <w:tcBorders>
              <w:left w:val="nil"/>
              <w:bottom w:val="single" w:sz="4" w:space="0" w:color="auto"/>
              <w:right w:val="nil"/>
            </w:tcBorders>
            <w:vAlign w:val="bottom"/>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(.239)</w:t>
            </w:r>
          </w:p>
        </w:tc>
        <w:tc>
          <w:tcPr>
            <w:tcW w:w="175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rPr>
                <w:rFonts w:ascii="Calibri" w:hAnsi="Calibri" w:cs="Calibri"/>
                <w:color w:val="000000"/>
                <w:sz w:val="20"/>
                <w:szCs w:val="20"/>
              </w:rPr>
            </w:pPr>
            <w:r w:rsidRPr="00241E4E">
              <w:rPr>
                <w:rFonts w:ascii="Calibri" w:hAnsi="Calibri" w:cs="Calibri"/>
                <w:color w:val="000000"/>
                <w:sz w:val="20"/>
                <w:szCs w:val="20"/>
              </w:rPr>
              <w:t>(.164)</w:t>
            </w:r>
          </w:p>
        </w:tc>
      </w:tr>
      <w:tr w:rsidR="007E6A77" w:rsidRPr="007E6A77" w:rsidTr="007E6A77">
        <w:trPr>
          <w:trHeight w:val="230"/>
          <w:jc w:val="center"/>
        </w:trPr>
        <w:tc>
          <w:tcPr>
            <w:tcW w:w="593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Standard deviations of:</w:t>
            </w:r>
          </w:p>
        </w:tc>
        <w:tc>
          <w:tcPr>
            <w:tcW w:w="1753" w:type="dxa"/>
            <w:tcBorders>
              <w:top w:val="single" w:sz="4" w:space="0" w:color="auto"/>
              <w:left w:val="nil"/>
              <w:bottom w:val="nil"/>
              <w:right w:val="nil"/>
            </w:tcBorders>
            <w:vAlign w:val="bottom"/>
          </w:tcPr>
          <w:p w:rsidR="007E6A77" w:rsidRPr="00241E4E" w:rsidRDefault="007E6A77" w:rsidP="00241E4E">
            <w:pPr>
              <w:tabs>
                <w:tab w:val="decimal" w:pos="698"/>
              </w:tabs>
              <w:jc w:val="center"/>
              <w:rPr>
                <w:rFonts w:ascii="Calibri" w:hAnsi="Calibri" w:cs="Calibri"/>
                <w:color w:val="000000"/>
                <w:sz w:val="20"/>
                <w:szCs w:val="20"/>
              </w:rPr>
            </w:pPr>
          </w:p>
        </w:tc>
        <w:tc>
          <w:tcPr>
            <w:tcW w:w="1754" w:type="dxa"/>
            <w:tcBorders>
              <w:top w:val="single" w:sz="4" w:space="0" w:color="auto"/>
              <w:left w:val="nil"/>
              <w:bottom w:val="nil"/>
              <w:right w:val="nil"/>
            </w:tcBorders>
          </w:tcPr>
          <w:p w:rsidR="007E6A77" w:rsidRPr="00241E4E" w:rsidRDefault="007E6A77" w:rsidP="00241E4E">
            <w:pPr>
              <w:tabs>
                <w:tab w:val="decimal" w:pos="698"/>
              </w:tabs>
              <w:jc w:val="center"/>
              <w:rPr>
                <w:rFonts w:ascii="Calibri" w:hAnsi="Calibri" w:cs="Calibri"/>
                <w:color w:val="000000"/>
                <w:sz w:val="20"/>
                <w:szCs w:val="20"/>
              </w:rPr>
            </w:pPr>
          </w:p>
        </w:tc>
        <w:tc>
          <w:tcPr>
            <w:tcW w:w="1754" w:type="dxa"/>
            <w:tcBorders>
              <w:top w:val="single" w:sz="4" w:space="0" w:color="auto"/>
              <w:left w:val="nil"/>
              <w:bottom w:val="nil"/>
              <w:right w:val="nil"/>
            </w:tcBorders>
          </w:tcPr>
          <w:p w:rsidR="007E6A77" w:rsidRPr="00241E4E" w:rsidRDefault="007E6A77" w:rsidP="00241E4E">
            <w:pPr>
              <w:tabs>
                <w:tab w:val="decimal" w:pos="698"/>
              </w:tabs>
              <w:jc w:val="center"/>
              <w:rPr>
                <w:rFonts w:ascii="Calibri" w:hAnsi="Calibri" w:cs="Calibri"/>
                <w:color w:val="000000"/>
                <w:sz w:val="20"/>
                <w:szCs w:val="20"/>
              </w:rPr>
            </w:pPr>
          </w:p>
        </w:tc>
        <w:tc>
          <w:tcPr>
            <w:tcW w:w="175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jc w:val="center"/>
              <w:rPr>
                <w:rFonts w:ascii="Calibri" w:hAnsi="Calibri" w:cs="Calibri"/>
                <w:color w:val="000000"/>
                <w:sz w:val="20"/>
                <w:szCs w:val="20"/>
              </w:rPr>
            </w:pPr>
          </w:p>
        </w:tc>
      </w:tr>
      <w:tr w:rsidR="007E6A77" w:rsidRPr="007E6A77" w:rsidTr="007E6A77">
        <w:trPr>
          <w:trHeight w:val="230"/>
          <w:jc w:val="center"/>
        </w:trPr>
        <w:tc>
          <w:tcPr>
            <w:tcW w:w="5936" w:type="dxa"/>
            <w:tcBorders>
              <w:top w:val="nil"/>
              <w:left w:val="nil"/>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Year intercepts</w:t>
            </w:r>
          </w:p>
        </w:tc>
        <w:tc>
          <w:tcPr>
            <w:tcW w:w="1753" w:type="dxa"/>
            <w:tcBorders>
              <w:top w:val="nil"/>
              <w:left w:val="nil"/>
              <w:right w:val="nil"/>
            </w:tcBorders>
            <w:vAlign w:val="bottom"/>
          </w:tcPr>
          <w:p w:rsidR="007E6A77" w:rsidRPr="00241E4E" w:rsidRDefault="007E6A77" w:rsidP="00241E4E">
            <w:pPr>
              <w:tabs>
                <w:tab w:val="decimal" w:pos="698"/>
              </w:tabs>
              <w:jc w:val="center"/>
              <w:rPr>
                <w:rFonts w:ascii="Calibri" w:hAnsi="Calibri" w:cs="Calibri"/>
                <w:color w:val="000000"/>
                <w:sz w:val="20"/>
                <w:szCs w:val="20"/>
              </w:rPr>
            </w:pPr>
            <w:r w:rsidRPr="00241E4E">
              <w:rPr>
                <w:rFonts w:ascii="Calibri" w:hAnsi="Calibri" w:cs="Calibri"/>
                <w:color w:val="000000"/>
                <w:sz w:val="20"/>
                <w:szCs w:val="20"/>
              </w:rPr>
              <w:t>.446</w:t>
            </w:r>
          </w:p>
        </w:tc>
        <w:tc>
          <w:tcPr>
            <w:tcW w:w="1754" w:type="dxa"/>
            <w:tcBorders>
              <w:top w:val="nil"/>
              <w:left w:val="nil"/>
              <w:right w:val="nil"/>
            </w:tcBorders>
          </w:tcPr>
          <w:p w:rsidR="007E6A77" w:rsidRPr="00241E4E" w:rsidRDefault="007E6A77" w:rsidP="00241E4E">
            <w:pPr>
              <w:tabs>
                <w:tab w:val="decimal" w:pos="698"/>
              </w:tabs>
              <w:jc w:val="center"/>
              <w:rPr>
                <w:rFonts w:ascii="Calibri" w:hAnsi="Calibri" w:cs="Calibri"/>
                <w:color w:val="000000"/>
                <w:sz w:val="20"/>
                <w:szCs w:val="20"/>
              </w:rPr>
            </w:pPr>
            <w:r w:rsidRPr="00241E4E">
              <w:rPr>
                <w:rFonts w:ascii="Calibri" w:hAnsi="Calibri" w:cs="Calibri"/>
                <w:color w:val="000000"/>
                <w:sz w:val="20"/>
                <w:szCs w:val="20"/>
              </w:rPr>
              <w:t>.443</w:t>
            </w:r>
          </w:p>
        </w:tc>
        <w:tc>
          <w:tcPr>
            <w:tcW w:w="1754" w:type="dxa"/>
            <w:tcBorders>
              <w:top w:val="nil"/>
              <w:left w:val="nil"/>
              <w:right w:val="nil"/>
            </w:tcBorders>
          </w:tcPr>
          <w:p w:rsidR="007E6A77" w:rsidRPr="00241E4E" w:rsidRDefault="007E6A77" w:rsidP="00241E4E">
            <w:pPr>
              <w:tabs>
                <w:tab w:val="decimal" w:pos="698"/>
              </w:tabs>
              <w:jc w:val="center"/>
              <w:rPr>
                <w:rFonts w:ascii="Calibri" w:hAnsi="Calibri" w:cs="Calibri"/>
                <w:color w:val="000000"/>
                <w:sz w:val="20"/>
                <w:szCs w:val="20"/>
              </w:rPr>
            </w:pPr>
          </w:p>
        </w:tc>
        <w:tc>
          <w:tcPr>
            <w:tcW w:w="1754" w:type="dxa"/>
            <w:tcBorders>
              <w:top w:val="nil"/>
              <w:left w:val="nil"/>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jc w:val="center"/>
              <w:rPr>
                <w:rFonts w:ascii="Calibri" w:hAnsi="Calibri" w:cs="Calibri"/>
                <w:color w:val="000000"/>
                <w:sz w:val="20"/>
                <w:szCs w:val="20"/>
              </w:rPr>
            </w:pPr>
          </w:p>
        </w:tc>
      </w:tr>
      <w:tr w:rsidR="007E6A77" w:rsidRPr="007E6A77" w:rsidTr="007E6A77">
        <w:trPr>
          <w:trHeight w:val="230"/>
          <w:jc w:val="center"/>
        </w:trPr>
        <w:tc>
          <w:tcPr>
            <w:tcW w:w="593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Issue opinion slopes</w:t>
            </w:r>
          </w:p>
        </w:tc>
        <w:tc>
          <w:tcPr>
            <w:tcW w:w="1753" w:type="dxa"/>
            <w:tcBorders>
              <w:top w:val="nil"/>
              <w:left w:val="nil"/>
              <w:bottom w:val="single" w:sz="4" w:space="0" w:color="auto"/>
              <w:right w:val="nil"/>
            </w:tcBorders>
            <w:vAlign w:val="bottom"/>
          </w:tcPr>
          <w:p w:rsidR="007E6A77" w:rsidRPr="00241E4E" w:rsidRDefault="007E6A77" w:rsidP="00241E4E">
            <w:pPr>
              <w:tabs>
                <w:tab w:val="decimal" w:pos="698"/>
              </w:tabs>
              <w:jc w:val="center"/>
              <w:rPr>
                <w:rFonts w:ascii="Calibri" w:hAnsi="Calibri" w:cs="Calibri"/>
                <w:color w:val="000000"/>
                <w:sz w:val="20"/>
                <w:szCs w:val="20"/>
              </w:rPr>
            </w:pPr>
            <w:r w:rsidRPr="00241E4E">
              <w:rPr>
                <w:rFonts w:ascii="Calibri" w:hAnsi="Calibri" w:cs="Calibri"/>
                <w:color w:val="000000"/>
                <w:sz w:val="20"/>
                <w:szCs w:val="20"/>
              </w:rPr>
              <w:t>.027</w:t>
            </w:r>
          </w:p>
        </w:tc>
        <w:tc>
          <w:tcPr>
            <w:tcW w:w="1754" w:type="dxa"/>
            <w:tcBorders>
              <w:top w:val="nil"/>
              <w:left w:val="nil"/>
              <w:bottom w:val="single" w:sz="4" w:space="0" w:color="auto"/>
              <w:right w:val="nil"/>
            </w:tcBorders>
          </w:tcPr>
          <w:p w:rsidR="007E6A77" w:rsidRPr="00241E4E" w:rsidRDefault="007E6A77" w:rsidP="00241E4E">
            <w:pPr>
              <w:tabs>
                <w:tab w:val="decimal" w:pos="698"/>
              </w:tabs>
              <w:jc w:val="center"/>
              <w:rPr>
                <w:rFonts w:ascii="Calibri" w:hAnsi="Calibri" w:cs="Calibri"/>
                <w:color w:val="000000"/>
                <w:sz w:val="20"/>
                <w:szCs w:val="20"/>
              </w:rPr>
            </w:pPr>
            <w:r w:rsidRPr="00241E4E">
              <w:rPr>
                <w:rFonts w:ascii="Calibri" w:hAnsi="Calibri" w:cs="Calibri"/>
                <w:color w:val="000000"/>
                <w:sz w:val="20"/>
                <w:szCs w:val="20"/>
              </w:rPr>
              <w:t>.013</w:t>
            </w:r>
          </w:p>
        </w:tc>
        <w:tc>
          <w:tcPr>
            <w:tcW w:w="1754" w:type="dxa"/>
            <w:tcBorders>
              <w:top w:val="nil"/>
              <w:left w:val="nil"/>
              <w:bottom w:val="single" w:sz="4" w:space="0" w:color="auto"/>
              <w:right w:val="nil"/>
            </w:tcBorders>
          </w:tcPr>
          <w:p w:rsidR="007E6A77" w:rsidRPr="00241E4E" w:rsidRDefault="007E6A77" w:rsidP="00241E4E">
            <w:pPr>
              <w:tabs>
                <w:tab w:val="decimal" w:pos="698"/>
              </w:tabs>
              <w:jc w:val="center"/>
              <w:rPr>
                <w:rFonts w:ascii="Calibri" w:hAnsi="Calibri" w:cs="Calibri"/>
                <w:color w:val="000000"/>
                <w:sz w:val="20"/>
                <w:szCs w:val="20"/>
              </w:rPr>
            </w:pPr>
          </w:p>
        </w:tc>
        <w:tc>
          <w:tcPr>
            <w:tcW w:w="175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E6A77" w:rsidRPr="00241E4E" w:rsidRDefault="007E6A77" w:rsidP="00241E4E">
            <w:pPr>
              <w:tabs>
                <w:tab w:val="decimal" w:pos="698"/>
              </w:tabs>
              <w:jc w:val="center"/>
              <w:rPr>
                <w:rFonts w:ascii="Calibri" w:hAnsi="Calibri" w:cs="Calibri"/>
                <w:color w:val="000000"/>
                <w:sz w:val="20"/>
                <w:szCs w:val="20"/>
              </w:rPr>
            </w:pPr>
          </w:p>
        </w:tc>
      </w:tr>
      <w:tr w:rsidR="00241E4E" w:rsidRPr="007E6A77" w:rsidTr="00241E4E">
        <w:trPr>
          <w:trHeight w:val="230"/>
          <w:jc w:val="center"/>
        </w:trPr>
        <w:tc>
          <w:tcPr>
            <w:tcW w:w="5936" w:type="dxa"/>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rsidR="00241E4E" w:rsidRPr="007E6A77" w:rsidRDefault="00241E4E" w:rsidP="00241E4E">
            <w:pPr>
              <w:rPr>
                <w:rFonts w:ascii="Calibri" w:hAnsi="Calibri" w:cs="Calibri"/>
                <w:color w:val="000000"/>
                <w:sz w:val="20"/>
                <w:szCs w:val="20"/>
              </w:rPr>
            </w:pPr>
            <w:r>
              <w:rPr>
                <w:rFonts w:ascii="Calibri" w:hAnsi="Calibri" w:cs="Calibri"/>
                <w:color w:val="000000"/>
                <w:sz w:val="20"/>
                <w:szCs w:val="20"/>
              </w:rPr>
              <w:t>estimated autocorrelation parameter (rho)</w:t>
            </w:r>
          </w:p>
        </w:tc>
        <w:tc>
          <w:tcPr>
            <w:tcW w:w="1753" w:type="dxa"/>
            <w:tcBorders>
              <w:top w:val="nil"/>
              <w:left w:val="nil"/>
              <w:bottom w:val="single" w:sz="12" w:space="0" w:color="auto"/>
              <w:right w:val="nil"/>
            </w:tcBorders>
            <w:vAlign w:val="center"/>
          </w:tcPr>
          <w:p w:rsidR="00241E4E" w:rsidRPr="00241E4E" w:rsidRDefault="00241E4E" w:rsidP="00241E4E">
            <w:pPr>
              <w:jc w:val="center"/>
              <w:rPr>
                <w:rFonts w:ascii="Calibri" w:hAnsi="Calibri" w:cs="Calibri"/>
                <w:color w:val="000000"/>
                <w:sz w:val="20"/>
                <w:szCs w:val="20"/>
              </w:rPr>
            </w:pPr>
          </w:p>
        </w:tc>
        <w:tc>
          <w:tcPr>
            <w:tcW w:w="1754" w:type="dxa"/>
            <w:tcBorders>
              <w:top w:val="nil"/>
              <w:left w:val="nil"/>
              <w:bottom w:val="single" w:sz="12" w:space="0" w:color="auto"/>
              <w:right w:val="nil"/>
            </w:tcBorders>
            <w:vAlign w:val="center"/>
          </w:tcPr>
          <w:p w:rsidR="00241E4E" w:rsidRPr="00241E4E" w:rsidRDefault="00241E4E" w:rsidP="00241E4E">
            <w:pPr>
              <w:jc w:val="center"/>
              <w:rPr>
                <w:rFonts w:ascii="Calibri" w:hAnsi="Calibri" w:cs="Calibri"/>
                <w:color w:val="000000"/>
                <w:sz w:val="20"/>
                <w:szCs w:val="20"/>
              </w:rPr>
            </w:pPr>
          </w:p>
        </w:tc>
        <w:tc>
          <w:tcPr>
            <w:tcW w:w="1754" w:type="dxa"/>
            <w:tcBorders>
              <w:top w:val="nil"/>
              <w:left w:val="nil"/>
              <w:bottom w:val="single" w:sz="12" w:space="0" w:color="auto"/>
              <w:right w:val="nil"/>
            </w:tcBorders>
            <w:vAlign w:val="center"/>
          </w:tcPr>
          <w:p w:rsidR="00241E4E" w:rsidRPr="00241E4E" w:rsidRDefault="00241E4E" w:rsidP="00241E4E">
            <w:pPr>
              <w:jc w:val="center"/>
              <w:rPr>
                <w:rFonts w:ascii="Calibri" w:hAnsi="Calibri" w:cs="Calibri"/>
                <w:color w:val="000000"/>
                <w:sz w:val="20"/>
                <w:szCs w:val="20"/>
              </w:rPr>
            </w:pPr>
          </w:p>
        </w:tc>
        <w:tc>
          <w:tcPr>
            <w:tcW w:w="1754"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241E4E" w:rsidRPr="00241E4E" w:rsidRDefault="00241E4E" w:rsidP="00241E4E">
            <w:pPr>
              <w:jc w:val="center"/>
              <w:rPr>
                <w:rFonts w:ascii="Calibri" w:hAnsi="Calibri" w:cs="Calibri"/>
                <w:color w:val="000000"/>
                <w:sz w:val="20"/>
                <w:szCs w:val="20"/>
              </w:rPr>
            </w:pPr>
            <w:r>
              <w:rPr>
                <w:rFonts w:ascii="Calibri" w:hAnsi="Calibri" w:cs="Calibri"/>
                <w:color w:val="000000"/>
                <w:sz w:val="20"/>
                <w:szCs w:val="20"/>
              </w:rPr>
              <w:t>.055</w:t>
            </w:r>
          </w:p>
        </w:tc>
      </w:tr>
      <w:tr w:rsidR="007E6A77" w:rsidRPr="007E6A77" w:rsidTr="00241E4E">
        <w:trPr>
          <w:trHeight w:val="230"/>
          <w:jc w:val="center"/>
        </w:trPr>
        <w:tc>
          <w:tcPr>
            <w:tcW w:w="5936" w:type="dxa"/>
            <w:tcBorders>
              <w:top w:val="nil"/>
              <w:left w:val="nil"/>
              <w:bottom w:val="single" w:sz="12" w:space="0" w:color="auto"/>
              <w:right w:val="nil"/>
            </w:tcBorders>
            <w:shd w:val="clear" w:color="auto" w:fill="auto"/>
            <w:noWrap/>
            <w:tcMar>
              <w:top w:w="15" w:type="dxa"/>
              <w:left w:w="15" w:type="dxa"/>
              <w:bottom w:w="0" w:type="dxa"/>
              <w:right w:w="15" w:type="dxa"/>
            </w:tcMar>
            <w:vAlign w:val="bottom"/>
            <w:hideMark/>
          </w:tcPr>
          <w:p w:rsidR="007E6A77" w:rsidRPr="007E6A77" w:rsidRDefault="007E6A77" w:rsidP="00241E4E">
            <w:pPr>
              <w:rPr>
                <w:rFonts w:ascii="Calibri" w:hAnsi="Calibri" w:cs="Calibri"/>
                <w:color w:val="000000"/>
                <w:sz w:val="20"/>
                <w:szCs w:val="20"/>
              </w:rPr>
            </w:pPr>
            <w:r w:rsidRPr="007E6A77">
              <w:rPr>
                <w:rFonts w:ascii="Calibri" w:hAnsi="Calibri" w:cs="Calibri"/>
                <w:color w:val="000000"/>
                <w:sz w:val="20"/>
                <w:szCs w:val="20"/>
              </w:rPr>
              <w:t>N</w:t>
            </w:r>
          </w:p>
        </w:tc>
        <w:tc>
          <w:tcPr>
            <w:tcW w:w="1753" w:type="dxa"/>
            <w:tcBorders>
              <w:top w:val="nil"/>
              <w:left w:val="nil"/>
              <w:bottom w:val="single" w:sz="12" w:space="0" w:color="auto"/>
              <w:right w:val="nil"/>
            </w:tcBorders>
            <w:vAlign w:val="center"/>
          </w:tcPr>
          <w:p w:rsidR="007E6A77" w:rsidRPr="00241E4E" w:rsidRDefault="007E6A77" w:rsidP="00241E4E">
            <w:pPr>
              <w:jc w:val="center"/>
              <w:rPr>
                <w:rFonts w:ascii="Calibri" w:hAnsi="Calibri" w:cs="Calibri"/>
                <w:color w:val="000000"/>
                <w:sz w:val="20"/>
                <w:szCs w:val="20"/>
              </w:rPr>
            </w:pPr>
            <w:r w:rsidRPr="00241E4E">
              <w:rPr>
                <w:rFonts w:ascii="Calibri" w:hAnsi="Calibri" w:cs="Calibri"/>
                <w:color w:val="000000"/>
                <w:sz w:val="20"/>
                <w:szCs w:val="20"/>
              </w:rPr>
              <w:t>397</w:t>
            </w:r>
          </w:p>
        </w:tc>
        <w:tc>
          <w:tcPr>
            <w:tcW w:w="1754" w:type="dxa"/>
            <w:tcBorders>
              <w:top w:val="nil"/>
              <w:left w:val="nil"/>
              <w:bottom w:val="single" w:sz="12" w:space="0" w:color="auto"/>
              <w:right w:val="nil"/>
            </w:tcBorders>
            <w:vAlign w:val="center"/>
          </w:tcPr>
          <w:p w:rsidR="007E6A77" w:rsidRPr="00241E4E" w:rsidRDefault="007E6A77" w:rsidP="00241E4E">
            <w:pPr>
              <w:jc w:val="center"/>
              <w:rPr>
                <w:rFonts w:ascii="Calibri" w:hAnsi="Calibri" w:cs="Calibri"/>
                <w:color w:val="000000"/>
                <w:sz w:val="20"/>
                <w:szCs w:val="20"/>
              </w:rPr>
            </w:pPr>
            <w:r w:rsidRPr="00241E4E">
              <w:rPr>
                <w:rFonts w:ascii="Calibri" w:hAnsi="Calibri" w:cs="Calibri"/>
                <w:color w:val="000000"/>
                <w:sz w:val="20"/>
                <w:szCs w:val="20"/>
              </w:rPr>
              <w:t>386</w:t>
            </w:r>
          </w:p>
        </w:tc>
        <w:tc>
          <w:tcPr>
            <w:tcW w:w="1754" w:type="dxa"/>
            <w:tcBorders>
              <w:top w:val="nil"/>
              <w:left w:val="nil"/>
              <w:bottom w:val="single" w:sz="12" w:space="0" w:color="auto"/>
              <w:right w:val="nil"/>
            </w:tcBorders>
            <w:vAlign w:val="center"/>
          </w:tcPr>
          <w:p w:rsidR="007E6A77" w:rsidRPr="00241E4E" w:rsidRDefault="007E6A77" w:rsidP="00241E4E">
            <w:pPr>
              <w:jc w:val="center"/>
              <w:rPr>
                <w:rFonts w:ascii="Calibri" w:hAnsi="Calibri" w:cs="Calibri"/>
                <w:color w:val="000000"/>
                <w:sz w:val="20"/>
                <w:szCs w:val="20"/>
              </w:rPr>
            </w:pPr>
            <w:r w:rsidRPr="00241E4E">
              <w:rPr>
                <w:rFonts w:ascii="Calibri" w:hAnsi="Calibri" w:cs="Calibri"/>
                <w:color w:val="000000"/>
                <w:sz w:val="20"/>
                <w:szCs w:val="20"/>
              </w:rPr>
              <w:t>397</w:t>
            </w:r>
          </w:p>
        </w:tc>
        <w:tc>
          <w:tcPr>
            <w:tcW w:w="1754"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7E6A77" w:rsidRPr="00241E4E" w:rsidRDefault="007E6A77" w:rsidP="00241E4E">
            <w:pPr>
              <w:jc w:val="center"/>
              <w:rPr>
                <w:rFonts w:ascii="Calibri" w:hAnsi="Calibri" w:cs="Calibri"/>
                <w:color w:val="000000"/>
                <w:sz w:val="20"/>
                <w:szCs w:val="20"/>
              </w:rPr>
            </w:pPr>
            <w:r w:rsidRPr="00241E4E">
              <w:rPr>
                <w:rFonts w:ascii="Calibri" w:hAnsi="Calibri" w:cs="Calibri"/>
                <w:color w:val="000000"/>
                <w:sz w:val="20"/>
                <w:szCs w:val="20"/>
              </w:rPr>
              <w:t>397</w:t>
            </w:r>
          </w:p>
        </w:tc>
      </w:tr>
    </w:tbl>
    <w:p w:rsidR="007E6A77" w:rsidRDefault="007E6A77" w:rsidP="007E6A77">
      <w:pPr>
        <w:jc w:val="center"/>
        <w:rPr>
          <w:b/>
          <w:sz w:val="20"/>
        </w:rPr>
      </w:pPr>
    </w:p>
    <w:p w:rsidR="007E6A77" w:rsidRDefault="00F748BE" w:rsidP="007E6A77">
      <w:pPr>
        <w:jc w:val="center"/>
        <w:rPr>
          <w:sz w:val="20"/>
        </w:rPr>
      </w:pPr>
      <w:r>
        <w:rPr>
          <w:sz w:val="20"/>
        </w:rPr>
        <w:t xml:space="preserve">See notes on next page for discussion.  </w:t>
      </w:r>
      <w:r w:rsidR="007E6A77" w:rsidRPr="005F01DC">
        <w:rPr>
          <w:sz w:val="20"/>
        </w:rPr>
        <w:t xml:space="preserve">For additional details, see text.  </w:t>
      </w:r>
    </w:p>
    <w:p w:rsidR="00241E4E" w:rsidRDefault="007E6A77" w:rsidP="007E6A77">
      <w:pPr>
        <w:jc w:val="center"/>
        <w:rPr>
          <w:sz w:val="20"/>
        </w:rPr>
        <w:sectPr w:rsidR="00241E4E" w:rsidSect="00A40F6D">
          <w:type w:val="continuous"/>
          <w:pgSz w:w="15840" w:h="12240" w:orient="landscape"/>
          <w:pgMar w:top="720" w:right="720" w:bottom="720" w:left="720" w:header="720" w:footer="720" w:gutter="0"/>
          <w:cols w:space="720"/>
          <w:docGrid w:linePitch="360"/>
        </w:sectPr>
      </w:pPr>
      <w:r w:rsidRPr="005F01DC">
        <w:rPr>
          <w:sz w:val="20"/>
        </w:rPr>
        <w:t xml:space="preserve">Estimates significantly different from zero at </w:t>
      </w:r>
      <w:r w:rsidRPr="005F01DC">
        <w:rPr>
          <w:sz w:val="20"/>
          <w:vertAlign w:val="superscript"/>
        </w:rPr>
        <w:t>+</w:t>
      </w:r>
      <w:r w:rsidRPr="005F01DC">
        <w:rPr>
          <w:i/>
          <w:sz w:val="20"/>
        </w:rPr>
        <w:t>p</w:t>
      </w:r>
      <w:r w:rsidRPr="005F01DC">
        <w:rPr>
          <w:sz w:val="20"/>
        </w:rPr>
        <w:t xml:space="preserve">&lt;.10; </w:t>
      </w:r>
      <w:r w:rsidRPr="005F01DC">
        <w:rPr>
          <w:sz w:val="20"/>
          <w:vertAlign w:val="superscript"/>
        </w:rPr>
        <w:t>*</w:t>
      </w:r>
      <w:r w:rsidRPr="005F01DC">
        <w:rPr>
          <w:i/>
          <w:sz w:val="20"/>
        </w:rPr>
        <w:t>p</w:t>
      </w:r>
      <w:r w:rsidRPr="005F01DC">
        <w:rPr>
          <w:sz w:val="20"/>
        </w:rPr>
        <w:t xml:space="preserve">&lt;.05; </w:t>
      </w:r>
      <w:r w:rsidRPr="005F01DC">
        <w:rPr>
          <w:sz w:val="20"/>
          <w:vertAlign w:val="superscript"/>
        </w:rPr>
        <w:t>**</w:t>
      </w:r>
      <w:r w:rsidRPr="005F01DC">
        <w:rPr>
          <w:i/>
          <w:sz w:val="20"/>
        </w:rPr>
        <w:t>p</w:t>
      </w:r>
      <w:r w:rsidRPr="005F01DC">
        <w:rPr>
          <w:sz w:val="20"/>
        </w:rPr>
        <w:t xml:space="preserve">&lt;.01; </w:t>
      </w:r>
      <w:r w:rsidRPr="005F01DC">
        <w:rPr>
          <w:sz w:val="20"/>
          <w:vertAlign w:val="superscript"/>
        </w:rPr>
        <w:t>***</w:t>
      </w:r>
      <w:r w:rsidRPr="005F01DC">
        <w:rPr>
          <w:i/>
          <w:sz w:val="20"/>
        </w:rPr>
        <w:t>p</w:t>
      </w:r>
      <w:r w:rsidRPr="005F01DC">
        <w:rPr>
          <w:sz w:val="20"/>
        </w:rPr>
        <w:t>&lt;.001 (two-tailed tests).</w:t>
      </w:r>
    </w:p>
    <w:p w:rsidR="007E6A77" w:rsidRDefault="007E6A77" w:rsidP="007E6A77">
      <w:pPr>
        <w:jc w:val="center"/>
        <w:rPr>
          <w:sz w:val="20"/>
        </w:rPr>
      </w:pPr>
    </w:p>
    <w:p w:rsidR="007E6A77" w:rsidRDefault="00241E4E" w:rsidP="0024120D">
      <w:pPr>
        <w:rPr>
          <w:b/>
        </w:rPr>
      </w:pPr>
      <w:r>
        <w:rPr>
          <w:b/>
        </w:rPr>
        <w:t xml:space="preserve">Notes to Appendix Table </w:t>
      </w:r>
      <w:r w:rsidR="0044573E">
        <w:rPr>
          <w:b/>
        </w:rPr>
        <w:t>K</w:t>
      </w:r>
      <w:r>
        <w:rPr>
          <w:b/>
        </w:rPr>
        <w:t>:</w:t>
      </w:r>
    </w:p>
    <w:p w:rsidR="00241E4E" w:rsidRDefault="00241E4E" w:rsidP="0024120D">
      <w:pPr>
        <w:rPr>
          <w:b/>
        </w:rPr>
      </w:pPr>
    </w:p>
    <w:p w:rsidR="00241E4E" w:rsidRDefault="00241E4E" w:rsidP="0024120D">
      <w:r>
        <w:t>This table shows that the findings in Table 6.3—that owning parties are less responsive to public opinion on the nation’s spending priorities than non-owning parties—are robust to other specifications and estimation strategies.  Model I is the mixed-effects model shown in Table 6.3.  Model II is the same mixed-effects model incorporating a lagged value of the dependent variable (change in spending) as predictor.  Model III takes a different approach that more explicitly accounts for the time-series nature of the data.  It is a panel-corrected standard errors (PCSE) model that accounts for the fact that errors may be heteroskedastic across issues.  Model IV</w:t>
      </w:r>
      <w:r w:rsidR="004E58DB">
        <w:t xml:space="preserve"> is another PCSE model that also accounts for the fact that there may be first-order autocorrelation AR(1) that is common to all the issues.  It estimates the autocorrelation parameter, rho.</w:t>
      </w:r>
    </w:p>
    <w:p w:rsidR="004E58DB" w:rsidRDefault="004E58DB" w:rsidP="0024120D"/>
    <w:p w:rsidR="004E58DB" w:rsidRDefault="004E58DB" w:rsidP="0024120D">
      <w:r>
        <w:t xml:space="preserve">Across all of the models, the findings are substantively similar.  </w:t>
      </w:r>
      <w:r w:rsidRPr="004E58DB">
        <w:rPr>
          <w:i/>
        </w:rPr>
        <w:t>Ceteris paribus</w:t>
      </w:r>
      <w:r>
        <w:t>, the party controlling the presidency and Congress direct more federal dollars to their owned issues.  When control of both branches of government is considered together, federal outlays are affected less by public opinion on issues the parties own than on issues they do not.</w:t>
      </w:r>
    </w:p>
    <w:p w:rsidR="00620B7C" w:rsidRPr="00241E4E" w:rsidRDefault="00620B7C" w:rsidP="00A2501D">
      <w:pPr>
        <w:spacing w:after="200" w:line="276" w:lineRule="auto"/>
      </w:pPr>
      <w:r>
        <w:t xml:space="preserve"> </w:t>
      </w:r>
    </w:p>
    <w:sectPr w:rsidR="00620B7C" w:rsidRPr="00241E4E" w:rsidSect="00A40F6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EF2" w:rsidRDefault="00F73EF2" w:rsidP="00A2501D">
      <w:r>
        <w:separator/>
      </w:r>
    </w:p>
  </w:endnote>
  <w:endnote w:type="continuationSeparator" w:id="0">
    <w:p w:rsidR="00F73EF2" w:rsidRDefault="00F73EF2" w:rsidP="00A25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F2" w:rsidRPr="00EF4D2C" w:rsidRDefault="00F73EF2" w:rsidP="00A2501D">
    <w:pPr>
      <w:pStyle w:val="Footer"/>
      <w:jc w:val="center"/>
      <w:rPr>
        <w:sz w:val="12"/>
      </w:rPr>
    </w:pPr>
  </w:p>
  <w:p w:rsidR="00F73EF2" w:rsidRPr="00A2501D" w:rsidRDefault="00F73EF2" w:rsidP="00A2501D">
    <w:pPr>
      <w:pStyle w:val="Footer"/>
      <w:jc w:val="center"/>
      <w:rPr>
        <w:sz w:val="20"/>
      </w:rPr>
    </w:pPr>
    <w:r w:rsidRPr="00A2501D">
      <w:rPr>
        <w:sz w:val="20"/>
      </w:rPr>
      <w:t xml:space="preserve">Egan – </w:t>
    </w:r>
    <w:r w:rsidRPr="00A2501D">
      <w:rPr>
        <w:i/>
        <w:sz w:val="20"/>
      </w:rPr>
      <w:t>Partisan Priorities</w:t>
    </w:r>
    <w:r w:rsidRPr="00A2501D">
      <w:rPr>
        <w:sz w:val="20"/>
      </w:rPr>
      <w:t xml:space="preserve"> – Online </w:t>
    </w:r>
    <w:r w:rsidR="00DD2C38">
      <w:rPr>
        <w:sz w:val="20"/>
      </w:rPr>
      <w:t xml:space="preserve">Supplementary </w:t>
    </w:r>
    <w:r w:rsidRPr="00A2501D">
      <w:rPr>
        <w:sz w:val="20"/>
      </w:rPr>
      <w:t xml:space="preserve">Appendix – page </w:t>
    </w:r>
    <w:r w:rsidRPr="00A2501D">
      <w:rPr>
        <w:sz w:val="20"/>
      </w:rPr>
      <w:fldChar w:fldCharType="begin"/>
    </w:r>
    <w:r w:rsidRPr="00A2501D">
      <w:rPr>
        <w:sz w:val="20"/>
      </w:rPr>
      <w:instrText xml:space="preserve"> PAGE   \* MERGEFORMAT </w:instrText>
    </w:r>
    <w:r w:rsidRPr="00A2501D">
      <w:rPr>
        <w:sz w:val="20"/>
      </w:rPr>
      <w:fldChar w:fldCharType="separate"/>
    </w:r>
    <w:r w:rsidR="00DD2C38">
      <w:rPr>
        <w:noProof/>
        <w:sz w:val="20"/>
      </w:rPr>
      <w:t>21</w:t>
    </w:r>
    <w:r w:rsidRPr="00A2501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EF2" w:rsidRDefault="00F73EF2" w:rsidP="00A2501D">
      <w:r>
        <w:separator/>
      </w:r>
    </w:p>
  </w:footnote>
  <w:footnote w:type="continuationSeparator" w:id="0">
    <w:p w:rsidR="00F73EF2" w:rsidRDefault="00F73EF2" w:rsidP="00A25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B75C9"/>
    <w:rsid w:val="00021EAE"/>
    <w:rsid w:val="0002303B"/>
    <w:rsid w:val="000273C4"/>
    <w:rsid w:val="00040EF1"/>
    <w:rsid w:val="000978E1"/>
    <w:rsid w:val="000A5158"/>
    <w:rsid w:val="000B75C9"/>
    <w:rsid w:val="000C598C"/>
    <w:rsid w:val="001051A1"/>
    <w:rsid w:val="00143315"/>
    <w:rsid w:val="00176C32"/>
    <w:rsid w:val="00182A2D"/>
    <w:rsid w:val="001A218F"/>
    <w:rsid w:val="001E23F9"/>
    <w:rsid w:val="001F3165"/>
    <w:rsid w:val="00201467"/>
    <w:rsid w:val="00217C62"/>
    <w:rsid w:val="00222C4D"/>
    <w:rsid w:val="0024120D"/>
    <w:rsid w:val="00241C82"/>
    <w:rsid w:val="00241E4E"/>
    <w:rsid w:val="002759F7"/>
    <w:rsid w:val="002A23B9"/>
    <w:rsid w:val="002A2EDF"/>
    <w:rsid w:val="0031390B"/>
    <w:rsid w:val="00346FAA"/>
    <w:rsid w:val="00353082"/>
    <w:rsid w:val="003942CC"/>
    <w:rsid w:val="003B2392"/>
    <w:rsid w:val="003F4AFD"/>
    <w:rsid w:val="00413A79"/>
    <w:rsid w:val="0044573E"/>
    <w:rsid w:val="004508F8"/>
    <w:rsid w:val="00452B88"/>
    <w:rsid w:val="00463469"/>
    <w:rsid w:val="004E58DB"/>
    <w:rsid w:val="00533AF7"/>
    <w:rsid w:val="005B04CC"/>
    <w:rsid w:val="005B5475"/>
    <w:rsid w:val="005C3585"/>
    <w:rsid w:val="00620B7C"/>
    <w:rsid w:val="006377C2"/>
    <w:rsid w:val="00647AB4"/>
    <w:rsid w:val="0067382F"/>
    <w:rsid w:val="00781C2A"/>
    <w:rsid w:val="007A5434"/>
    <w:rsid w:val="007E6A77"/>
    <w:rsid w:val="008018EF"/>
    <w:rsid w:val="00812EED"/>
    <w:rsid w:val="00817B04"/>
    <w:rsid w:val="008214BA"/>
    <w:rsid w:val="008558DC"/>
    <w:rsid w:val="00873820"/>
    <w:rsid w:val="00875790"/>
    <w:rsid w:val="008D1628"/>
    <w:rsid w:val="008E229F"/>
    <w:rsid w:val="008E781B"/>
    <w:rsid w:val="009313CE"/>
    <w:rsid w:val="0094432E"/>
    <w:rsid w:val="009D736E"/>
    <w:rsid w:val="00A2501D"/>
    <w:rsid w:val="00A269C4"/>
    <w:rsid w:val="00A26A0B"/>
    <w:rsid w:val="00A2727E"/>
    <w:rsid w:val="00A40F6D"/>
    <w:rsid w:val="00A47A73"/>
    <w:rsid w:val="00A62043"/>
    <w:rsid w:val="00A6239B"/>
    <w:rsid w:val="00AB2A55"/>
    <w:rsid w:val="00AC04B4"/>
    <w:rsid w:val="00B10C8B"/>
    <w:rsid w:val="00B30912"/>
    <w:rsid w:val="00B72E04"/>
    <w:rsid w:val="00C95FB7"/>
    <w:rsid w:val="00CC3D13"/>
    <w:rsid w:val="00CF3028"/>
    <w:rsid w:val="00CF5F67"/>
    <w:rsid w:val="00DB76E7"/>
    <w:rsid w:val="00DC4161"/>
    <w:rsid w:val="00DD2C38"/>
    <w:rsid w:val="00E268E3"/>
    <w:rsid w:val="00E57B30"/>
    <w:rsid w:val="00EA516E"/>
    <w:rsid w:val="00EC240B"/>
    <w:rsid w:val="00EE68B3"/>
    <w:rsid w:val="00EF4D2C"/>
    <w:rsid w:val="00F5031A"/>
    <w:rsid w:val="00F73EF2"/>
    <w:rsid w:val="00F748BE"/>
    <w:rsid w:val="00F85F6C"/>
    <w:rsid w:val="00F91FA1"/>
    <w:rsid w:val="00F94D8C"/>
    <w:rsid w:val="00FD66BF"/>
    <w:rsid w:val="00FF2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E7"/>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EC24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9313CE"/>
    <w:pPr>
      <w:ind w:left="720"/>
      <w:contextualSpacing/>
    </w:pPr>
  </w:style>
  <w:style w:type="paragraph" w:styleId="Header">
    <w:name w:val="header"/>
    <w:basedOn w:val="Normal"/>
    <w:link w:val="HeaderChar"/>
    <w:uiPriority w:val="99"/>
    <w:semiHidden/>
    <w:unhideWhenUsed/>
    <w:rsid w:val="00A2501D"/>
    <w:pPr>
      <w:tabs>
        <w:tab w:val="center" w:pos="4680"/>
        <w:tab w:val="right" w:pos="9360"/>
      </w:tabs>
    </w:pPr>
  </w:style>
  <w:style w:type="character" w:customStyle="1" w:styleId="HeaderChar">
    <w:name w:val="Header Char"/>
    <w:basedOn w:val="DefaultParagraphFont"/>
    <w:link w:val="Header"/>
    <w:uiPriority w:val="99"/>
    <w:semiHidden/>
    <w:rsid w:val="00A2501D"/>
    <w:rPr>
      <w:rFonts w:asciiTheme="majorHAnsi" w:hAnsiTheme="majorHAnsi"/>
    </w:rPr>
  </w:style>
  <w:style w:type="paragraph" w:styleId="Footer">
    <w:name w:val="footer"/>
    <w:basedOn w:val="Normal"/>
    <w:link w:val="FooterChar"/>
    <w:uiPriority w:val="99"/>
    <w:semiHidden/>
    <w:unhideWhenUsed/>
    <w:rsid w:val="00A2501D"/>
    <w:pPr>
      <w:tabs>
        <w:tab w:val="center" w:pos="4680"/>
        <w:tab w:val="right" w:pos="9360"/>
      </w:tabs>
    </w:pPr>
  </w:style>
  <w:style w:type="character" w:customStyle="1" w:styleId="FooterChar">
    <w:name w:val="Footer Char"/>
    <w:basedOn w:val="DefaultParagraphFont"/>
    <w:link w:val="Footer"/>
    <w:uiPriority w:val="99"/>
    <w:semiHidden/>
    <w:rsid w:val="00A2501D"/>
    <w:rPr>
      <w:rFonts w:asciiTheme="majorHAnsi" w:hAnsiTheme="majorHAnsi"/>
    </w:rPr>
  </w:style>
  <w:style w:type="table" w:styleId="TableGrid">
    <w:name w:val="Table Grid"/>
    <w:basedOn w:val="TableNormal"/>
    <w:uiPriority w:val="59"/>
    <w:rsid w:val="00241C82"/>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2043"/>
    <w:rPr>
      <w:color w:val="0000FF"/>
      <w:u w:val="single"/>
    </w:rPr>
  </w:style>
  <w:style w:type="character" w:styleId="FollowedHyperlink">
    <w:name w:val="FollowedHyperlink"/>
    <w:basedOn w:val="DefaultParagraphFont"/>
    <w:uiPriority w:val="99"/>
    <w:semiHidden/>
    <w:unhideWhenUsed/>
    <w:rsid w:val="00A62043"/>
    <w:rPr>
      <w:color w:val="800080"/>
      <w:u w:val="single"/>
    </w:rPr>
  </w:style>
  <w:style w:type="paragraph" w:customStyle="1" w:styleId="xl63">
    <w:name w:val="xl63"/>
    <w:basedOn w:val="Normal"/>
    <w:rsid w:val="00A62043"/>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styleId="Title">
    <w:name w:val="Title"/>
    <w:aliases w:val="a.Title"/>
    <w:basedOn w:val="Normal"/>
    <w:next w:val="Normal"/>
    <w:link w:val="TitleChar"/>
    <w:uiPriority w:val="10"/>
    <w:qFormat/>
    <w:rsid w:val="000273C4"/>
    <w:pPr>
      <w:spacing w:after="720"/>
      <w:contextualSpacing/>
      <w:jc w:val="center"/>
    </w:pPr>
    <w:rPr>
      <w:rFonts w:ascii="Calibri" w:eastAsiaTheme="majorEastAsia" w:hAnsi="Calibri" w:cstheme="majorBidi"/>
      <w:b/>
      <w:spacing w:val="5"/>
      <w:sz w:val="40"/>
      <w:szCs w:val="52"/>
      <w:lang w:bidi="en-US"/>
    </w:rPr>
  </w:style>
  <w:style w:type="character" w:customStyle="1" w:styleId="TitleChar">
    <w:name w:val="Title Char"/>
    <w:aliases w:val="a.Title Char"/>
    <w:basedOn w:val="DefaultParagraphFont"/>
    <w:link w:val="Title"/>
    <w:uiPriority w:val="10"/>
    <w:rsid w:val="000273C4"/>
    <w:rPr>
      <w:rFonts w:ascii="Calibri" w:eastAsiaTheme="majorEastAsia" w:hAnsi="Calibri" w:cstheme="majorBidi"/>
      <w:b/>
      <w:spacing w:val="5"/>
      <w:sz w:val="40"/>
      <w:szCs w:val="52"/>
      <w:lang w:bidi="en-US"/>
    </w:rPr>
  </w:style>
  <w:style w:type="paragraph" w:customStyle="1" w:styleId="singlespace">
    <w:name w:val="single space"/>
    <w:basedOn w:val="Normal"/>
    <w:link w:val="singlespaceChar"/>
    <w:qFormat/>
    <w:rsid w:val="004508F8"/>
    <w:pPr>
      <w:spacing w:after="200"/>
    </w:pPr>
    <w:rPr>
      <w:rFonts w:ascii="Cambria" w:eastAsiaTheme="minorEastAsia" w:hAnsi="Cambria"/>
      <w:sz w:val="24"/>
      <w:lang w:bidi="en-US"/>
    </w:rPr>
  </w:style>
  <w:style w:type="character" w:customStyle="1" w:styleId="singlespaceChar">
    <w:name w:val="single space Char"/>
    <w:basedOn w:val="DefaultParagraphFont"/>
    <w:link w:val="singlespace"/>
    <w:rsid w:val="004508F8"/>
    <w:rPr>
      <w:rFonts w:ascii="Cambria" w:eastAsiaTheme="minorEastAsia" w:hAnsi="Cambria"/>
      <w:sz w:val="24"/>
      <w:lang w:bidi="en-US"/>
    </w:rPr>
  </w:style>
  <w:style w:type="paragraph" w:customStyle="1" w:styleId="figuresandtables">
    <w:name w:val="figures and tables"/>
    <w:link w:val="figuresandtablesChar"/>
    <w:qFormat/>
    <w:rsid w:val="004508F8"/>
    <w:pPr>
      <w:spacing w:after="0" w:line="240" w:lineRule="auto"/>
    </w:pPr>
    <w:rPr>
      <w:rFonts w:ascii="Calibri" w:eastAsiaTheme="minorEastAsia" w:hAnsi="Calibri" w:cs="Calibri"/>
      <w:lang w:bidi="en-US"/>
    </w:rPr>
  </w:style>
  <w:style w:type="character" w:customStyle="1" w:styleId="figuresandtablesChar">
    <w:name w:val="figures and tables Char"/>
    <w:basedOn w:val="DefaultParagraphFont"/>
    <w:link w:val="figuresandtables"/>
    <w:rsid w:val="004508F8"/>
    <w:rPr>
      <w:rFonts w:ascii="Calibri" w:eastAsiaTheme="minorEastAsia" w:hAnsi="Calibri" w:cs="Calibri"/>
      <w:lang w:bidi="en-US"/>
    </w:rPr>
  </w:style>
  <w:style w:type="paragraph" w:customStyle="1" w:styleId="MTDisplayEquation">
    <w:name w:val="MTDisplayEquation"/>
    <w:basedOn w:val="Normal"/>
    <w:next w:val="Normal"/>
    <w:link w:val="MTDisplayEquationChar"/>
    <w:rsid w:val="00040EF1"/>
    <w:pPr>
      <w:tabs>
        <w:tab w:val="center" w:pos="5400"/>
        <w:tab w:val="right" w:pos="10800"/>
      </w:tabs>
      <w:spacing w:line="276" w:lineRule="auto"/>
      <w:jc w:val="center"/>
    </w:pPr>
    <w:rPr>
      <w:rFonts w:eastAsia="Times New Roman" w:cs="Times New Roman"/>
    </w:rPr>
  </w:style>
  <w:style w:type="character" w:customStyle="1" w:styleId="MTDisplayEquationChar">
    <w:name w:val="MTDisplayEquation Char"/>
    <w:basedOn w:val="DefaultParagraphFont"/>
    <w:link w:val="MTDisplayEquation"/>
    <w:rsid w:val="00040EF1"/>
    <w:rPr>
      <w:rFonts w:asciiTheme="majorHAnsi" w:eastAsia="Times New Roman" w:hAnsiTheme="maj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E7"/>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1">
    <w:name w:val="Light Shading"/>
    <w:basedOn w:val="TableNormal"/>
    <w:uiPriority w:val="60"/>
    <w:rsid w:val="00EC24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43549395">
      <w:bodyDiv w:val="1"/>
      <w:marLeft w:val="0"/>
      <w:marRight w:val="0"/>
      <w:marTop w:val="0"/>
      <w:marBottom w:val="0"/>
      <w:divBdr>
        <w:top w:val="none" w:sz="0" w:space="0" w:color="auto"/>
        <w:left w:val="none" w:sz="0" w:space="0" w:color="auto"/>
        <w:bottom w:val="none" w:sz="0" w:space="0" w:color="auto"/>
        <w:right w:val="none" w:sz="0" w:space="0" w:color="auto"/>
      </w:divBdr>
    </w:div>
    <w:div w:id="211118445">
      <w:bodyDiv w:val="1"/>
      <w:marLeft w:val="0"/>
      <w:marRight w:val="0"/>
      <w:marTop w:val="0"/>
      <w:marBottom w:val="0"/>
      <w:divBdr>
        <w:top w:val="none" w:sz="0" w:space="0" w:color="auto"/>
        <w:left w:val="none" w:sz="0" w:space="0" w:color="auto"/>
        <w:bottom w:val="none" w:sz="0" w:space="0" w:color="auto"/>
        <w:right w:val="none" w:sz="0" w:space="0" w:color="auto"/>
      </w:divBdr>
    </w:div>
    <w:div w:id="582253605">
      <w:bodyDiv w:val="1"/>
      <w:marLeft w:val="0"/>
      <w:marRight w:val="0"/>
      <w:marTop w:val="0"/>
      <w:marBottom w:val="0"/>
      <w:divBdr>
        <w:top w:val="none" w:sz="0" w:space="0" w:color="auto"/>
        <w:left w:val="none" w:sz="0" w:space="0" w:color="auto"/>
        <w:bottom w:val="none" w:sz="0" w:space="0" w:color="auto"/>
        <w:right w:val="none" w:sz="0" w:space="0" w:color="auto"/>
      </w:divBdr>
    </w:div>
    <w:div w:id="773600549">
      <w:bodyDiv w:val="1"/>
      <w:marLeft w:val="0"/>
      <w:marRight w:val="0"/>
      <w:marTop w:val="0"/>
      <w:marBottom w:val="0"/>
      <w:divBdr>
        <w:top w:val="none" w:sz="0" w:space="0" w:color="auto"/>
        <w:left w:val="none" w:sz="0" w:space="0" w:color="auto"/>
        <w:bottom w:val="none" w:sz="0" w:space="0" w:color="auto"/>
        <w:right w:val="none" w:sz="0" w:space="0" w:color="auto"/>
      </w:divBdr>
    </w:div>
    <w:div w:id="967591312">
      <w:bodyDiv w:val="1"/>
      <w:marLeft w:val="0"/>
      <w:marRight w:val="0"/>
      <w:marTop w:val="0"/>
      <w:marBottom w:val="0"/>
      <w:divBdr>
        <w:top w:val="none" w:sz="0" w:space="0" w:color="auto"/>
        <w:left w:val="none" w:sz="0" w:space="0" w:color="auto"/>
        <w:bottom w:val="none" w:sz="0" w:space="0" w:color="auto"/>
        <w:right w:val="none" w:sz="0" w:space="0" w:color="auto"/>
      </w:divBdr>
    </w:div>
    <w:div w:id="1014764836">
      <w:bodyDiv w:val="1"/>
      <w:marLeft w:val="0"/>
      <w:marRight w:val="0"/>
      <w:marTop w:val="0"/>
      <w:marBottom w:val="0"/>
      <w:divBdr>
        <w:top w:val="none" w:sz="0" w:space="0" w:color="auto"/>
        <w:left w:val="none" w:sz="0" w:space="0" w:color="auto"/>
        <w:bottom w:val="none" w:sz="0" w:space="0" w:color="auto"/>
        <w:right w:val="none" w:sz="0" w:space="0" w:color="auto"/>
      </w:divBdr>
    </w:div>
    <w:div w:id="1197767108">
      <w:bodyDiv w:val="1"/>
      <w:marLeft w:val="0"/>
      <w:marRight w:val="0"/>
      <w:marTop w:val="0"/>
      <w:marBottom w:val="0"/>
      <w:divBdr>
        <w:top w:val="none" w:sz="0" w:space="0" w:color="auto"/>
        <w:left w:val="none" w:sz="0" w:space="0" w:color="auto"/>
        <w:bottom w:val="none" w:sz="0" w:space="0" w:color="auto"/>
        <w:right w:val="none" w:sz="0" w:space="0" w:color="auto"/>
      </w:divBdr>
    </w:div>
    <w:div w:id="1251962850">
      <w:bodyDiv w:val="1"/>
      <w:marLeft w:val="0"/>
      <w:marRight w:val="0"/>
      <w:marTop w:val="0"/>
      <w:marBottom w:val="0"/>
      <w:divBdr>
        <w:top w:val="none" w:sz="0" w:space="0" w:color="auto"/>
        <w:left w:val="none" w:sz="0" w:space="0" w:color="auto"/>
        <w:bottom w:val="none" w:sz="0" w:space="0" w:color="auto"/>
        <w:right w:val="none" w:sz="0" w:space="0" w:color="auto"/>
      </w:divBdr>
    </w:div>
    <w:div w:id="1305157328">
      <w:bodyDiv w:val="1"/>
      <w:marLeft w:val="0"/>
      <w:marRight w:val="0"/>
      <w:marTop w:val="0"/>
      <w:marBottom w:val="0"/>
      <w:divBdr>
        <w:top w:val="none" w:sz="0" w:space="0" w:color="auto"/>
        <w:left w:val="none" w:sz="0" w:space="0" w:color="auto"/>
        <w:bottom w:val="none" w:sz="0" w:space="0" w:color="auto"/>
        <w:right w:val="none" w:sz="0" w:space="0" w:color="auto"/>
      </w:divBdr>
    </w:div>
    <w:div w:id="1370960670">
      <w:bodyDiv w:val="1"/>
      <w:marLeft w:val="0"/>
      <w:marRight w:val="0"/>
      <w:marTop w:val="0"/>
      <w:marBottom w:val="0"/>
      <w:divBdr>
        <w:top w:val="none" w:sz="0" w:space="0" w:color="auto"/>
        <w:left w:val="none" w:sz="0" w:space="0" w:color="auto"/>
        <w:bottom w:val="none" w:sz="0" w:space="0" w:color="auto"/>
        <w:right w:val="none" w:sz="0" w:space="0" w:color="auto"/>
      </w:divBdr>
    </w:div>
    <w:div w:id="1516503756">
      <w:bodyDiv w:val="1"/>
      <w:marLeft w:val="0"/>
      <w:marRight w:val="0"/>
      <w:marTop w:val="0"/>
      <w:marBottom w:val="0"/>
      <w:divBdr>
        <w:top w:val="none" w:sz="0" w:space="0" w:color="auto"/>
        <w:left w:val="none" w:sz="0" w:space="0" w:color="auto"/>
        <w:bottom w:val="none" w:sz="0" w:space="0" w:color="auto"/>
        <w:right w:val="none" w:sz="0" w:space="0" w:color="auto"/>
      </w:divBdr>
    </w:div>
    <w:div w:id="1831289928">
      <w:bodyDiv w:val="1"/>
      <w:marLeft w:val="0"/>
      <w:marRight w:val="0"/>
      <w:marTop w:val="0"/>
      <w:marBottom w:val="0"/>
      <w:divBdr>
        <w:top w:val="none" w:sz="0" w:space="0" w:color="auto"/>
        <w:left w:val="none" w:sz="0" w:space="0" w:color="auto"/>
        <w:bottom w:val="none" w:sz="0" w:space="0" w:color="auto"/>
        <w:right w:val="none" w:sz="0" w:space="0" w:color="auto"/>
      </w:divBdr>
    </w:div>
    <w:div w:id="1897930405">
      <w:bodyDiv w:val="1"/>
      <w:marLeft w:val="0"/>
      <w:marRight w:val="0"/>
      <w:marTop w:val="0"/>
      <w:marBottom w:val="0"/>
      <w:divBdr>
        <w:top w:val="none" w:sz="0" w:space="0" w:color="auto"/>
        <w:left w:val="none" w:sz="0" w:space="0" w:color="auto"/>
        <w:bottom w:val="none" w:sz="0" w:space="0" w:color="auto"/>
        <w:right w:val="none" w:sz="0" w:space="0" w:color="auto"/>
      </w:divBdr>
    </w:div>
    <w:div w:id="20477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unc.edu/~cogginse/Policy_Mood_files/Mood.2.13.12.xl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B4D8B-8C7E-416C-B1CE-5B921CBE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21</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Egan</dc:creator>
  <cp:lastModifiedBy>Patrick Egan</cp:lastModifiedBy>
  <cp:revision>46</cp:revision>
  <cp:lastPrinted>2013-01-15T19:39:00Z</cp:lastPrinted>
  <dcterms:created xsi:type="dcterms:W3CDTF">2012-07-02T00:33:00Z</dcterms:created>
  <dcterms:modified xsi:type="dcterms:W3CDTF">2013-01-16T04:43:00Z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