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B2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5322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12</w:t>
      </w:r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E61AB2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eastAsia="en-US"/>
        </w:rPr>
        <w:t>General</w:t>
      </w:r>
    </w:p>
    <w:p w:rsidR="000F1627" w:rsidRPr="000F1627" w:rsidRDefault="000F1627" w:rsidP="000F162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Balakrishnan</w:t>
      </w:r>
      <w:proofErr w:type="spellEnd"/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R. </w:t>
      </w:r>
      <w:r w:rsidRPr="000F16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Principles of gene regulation quantitatively connect DNA to RNA and proteins in bacteria. </w:t>
      </w:r>
      <w:r w:rsidRPr="000F16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Science</w:t>
      </w:r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F162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378</w:t>
      </w:r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(6624), eabk2066. </w:t>
      </w:r>
      <w:hyperlink r:id="rId8" w:history="1">
        <w:r w:rsidRPr="000F162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https://www.science.org/doi/abs/10.1126/science.abk2066</w:t>
        </w:r>
      </w:hyperlink>
    </w:p>
    <w:p w:rsidR="000F1627" w:rsidRDefault="000F1627" w:rsidP="000F162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Default="0040704A" w:rsidP="00453A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spellStart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Blaha</w:t>
      </w:r>
      <w:proofErr w:type="spellEnd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G.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&amp;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Wade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J. T. (2022). Transcription-translation coupling in bacteria. </w:t>
      </w:r>
      <w:r w:rsidRPr="0040704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Annual Review of Genetics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0704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56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187-205.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9" w:history="1">
        <w:r w:rsidR="00453A12" w:rsidRPr="00453A1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https://www.annualreviews.org/doi/abs/10.1146/annurev-genet-072220-033342</w:t>
        </w:r>
      </w:hyperlink>
    </w:p>
    <w:p w:rsidR="000F1627" w:rsidRDefault="000F162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1522E" w:rsidRDefault="00C1522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Koppenhöfer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52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sixth element: a 102-kb </w:t>
      </w: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RepABC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plasmid of </w:t>
      </w: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xenologous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origin modulates chromosomal gene expression in </w:t>
      </w:r>
      <w:proofErr w:type="spellStart"/>
      <w:r w:rsidRPr="00C152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Dinoroseobacter</w:t>
      </w:r>
      <w:proofErr w:type="spellEnd"/>
      <w:r w:rsidRPr="00C152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C152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shibae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C152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proofErr w:type="spellEnd"/>
      <w:proofErr w:type="gramEnd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52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e00264-22.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C152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https://journals.asm.org/doi/abs/10.1128/msystems.00264-22</w:t>
        </w:r>
      </w:hyperlink>
    </w:p>
    <w:p w:rsidR="00C1522E" w:rsidRPr="00F600B9" w:rsidRDefault="00C1522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600B9" w:rsidRPr="00F600B9" w:rsidRDefault="00F600B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F600B9">
        <w:rPr>
          <w:rFonts w:ascii="Times New Roman" w:eastAsia="맑은 고딕" w:hAnsi="Times New Roman" w:cs="Times New Roman"/>
          <w:kern w:val="0"/>
          <w:sz w:val="24"/>
          <w:szCs w:val="24"/>
        </w:rPr>
        <w:t>Naganathan</w:t>
      </w:r>
      <w:proofErr w:type="spellEnd"/>
      <w:r w:rsidRPr="00F600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Culver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G. M. (2022). Interdependency and redundancy add complexity and resilience to biogenesis of bacterial ribosomes. </w:t>
      </w:r>
      <w:r w:rsidRPr="00F600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600B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193-210. </w:t>
      </w:r>
      <w:hyperlink r:id="rId11" w:history="1">
        <w:r w:rsidRPr="00F600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https://www.annualreviews.org/doi/abs/10.1146/annurev-micro-041020-121806</w:t>
        </w:r>
      </w:hyperlink>
    </w:p>
    <w:p w:rsidR="00352E69" w:rsidRPr="00F600B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E7479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Nagarajan</w:t>
      </w:r>
      <w:proofErr w:type="spell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, S.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Recent advances in bacterial signaling by serine/threonine protein kinases.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553-566.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E74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https://doi.org/10.1016/j.tim.2021.11.005</w:t>
        </w:r>
      </w:hyperlink>
    </w:p>
    <w:p w:rsidR="00E74793" w:rsidRDefault="00E7479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74793" w:rsidRDefault="00C7226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C72263">
        <w:rPr>
          <w:rFonts w:ascii="Times New Roman" w:eastAsia="맑은 고딕" w:hAnsi="Times New Roman" w:cs="Times New Roman"/>
          <w:kern w:val="0"/>
          <w:sz w:val="24"/>
          <w:szCs w:val="24"/>
        </w:rPr>
        <w:t>Ohlendorf</w:t>
      </w:r>
      <w:proofErr w:type="spellEnd"/>
      <w:r w:rsidRPr="00C722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722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72263">
        <w:rPr>
          <w:rFonts w:ascii="Times New Roman" w:eastAsia="맑은 고딕" w:hAnsi="Times New Roman" w:cs="Times New Roman"/>
          <w:kern w:val="0"/>
          <w:sz w:val="24"/>
          <w:szCs w:val="24"/>
        </w:rPr>
        <w:t>Möglich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2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A. (2022). Light-regulated gene expression in Bacteria: Fundamentals, advances, and perspectives. </w:t>
      </w:r>
      <w:r w:rsidRPr="00C7226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Bioengineering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7226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C722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226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22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1029403.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="00E74793" w:rsidRPr="00E74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https://www.frontiersin.org/articles/10.3389/fbioe.2022.1029403</w:t>
        </w:r>
      </w:hyperlink>
    </w:p>
    <w:p w:rsidR="00E74793" w:rsidRPr="00F600B9" w:rsidRDefault="00E7479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Pr="00653220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653220" w:rsidRPr="00E61AB2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Promoter and σ-factor</w:t>
      </w:r>
      <w:r w:rsidR="00E61A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D27FA4" w:rsidRDefault="002F097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Braun, V.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Transcription regulation of iron carrier transport genes by ECF sigma factors through </w:t>
      </w:r>
      <w:proofErr w:type="spellStart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signaling</w:t>
      </w:r>
      <w:proofErr w:type="spellEnd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from the cell surface into the cytoplasm. </w:t>
      </w:r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FEMS Microbiology Reviews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F09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46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fuac010.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4" w:history="1">
        <w:r w:rsidRPr="002F09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https://doi.org/10.1093/femsre/fuac010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52E69" w:rsidRDefault="002F097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Das,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The alternative sigma factors, </w:t>
      </w:r>
      <w:r w:rsidRPr="002F09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rpoN1 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and </w:t>
      </w:r>
      <w:r w:rsidRPr="002F09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rpoN2 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are required for </w:t>
      </w:r>
      <w:proofErr w:type="spellStart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mycophagous</w:t>
      </w:r>
      <w:proofErr w:type="spellEnd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activity of </w:t>
      </w:r>
      <w:proofErr w:type="spellStart"/>
      <w:r w:rsidRPr="002F09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Burkholderia</w:t>
      </w:r>
      <w:proofErr w:type="spellEnd"/>
      <w:r w:rsidRPr="002F09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 gladioli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strain NGJ1. </w:t>
      </w:r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Environmental Microbiology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F09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24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2781-2796.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5" w:history="1">
        <w:r w:rsidRPr="002F09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https://doi.org/10.1111/1462-2920.15836</w:t>
        </w:r>
      </w:hyperlink>
    </w:p>
    <w:p w:rsidR="002F0976" w:rsidRDefault="002F097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2F0976" w:rsidRDefault="002F097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Hamm, C. W.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</w:t>
      </w:r>
      <w:r w:rsidRPr="002F09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Bacillus subtilis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B904A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tressosome</w:t>
      </w:r>
      <w:proofErr w:type="spellEnd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sensor protein sequences govern the ability to distinguish among environmental stressors and elicit different </w:t>
      </w:r>
      <w:r>
        <w:rPr>
          <w:rFonts w:ascii="Symbol" w:hAnsi="Symbol" w:cs="Symbol"/>
          <w:kern w:val="0"/>
          <w:sz w:val="18"/>
          <w:szCs w:val="18"/>
        </w:rPr>
        <w:t>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B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response profiles. </w:t>
      </w:r>
      <w:proofErr w:type="spellStart"/>
      <w:proofErr w:type="gramStart"/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mBio</w:t>
      </w:r>
      <w:proofErr w:type="spellEnd"/>
      <w:proofErr w:type="gramEnd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F09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13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e02001-22.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6" w:history="1">
        <w:r w:rsidRPr="002F09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https://journals.asm.org/doi/abs/10.1128/mbio.02001-22</w:t>
        </w:r>
      </w:hyperlink>
    </w:p>
    <w:p w:rsidR="00457E43" w:rsidRDefault="00457E4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457E43" w:rsidRDefault="00457E4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spellStart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Honma</w:t>
      </w:r>
      <w:proofErr w:type="spellEnd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57E43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An </w:t>
      </w:r>
      <w:proofErr w:type="spellStart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extracytoplasmic</w:t>
      </w:r>
      <w:proofErr w:type="spellEnd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function sigma/anti-sigma factor system regulates </w:t>
      </w:r>
      <w:r>
        <w:rPr>
          <w:rFonts w:ascii="Symbol" w:hAnsi="Symbol" w:cs="Symbol"/>
          <w:kern w:val="0"/>
          <w:sz w:val="18"/>
          <w:szCs w:val="18"/>
        </w:rPr>
        <w:t>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-</w:t>
      </w:r>
      <w:proofErr w:type="spellStart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glucanase</w:t>
      </w:r>
      <w:proofErr w:type="spellEnd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expression in </w:t>
      </w:r>
      <w:proofErr w:type="spellStart"/>
      <w:r w:rsidRPr="00457E4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Tannerella</w:t>
      </w:r>
      <w:proofErr w:type="spellEnd"/>
      <w:r w:rsidRPr="00457E4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 forsythia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in response to </w:t>
      </w:r>
      <w:r w:rsidRPr="00457E4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Fusobacterium </w:t>
      </w:r>
      <w:proofErr w:type="spellStart"/>
      <w:r w:rsidRPr="00457E4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nucleatum</w:t>
      </w:r>
      <w:proofErr w:type="spellEnd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sensing. </w:t>
      </w:r>
      <w:r w:rsidRPr="00457E43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57E4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204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e00313-22.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7" w:history="1">
        <w:r w:rsidRPr="00457E4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https://journals.asm.org/doi/abs/10.1128/jb.00313-22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52E69" w:rsidRDefault="00457E4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spellStart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Kurniyati</w:t>
      </w:r>
      <w:proofErr w:type="spellEnd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 K.</w:t>
      </w:r>
      <w:r w:rsidR="00A464F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="00A464F6" w:rsidRPr="00A464F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="00A464F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Identification and characterization of the alternative </w:t>
      </w:r>
      <w:r w:rsidR="00A464F6">
        <w:rPr>
          <w:rFonts w:ascii="Symbol" w:hAnsi="Symbol" w:cs="Symbol"/>
          <w:kern w:val="0"/>
          <w:sz w:val="18"/>
          <w:szCs w:val="18"/>
        </w:rPr>
        <w:t>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28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factor in </w:t>
      </w:r>
      <w:r w:rsidRPr="00457E4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Treponema </w:t>
      </w:r>
      <w:proofErr w:type="spellStart"/>
      <w:r w:rsidRPr="00457E4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denticola</w:t>
      </w:r>
      <w:proofErr w:type="spellEnd"/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A464F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57E4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204</w:t>
      </w:r>
      <w:r w:rsid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(9)</w:t>
      </w:r>
      <w:r w:rsidR="00A464F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57E43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e00248-22.</w:t>
      </w:r>
      <w:r w:rsidR="00A464F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8" w:history="1">
        <w:r w:rsidR="00A464F6" w:rsidRPr="00A464F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https://journals.asm.org/doi/abs/10.1128/jb.00248-22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968E4" w:rsidRDefault="00F968E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Schwartz, D.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Phage-encoded sigma fa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ctors alter bacterial dormancy.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proofErr w:type="spellStart"/>
      <w:proofErr w:type="gramStart"/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mSphere</w:t>
      </w:r>
      <w:proofErr w:type="spellEnd"/>
      <w:proofErr w:type="gramEnd"/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F968E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7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e00297-22.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9" w:history="1">
        <w:r w:rsidRPr="00F968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https://journals.asm.org/doi/abs/10.1128/msphere.00297-22</w:t>
        </w:r>
      </w:hyperlink>
    </w:p>
    <w:p w:rsidR="00F968E4" w:rsidRDefault="00F968E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968E4" w:rsidRDefault="00F968E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spellStart"/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>Tague</w:t>
      </w:r>
      <w:proofErr w:type="spellEnd"/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 J.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(2022). Regulatory small RNA Qrr2 is expressed independently of sigma factor-54 and can function as the sole </w:t>
      </w:r>
      <w:proofErr w:type="spellStart"/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Qrr</w:t>
      </w:r>
      <w:proofErr w:type="spellEnd"/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small RNA to control quorum sensing in </w:t>
      </w:r>
      <w:r w:rsidRPr="00F968E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Vibrio </w:t>
      </w:r>
      <w:proofErr w:type="spellStart"/>
      <w:r w:rsidRPr="00F968E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parahaemolyticus</w:t>
      </w:r>
      <w:proofErr w:type="spellEnd"/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F968E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204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e00350-21.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0" w:history="1">
        <w:r w:rsidRPr="00F968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https://journals.asm.org/doi/abs/10.1128/JB.00350-21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52E69" w:rsidRDefault="0040704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spellStart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Zha</w:t>
      </w:r>
      <w:proofErr w:type="spellEnd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0704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(2022). Stringent starvation protein </w:t>
      </w:r>
      <w:proofErr w:type="spellStart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SspA</w:t>
      </w:r>
      <w:proofErr w:type="spellEnd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and Iron starvation sigma factor </w:t>
      </w:r>
      <w:proofErr w:type="spellStart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PvdS</w:t>
      </w:r>
      <w:proofErr w:type="spellEnd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coordinately</w:t>
      </w:r>
      <w:proofErr w:type="spellEnd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regulate iron uptake and </w:t>
      </w:r>
      <w:proofErr w:type="spellStart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prodiginine</w:t>
      </w:r>
      <w:proofErr w:type="spellEnd"/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biosynthesis in </w:t>
      </w:r>
      <w:proofErr w:type="spellStart"/>
      <w:r w:rsidRPr="0040704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Pseudoalteromonas</w:t>
      </w:r>
      <w:proofErr w:type="spellEnd"/>
      <w:r w:rsidRPr="0040704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 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sp. R3. </w:t>
      </w:r>
      <w:r w:rsidRPr="0040704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&amp;</w:t>
      </w:r>
      <w:r w:rsidRPr="0040704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 Environmental Microbiology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0704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88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0704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e01164-22.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1" w:history="1">
        <w:r w:rsidRPr="004070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https://journals.asm.org/doi/abs/10.1128/aem.01164-22</w:t>
        </w:r>
      </w:hyperlink>
    </w:p>
    <w:p w:rsidR="00D27FA4" w:rsidRPr="00D27FA4" w:rsidRDefault="00D27FA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300885" w:rsidRPr="00653220" w:rsidRDefault="0030088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induction – activation</w:t>
      </w:r>
      <w:r w:rsidR="002E08D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,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and repression</w:t>
      </w:r>
    </w:p>
    <w:p w:rsidR="00C1522E" w:rsidRDefault="00C1522E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Lambert,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52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FabT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a bacterial transcriptional repressor that limits futile fatty acid biosynthesis. </w:t>
      </w:r>
      <w:r w:rsidRPr="002E56A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 w:rsidR="004C6E8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E56A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 </w:t>
      </w:r>
      <w:r w:rsidRPr="00C152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86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2E56A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e00029-22.</w:t>
      </w:r>
      <w:r w:rsid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="002E56AA" w:rsidRPr="002E56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https://journals.asm.org/doi/abs/10.1128/mmbr.00029-22</w:t>
        </w:r>
      </w:hyperlink>
    </w:p>
    <w:p w:rsidR="00C1522E" w:rsidRDefault="00C1522E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66940" w:rsidRDefault="00466940" w:rsidP="0046694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>Poudel</w:t>
      </w:r>
      <w:proofErr w:type="spellEnd"/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>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94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Coordination of </w:t>
      </w:r>
      <w:proofErr w:type="spellStart"/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>CcpA</w:t>
      </w:r>
      <w:proofErr w:type="spellEnd"/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</w:t>
      </w:r>
      <w:proofErr w:type="spellStart"/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>CodY</w:t>
      </w:r>
      <w:proofErr w:type="spellEnd"/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regulators in </w:t>
      </w:r>
      <w:r w:rsidRPr="0046694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USA300 strains.</w:t>
      </w:r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proofErr w:type="gramStart"/>
      <w:r w:rsidRPr="0046694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proofErr w:type="spellEnd"/>
      <w:proofErr w:type="gramEnd"/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6694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669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e00480-22.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46694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https://journals.asm.org/doi/abs/10.1128/msystems.00480-22</w:t>
        </w:r>
      </w:hyperlink>
    </w:p>
    <w:p w:rsidR="00466940" w:rsidRDefault="00466940" w:rsidP="0046694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1512" w:rsidRPr="00EF1512" w:rsidRDefault="00EF1512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F15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Roux, A.-E. </w:t>
      </w:r>
      <w:proofErr w:type="gramStart"/>
      <w:r w:rsidRPr="00EF151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</w:t>
      </w:r>
      <w:proofErr w:type="gramEnd"/>
      <w:r w:rsidRPr="00EF151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al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</w:rPr>
        <w:t>. (2022). The role of regulator catabolite control protein A (</w:t>
      </w:r>
      <w:proofErr w:type="spellStart"/>
      <w:r w:rsidRPr="00EF1512">
        <w:rPr>
          <w:rFonts w:ascii="Times New Roman" w:eastAsia="맑은 고딕" w:hAnsi="Times New Roman" w:cs="Times New Roman"/>
          <w:kern w:val="0"/>
          <w:sz w:val="24"/>
          <w:szCs w:val="24"/>
        </w:rPr>
        <w:t>CcpA</w:t>
      </w:r>
      <w:proofErr w:type="spellEnd"/>
      <w:r w:rsidRPr="00EF15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 in </w:t>
      </w:r>
      <w:r w:rsidRPr="00EF151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Streptococcus </w:t>
      </w:r>
      <w:proofErr w:type="spellStart"/>
      <w:r w:rsidRPr="00EF151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agalactiae</w:t>
      </w:r>
      <w:proofErr w:type="spellEnd"/>
      <w:r w:rsidRPr="00EF15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physiology and stress response. </w:t>
      </w:r>
      <w:r w:rsidRPr="00EF151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151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(6), e02080-22. </w:t>
      </w:r>
      <w:hyperlink r:id="rId24" w:history="1">
        <w:r w:rsidRPr="00EF151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https://journals.asm.org/doi/abs/10.1128/spectrum.02080-22</w:t>
        </w:r>
      </w:hyperlink>
    </w:p>
    <w:p w:rsidR="00B904A4" w:rsidRDefault="00B904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B904A4" w:rsidRDefault="00B904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Attenuation</w:t>
      </w:r>
    </w:p>
    <w:p w:rsidR="00F81E8D" w:rsidRDefault="00F968E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Morita,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Identification of attenuators of transcriptional termination: Implications for RNA regulation in </w:t>
      </w:r>
      <w:r w:rsidRPr="00F968E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proofErr w:type="spellStart"/>
      <w:proofErr w:type="gramStart"/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proofErr w:type="spellEnd"/>
      <w:proofErr w:type="gramEnd"/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68E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e02371-22.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F968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https://journals.asm.org/doi/abs/10.1128/mbio.02371-22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Termination/</w:t>
      </w:r>
      <w:proofErr w:type="spellStart"/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antitermination</w:t>
      </w:r>
      <w:proofErr w:type="spellEnd"/>
    </w:p>
    <w:p w:rsidR="00F968E4" w:rsidRPr="00F968E4" w:rsidRDefault="00F968E4" w:rsidP="00F968E4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968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Morita, T. </w:t>
      </w:r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Identification of attenuators of transcriptional termination: Implications for RNA regulation in </w:t>
      </w:r>
      <w:r w:rsidRPr="00F968E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F968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proofErr w:type="spellEnd"/>
      <w:proofErr w:type="gramEnd"/>
      <w:r w:rsidRPr="00F968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968E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F968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(6), e02371-22. </w:t>
      </w:r>
      <w:hyperlink r:id="rId26" w:history="1">
        <w:r w:rsidRPr="00F968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https://journals.asm.org/doi/abs/10.1128/mbio.02371-22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0B1424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B1424">
        <w:rPr>
          <w:rFonts w:ascii="Times New Roman" w:eastAsia="맑은 고딕" w:hAnsi="Times New Roman" w:cs="Times New Roman"/>
          <w:kern w:val="0"/>
          <w:sz w:val="24"/>
          <w:szCs w:val="24"/>
        </w:rPr>
        <w:t>Xu,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14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B14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Development and application of transcription terminators for </w:t>
      </w:r>
      <w:proofErr w:type="spellStart"/>
      <w:r w:rsidRPr="000B1424">
        <w:rPr>
          <w:rFonts w:ascii="Times New Roman" w:eastAsia="맑은 고딕" w:hAnsi="Times New Roman" w:cs="Times New Roman"/>
          <w:kern w:val="0"/>
          <w:sz w:val="24"/>
          <w:szCs w:val="24"/>
        </w:rPr>
        <w:t>polyhydroxylkanoates</w:t>
      </w:r>
      <w:proofErr w:type="spellEnd"/>
      <w:r w:rsidRPr="000B14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production in halophilic </w:t>
      </w:r>
      <w:proofErr w:type="spellStart"/>
      <w:r w:rsidRPr="000B142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Halomonas</w:t>
      </w:r>
      <w:proofErr w:type="spellEnd"/>
      <w:r w:rsidRPr="000B142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B142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bluephagenesis</w:t>
      </w:r>
      <w:proofErr w:type="spellEnd"/>
      <w:r w:rsidRPr="000B14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TD01. </w:t>
      </w:r>
      <w:r w:rsidRPr="000B14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0B14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B14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B14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941306.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0B14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https://www.frontiersin.org/articles/10.3389/fmicb.2022.941306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Autogenous control</w:t>
      </w:r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F2C7A" w:rsidRPr="006532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Post-transcriptional regulation</w:t>
      </w:r>
      <w:r w:rsidR="0093537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(Riboswit</w:t>
      </w:r>
      <w:r w:rsidR="00F31D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ch)</w:t>
      </w:r>
    </w:p>
    <w:p w:rsidR="00D57528" w:rsidRDefault="006C5C98" w:rsidP="006C5C9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Hoetzel</w:t>
      </w:r>
      <w:proofErr w:type="spellEnd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J.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proofErr w:type="spellStart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Suess</w:t>
      </w:r>
      <w:proofErr w:type="spellEnd"/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B. (2022). Structural changes in aptamers are essential for synthetic riboswitch engineering. </w:t>
      </w:r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Molecular Biology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C5C9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434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167631.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8" w:history="1">
        <w:r w:rsidRPr="006C5C9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https://doi.org/10.1016/j.jmb.2022.167631</w:t>
        </w:r>
      </w:hyperlink>
    </w:p>
    <w:p w:rsidR="006C5C98" w:rsidRDefault="006C5C98" w:rsidP="006C5C9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C5C98" w:rsidRDefault="006C5C98" w:rsidP="006C5C9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Kalita</w:t>
      </w:r>
      <w:proofErr w:type="spellEnd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An intrinsic alkalization circuit turns on </w:t>
      </w:r>
      <w:proofErr w:type="spellStart"/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mntP</w:t>
      </w:r>
      <w:proofErr w:type="spellEnd"/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riboswitch under manganese stress in </w:t>
      </w:r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Escherichia coli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 Spectrum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C5C9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10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e03368-22.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9" w:history="1">
        <w:r w:rsidRPr="006C5C9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https://journals.asm.org/doi/abs/10.1128/spectrum.03368-22</w:t>
        </w:r>
      </w:hyperlink>
    </w:p>
    <w:p w:rsidR="006C5C98" w:rsidRDefault="006C5C98" w:rsidP="006C5C9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C5C98" w:rsidRDefault="006C5C98" w:rsidP="006C5C9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Kennedy, K.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(2022). Cobalamin riboswitches are broadly sensitive to </w:t>
      </w:r>
      <w:proofErr w:type="spellStart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corrinoid</w:t>
      </w:r>
      <w:proofErr w:type="spellEnd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cofactors to enable an efficient gene regulatory strategy. </w:t>
      </w:r>
      <w:proofErr w:type="spellStart"/>
      <w:proofErr w:type="gramStart"/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mBio</w:t>
      </w:r>
      <w:proofErr w:type="spellEnd"/>
      <w:proofErr w:type="gramEnd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C5C9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e01121-22.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0" w:history="1">
        <w:r w:rsidRPr="006C5C9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https://journals.asm.org/doi/abs/10.1128/mbio.01121-22</w:t>
        </w:r>
      </w:hyperlink>
    </w:p>
    <w:p w:rsidR="006C5C98" w:rsidRDefault="006C5C98" w:rsidP="006C5C9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C5C98" w:rsidRDefault="006C5C98" w:rsidP="006C5C9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Lennon, S. R.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proofErr w:type="spellStart"/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Batey</w:t>
      </w:r>
      <w:proofErr w:type="spellEnd"/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R. T. (2022). Regulation of gene expression through effector-dependent conformational switching by cobalamin riboswitches. </w:t>
      </w:r>
      <w:r w:rsidRPr="006C5C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Molecular Biology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C5C9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434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C5C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167585.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1" w:history="1">
        <w:r w:rsidRPr="006C5C9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https://www.sciencedirect.com/science/article/pii/S0022283622001656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52E69" w:rsidRDefault="00F600B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Vikram</w:t>
      </w:r>
      <w:proofErr w:type="spellEnd"/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 V. M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F600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Riboswitch-mediated regulation of riboflavin bio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synthesis genes in prokaryotes.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600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3 Biotech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600B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278.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2" w:history="1">
        <w:r w:rsidRPr="00F600B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https://doi.org/10.1007/s13205-022-03348-3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52E69" w:rsidRDefault="00F600B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White,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600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Lithium-sensing riboswitch classes regulate expression of bact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erial cation transporter genes.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600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Scientific Reports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600B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F600B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19145.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3" w:history="1">
        <w:r w:rsidRPr="00F600B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https://doi.org/10.1038/s41598-022-20695-6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F2C7A" w:rsidRPr="00F31D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Stability and translational efficiency of mRNA</w:t>
      </w:r>
    </w:p>
    <w:p w:rsidR="00D57528" w:rsidRDefault="00C7611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C7611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Carpousis</w:t>
      </w:r>
      <w:proofErr w:type="spellEnd"/>
      <w:r w:rsidRPr="00C7611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A.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7611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7611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Compartmentalization of RNA </w:t>
      </w:r>
      <w:proofErr w:type="spellStart"/>
      <w:r w:rsidRPr="00C7611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degradosomes</w:t>
      </w:r>
      <w:proofErr w:type="spellEnd"/>
      <w:r w:rsidRPr="00C7611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in bacteria controls accessibility to substrates and ensures concerted degradation of mRNA to nucleotides. </w:t>
      </w:r>
      <w:r w:rsidRPr="00C7611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Microbiology</w:t>
      </w:r>
      <w:r w:rsidRPr="00C7611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7611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7611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533-552.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4" w:history="1">
        <w:r w:rsidRPr="00C761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https://www.annualreviews.org/doi/abs/10.1146/annurev-micro-041020-113308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Modulation of translation by protein</w:t>
      </w:r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Modulation of translation by sRNA</w:t>
      </w:r>
    </w:p>
    <w:p w:rsidR="006874E2" w:rsidRPr="006874E2" w:rsidRDefault="006874E2" w:rsidP="006874E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gramStart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</w:t>
      </w:r>
      <w:proofErr w:type="gramEnd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Silva, G. C. </w:t>
      </w:r>
      <w:r w:rsidRPr="006874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Identification of small RNAs associated with RNA chaperone </w:t>
      </w:r>
      <w:proofErr w:type="spellStart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Hfq</w:t>
      </w:r>
      <w:proofErr w:type="spellEnd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reveals a new stress response regulator in </w:t>
      </w:r>
      <w:proofErr w:type="spellStart"/>
      <w:r w:rsidRPr="006874E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Actinobacillus</w:t>
      </w:r>
      <w:proofErr w:type="spellEnd"/>
      <w:r w:rsidRPr="006874E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6874E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pleuropneumoniae</w:t>
      </w:r>
      <w:proofErr w:type="spellEnd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6874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874E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1017278. </w:t>
      </w:r>
      <w:hyperlink r:id="rId35" w:history="1">
        <w:r w:rsidRPr="006874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https://www.frontiersin.org/articles/10.3389/fmicb.2022.1017278</w:t>
        </w:r>
      </w:hyperlink>
    </w:p>
    <w:p w:rsidR="006874E2" w:rsidRDefault="006874E2" w:rsidP="00F7415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4697F" w:rsidRPr="00D4697F" w:rsidRDefault="00D4697F" w:rsidP="00D4697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Jabbour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N.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 (2022). Biofilm formation in</w:t>
      </w:r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Streptococcus </w:t>
      </w:r>
      <w:proofErr w:type="spellStart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agalactiae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is inhibited by a small regulatory RNA regulated by the two-component system </w:t>
      </w: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CiaRH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4697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(5), e00635-22. </w:t>
      </w:r>
      <w:hyperlink r:id="rId36" w:history="1">
        <w:r w:rsidRPr="00D4697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https://journals.asm.org/doi/abs/10.1128/spectrum.00635-22</w:t>
        </w:r>
      </w:hyperlink>
    </w:p>
    <w:p w:rsidR="00D4697F" w:rsidRDefault="00D4697F" w:rsidP="00F7415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7415C" w:rsidRDefault="00F7415C" w:rsidP="00F7415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7415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Posttranscriptional regulation in response to different environmental stresses in </w:t>
      </w:r>
      <w:r w:rsidRPr="00F7415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Campylobacter </w:t>
      </w:r>
      <w:proofErr w:type="spellStart"/>
      <w:r w:rsidRPr="00F7415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jejuni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C6E8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74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e00203-22.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7" w:history="1">
        <w:r w:rsidRPr="00F74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https://journals.asm.org/doi/abs/10.1128/spectrum.00203-22</w:t>
        </w:r>
      </w:hyperlink>
    </w:p>
    <w:p w:rsidR="00F7415C" w:rsidRDefault="00F7415C" w:rsidP="00F7415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600B9" w:rsidRDefault="00F600B9" w:rsidP="00F600B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F600B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Ponath</w:t>
      </w:r>
      <w:proofErr w:type="spellEnd"/>
      <w:r w:rsidRPr="00F600B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600B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et </w:t>
      </w:r>
      <w:r w:rsidRPr="004C6E8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(2022). An overview of gene regulation in bacteria by small RNAs derived from mRNA 3′ ends. </w:t>
      </w:r>
      <w:r w:rsidRPr="00F600B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600B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46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600B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fuac017.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8" w:history="1">
        <w:r w:rsidRPr="00F600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https://doi.org/10.1093/femsre/fuac017</w:t>
        </w:r>
      </w:hyperlink>
    </w:p>
    <w:p w:rsidR="00F600B9" w:rsidRDefault="00F600B9" w:rsidP="00F600B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16C9B" w:rsidRDefault="00816C9B" w:rsidP="00816C9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Solar </w:t>
      </w:r>
      <w:proofErr w:type="spellStart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Venero</w:t>
      </w:r>
      <w:proofErr w:type="spell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E. C.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Small RNAs in the Antarctic bacterium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Pseudomonas </w:t>
      </w:r>
      <w:proofErr w:type="spellStart"/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extremaustralis</w:t>
      </w:r>
      <w:proofErr w:type="spell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responsive to oxygen availability and oxidative stress.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 Reports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(4), 604-615. </w:t>
      </w:r>
      <w:hyperlink r:id="rId39" w:history="1">
        <w:r w:rsidRPr="00816C9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https://doi.org/10.1111/1758-2229.13084</w:t>
        </w:r>
      </w:hyperlink>
    </w:p>
    <w:p w:rsidR="00816C9B" w:rsidRPr="00816C9B" w:rsidRDefault="00816C9B" w:rsidP="00816C9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13C39" w:rsidRPr="00D13C39" w:rsidRDefault="00D13C39" w:rsidP="00D13C3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spellStart"/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Tague</w:t>
      </w:r>
      <w:proofErr w:type="spellEnd"/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J. G. </w:t>
      </w:r>
      <w:r w:rsidRPr="00D13C3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Regulatory small RNA Qrr2 is expressed independently of sigma factor-54 and can function as the sole </w:t>
      </w:r>
      <w:proofErr w:type="spellStart"/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Qrr</w:t>
      </w:r>
      <w:proofErr w:type="spellEnd"/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small RNA to control quorum sensing in </w:t>
      </w:r>
      <w:r w:rsidRPr="00D13C3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Vibrio </w:t>
      </w:r>
      <w:proofErr w:type="spellStart"/>
      <w:r w:rsidRPr="00D13C3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parahaemolyticus</w:t>
      </w:r>
      <w:proofErr w:type="spellEnd"/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D13C3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D13C3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204</w:t>
      </w:r>
      <w:r w:rsidRPr="00D13C3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(1), e00350-21. </w:t>
      </w:r>
      <w:hyperlink r:id="rId40" w:history="1">
        <w:r w:rsidRPr="00D13C3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https://journals.asm.org/doi/abs/10.1128/JB.00350-21</w:t>
        </w:r>
      </w:hyperlink>
    </w:p>
    <w:p w:rsidR="0040459C" w:rsidRDefault="0040459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B904A4" w:rsidRPr="00653220" w:rsidRDefault="00B904A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proofErr w:type="gramStart"/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c-di-GMP</w:t>
      </w:r>
      <w:proofErr w:type="gramEnd"/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riboswitc</w:t>
      </w:r>
      <w:r w:rsidR="00FA505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h</w:t>
      </w:r>
      <w:r w:rsid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and other </w:t>
      </w:r>
      <w:r w:rsidR="0028079E" w:rsidRP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cyclic dinucleotide</w:t>
      </w:r>
    </w:p>
    <w:p w:rsidR="00FB023A" w:rsidRDefault="00F7415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Fung, D.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4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Metabolic promiscuity of an orphan small </w:t>
      </w:r>
      <w:proofErr w:type="spellStart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alarmone</w:t>
      </w:r>
      <w:proofErr w:type="spellEnd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ydrolase facilitates bacterial environmental adaptation.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proofErr w:type="gramStart"/>
      <w:r w:rsidRPr="00F74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proofErr w:type="spellEnd"/>
      <w:proofErr w:type="gramEnd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4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e02422-22.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F74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https://journals.asm.org/doi/abs/10.1128/mbio.02422-22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F7415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Giammarinaro</w:t>
      </w:r>
      <w:proofErr w:type="spellEnd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, P.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4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Diadenosine</w:t>
      </w:r>
      <w:proofErr w:type="spellEnd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tetraphosphate</w:t>
      </w:r>
      <w:proofErr w:type="spellEnd"/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regulates biosynthesis of GTP in </w:t>
      </w:r>
      <w:r w:rsidRPr="00F7415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74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4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1442-1452.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F74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https://doi.org/10.1038/s41564-022-01193-x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B521E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521E6">
        <w:rPr>
          <w:rFonts w:ascii="Times New Roman" w:eastAsia="맑은 고딕" w:hAnsi="Times New Roman" w:cs="Times New Roman"/>
          <w:kern w:val="0"/>
          <w:sz w:val="24"/>
          <w:szCs w:val="24"/>
        </w:rPr>
        <w:t>Liu,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21E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521E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effect of the second messenger c-di-GMP on bacterial chemotaxis in </w:t>
      </w:r>
      <w:r w:rsidRPr="00B521E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B521E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521E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521E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521E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521E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B521E6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521E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e00373-22.</w:t>
      </w:r>
      <w:r w:rsid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="00F057A8" w:rsidRPr="00F057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https://journals.asm.org/doi/abs/10.1128/aem.00373-22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56A3" w:rsidRDefault="009556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Travis, B.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Schumacher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M. A. (2022). Diverse molecular mechanisms of transcription regulation by the bacterial </w:t>
      </w:r>
      <w:proofErr w:type="spellStart"/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>alarmone</w:t>
      </w:r>
      <w:proofErr w:type="spellEnd"/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>ppGpp</w:t>
      </w:r>
      <w:proofErr w:type="spellEnd"/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556A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56A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56A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252-260.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9556A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https://doi.org/10.1111/mmi.14860</w:t>
        </w:r>
      </w:hyperlink>
    </w:p>
    <w:p w:rsidR="009556A3" w:rsidRDefault="009556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F057A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>Xu,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057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>Diguanylate</w:t>
      </w:r>
      <w:proofErr w:type="spellEnd"/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cyclase and phosphodiesterase interact to maintain the specificity of cyclic di-GMP signaling in the regulation of antibiotic synthesis in </w:t>
      </w:r>
      <w:proofErr w:type="spellStart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Lysobacter</w:t>
      </w:r>
      <w:proofErr w:type="spellEnd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enzymogenes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057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057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e01895-21.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F057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https://journals.asm.org/doi/abs/10.1128/AEM.01895-21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F057A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>Zhu,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057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Mutation of </w:t>
      </w:r>
      <w:proofErr w:type="spellStart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gdpS</w:t>
      </w:r>
      <w:proofErr w:type="spellEnd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>gene induces a viable but non-</w:t>
      </w:r>
      <w:proofErr w:type="spellStart"/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>culturable</w:t>
      </w:r>
      <w:proofErr w:type="spellEnd"/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state in </w:t>
      </w:r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epidermidis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changes in the global transcriptional profile. </w:t>
      </w:r>
      <w:r w:rsidRPr="00F057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057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F057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https://doi.org/10.1186/s12866-022-02708-6</w:t>
        </w:r>
      </w:hyperlink>
    </w:p>
    <w:p w:rsidR="00FB023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B023A" w:rsidRPr="00EF0ABA" w:rsidRDefault="00FB023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lastRenderedPageBreak/>
        <w:t>Metabolic regulation in archaea</w:t>
      </w:r>
    </w:p>
    <w:p w:rsidR="00E74793" w:rsidRPr="00E74793" w:rsidRDefault="00E74793" w:rsidP="00E7479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proofErr w:type="gram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Gu</w:t>
      </w:r>
      <w:proofErr w:type="spellEnd"/>
      <w:proofErr w:type="gramEnd"/>
      <w:r w:rsidRPr="00E7479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W.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Growth rate-dependent coordination of catabolism and anabolism in the archaeon </w:t>
      </w:r>
      <w:proofErr w:type="spellStart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Methanococcus</w:t>
      </w:r>
      <w:proofErr w:type="spellEnd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maripaludis</w:t>
      </w:r>
      <w:proofErr w:type="spellEnd"/>
      <w:r w:rsidRPr="00E7479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under phosphate limitation.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74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(10), 2313-2319. </w:t>
      </w:r>
      <w:hyperlink r:id="rId47" w:history="1">
        <w:r w:rsidRPr="00E74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https://doi.org/10.1038/s41396-022-01278-9</w:t>
        </w:r>
      </w:hyperlink>
    </w:p>
    <w:p w:rsidR="00E74793" w:rsidRDefault="00E7479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57528" w:rsidRDefault="00F057A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F057A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Xu,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057A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Development and application of transcription terminators for </w:t>
      </w:r>
      <w:proofErr w:type="spellStart"/>
      <w:r w:rsidRPr="00F057A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polyhydroxylkanoates</w:t>
      </w:r>
      <w:proofErr w:type="spellEnd"/>
      <w:r w:rsidRPr="00F057A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production in halophilic </w:t>
      </w:r>
      <w:proofErr w:type="spellStart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Halomonas</w:t>
      </w:r>
      <w:proofErr w:type="spellEnd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F057A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bluephagenesis</w:t>
      </w:r>
      <w:proofErr w:type="spellEnd"/>
      <w:r w:rsidRPr="00F057A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TD01. </w:t>
      </w:r>
      <w:r w:rsidRPr="00F057A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057A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057A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941306.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8" w:history="1">
        <w:r w:rsidRPr="00F057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https://www.frontiersin.org/articles/10.3389/fmicb.2022.941306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3766B" w:rsidRPr="00653220" w:rsidRDefault="00E3766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Stringent response</w:t>
      </w:r>
    </w:p>
    <w:p w:rsidR="00EF1512" w:rsidRDefault="00EF1512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Roux, A.-E. </w:t>
      </w:r>
      <w:proofErr w:type="gramStart"/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</w:t>
      </w:r>
      <w:proofErr w:type="gramEnd"/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al</w:t>
      </w: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 (2022). The role of regulator catabolite control protein A (</w:t>
      </w:r>
      <w:proofErr w:type="spellStart"/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CcpA</w:t>
      </w:r>
      <w:proofErr w:type="spellEnd"/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) in </w:t>
      </w:r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Streptococcus </w:t>
      </w:r>
      <w:proofErr w:type="spellStart"/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agalactiae</w:t>
      </w:r>
      <w:proofErr w:type="spellEnd"/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physiology and stress response. </w:t>
      </w:r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F151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(6), e02080-22. </w:t>
      </w:r>
      <w:hyperlink r:id="rId49" w:history="1">
        <w:r w:rsidRPr="00EF151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https://journals.asm.org/doi/abs/10.1128/spectrum.02080-22</w:t>
        </w:r>
      </w:hyperlink>
    </w:p>
    <w:p w:rsidR="00EF1512" w:rsidRDefault="00EF1512" w:rsidP="00EF151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556A3" w:rsidRPr="009556A3" w:rsidRDefault="009556A3" w:rsidP="009556A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556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Travis, B. A. &amp; Schumacher, M. A. (2022). Diverse molecular mechanisms of transcription regulation by the bacterial </w:t>
      </w:r>
      <w:proofErr w:type="spellStart"/>
      <w:r w:rsidRPr="009556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alarmone</w:t>
      </w:r>
      <w:proofErr w:type="spellEnd"/>
      <w:r w:rsidRPr="009556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556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ppGpp</w:t>
      </w:r>
      <w:proofErr w:type="spellEnd"/>
      <w:r w:rsidRPr="009556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9556A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Molecular Microbiology</w:t>
      </w:r>
      <w:r w:rsidRPr="009556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556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117</w:t>
      </w:r>
      <w:r w:rsidRPr="009556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252-260. </w:t>
      </w:r>
      <w:hyperlink r:id="rId50" w:history="1">
        <w:r w:rsidRPr="009556A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https://doi.org/10.1111/mmi.14860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0704A" w:rsidRPr="0040704A" w:rsidRDefault="0040704A" w:rsidP="0040704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  <w:proofErr w:type="spellStart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Zha</w:t>
      </w:r>
      <w:proofErr w:type="spellEnd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, F. </w:t>
      </w:r>
      <w:r w:rsidRPr="0040704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 w:eastAsia="en-US"/>
        </w:rPr>
        <w:t>et al</w:t>
      </w:r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. (2022). Stringent starvation protein </w:t>
      </w:r>
      <w:proofErr w:type="spellStart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SspA</w:t>
      </w:r>
      <w:proofErr w:type="spellEnd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and Iron starvation sigma factor </w:t>
      </w:r>
      <w:proofErr w:type="spellStart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PvdS</w:t>
      </w:r>
      <w:proofErr w:type="spellEnd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coordinately</w:t>
      </w:r>
      <w:proofErr w:type="spellEnd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regulate iron uptake and </w:t>
      </w:r>
      <w:proofErr w:type="spellStart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>prodiginine</w:t>
      </w:r>
      <w:proofErr w:type="spellEnd"/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biosynthesis in </w:t>
      </w:r>
      <w:proofErr w:type="spellStart"/>
      <w:r w:rsidRPr="0040704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 w:eastAsia="en-US"/>
        </w:rPr>
        <w:t>Pseudoalteromonas</w:t>
      </w:r>
      <w:proofErr w:type="spellEnd"/>
      <w:r w:rsidRPr="0040704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 w:eastAsia="en-US"/>
        </w:rPr>
        <w:t xml:space="preserve"> </w:t>
      </w:r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sp. R3. </w:t>
      </w:r>
      <w:r w:rsidRPr="0040704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 w:eastAsia="en-US"/>
        </w:rPr>
        <w:t>Applied &amp; Environmental Microbiology</w:t>
      </w:r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 </w:t>
      </w:r>
      <w:r w:rsidRPr="0040704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 w:eastAsia="en-US"/>
        </w:rPr>
        <w:t>88</w:t>
      </w:r>
      <w:r w:rsidRPr="0040704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  <w:t xml:space="preserve">(22), e01164-22. </w:t>
      </w:r>
      <w:hyperlink r:id="rId51" w:history="1">
        <w:r w:rsidRPr="0040704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https://journals.asm.org/doi/abs/10.1128/aem.01164-22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Nitrogen control</w:t>
      </w:r>
    </w:p>
    <w:p w:rsidR="00F90AA2" w:rsidRDefault="00000B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Bowlin</w:t>
      </w:r>
      <w:proofErr w:type="spellEnd"/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t>, M.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00B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t>The role of nitrogen-responsive regulators in controlling inorganic polyphosphate synthesis in</w:t>
      </w:r>
      <w:r w:rsidRPr="00000B2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Escherichia coli</w:t>
      </w:r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00B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00B2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4C6E80">
        <w:rPr>
          <w:rFonts w:ascii="Times New Roman" w:eastAsia="맑은 고딕" w:hAnsi="Times New Roman" w:cs="Times New Roman"/>
          <w:kern w:val="0"/>
          <w:sz w:val="24"/>
          <w:szCs w:val="24"/>
        </w:rPr>
        <w:t>0.</w:t>
      </w:r>
      <w:r w:rsidRPr="00000B20">
        <w:rPr>
          <w:rFonts w:ascii="Times New Roman" w:eastAsia="맑은 고딕" w:hAnsi="Times New Roman" w:cs="Times New Roman"/>
          <w:kern w:val="0"/>
          <w:sz w:val="24"/>
          <w:szCs w:val="24"/>
        </w:rPr>
        <w:t>001185.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000B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https://doi.org/10.1099/mic.0.001185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E7479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Forchhammer</w:t>
      </w:r>
      <w:proofErr w:type="spell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New views on PII signaling: from nitrogen sensing to global metabolic control.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30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722-735.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E74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https://doi.org/10.1016/j.tim.2021.12.014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Mishra, L. K.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>Shashidhar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(2022). </w:t>
      </w:r>
      <w:proofErr w:type="spellStart"/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>NtrC</w:t>
      </w:r>
      <w:proofErr w:type="spellEnd"/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increases fitness of </w:t>
      </w:r>
      <w:r w:rsidRPr="002E56A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Salmonella </w:t>
      </w:r>
      <w:proofErr w:type="spellStart"/>
      <w:r w:rsidRPr="002E56A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enterica</w:t>
      </w:r>
      <w:proofErr w:type="spellEnd"/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>Serovar</w:t>
      </w:r>
      <w:proofErr w:type="spellEnd"/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Typhimurium under low and fluctuating nutrient conditions. </w:t>
      </w:r>
      <w:r w:rsidRPr="002E56A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56A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e00264-22.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2E56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https://journals.asm.org/doi/abs/10.1128/jb.00264-22</w:t>
        </w:r>
      </w:hyperlink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Pho system</w:t>
      </w:r>
    </w:p>
    <w:p w:rsidR="007F1615" w:rsidRDefault="00E74793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proofErr w:type="gram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Gu</w:t>
      </w:r>
      <w:proofErr w:type="spellEnd"/>
      <w:proofErr w:type="gram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Growth rate-dependent coordination of catabolism and anabolism in the archaeon </w:t>
      </w:r>
      <w:proofErr w:type="spellStart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Methanococcus</w:t>
      </w:r>
      <w:proofErr w:type="spellEnd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maripaludis</w:t>
      </w:r>
      <w:proofErr w:type="spell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phosphate limitation.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2313-2319.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E74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https://doi.org/10.1038/s41396-022-01278-9</w:t>
        </w:r>
      </w:hyperlink>
    </w:p>
    <w:p w:rsidR="00352E69" w:rsidRDefault="00352E69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E74793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Kennedy, E.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</w:t>
      </w:r>
      <w:proofErr w:type="spellStart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Azorhizobium</w:t>
      </w:r>
      <w:proofErr w:type="spellEnd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caulinodans</w:t>
      </w:r>
      <w:proofErr w:type="spell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chemotaxis is controlled by an unusual </w:t>
      </w:r>
      <w:proofErr w:type="spell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phosphorelay</w:t>
      </w:r>
      <w:proofErr w:type="spell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network.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e00527-21.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E74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https://journals.asm.org/doi/abs/10.1128/jb.00527-21</w:t>
        </w:r>
      </w:hyperlink>
    </w:p>
    <w:p w:rsidR="00352E69" w:rsidRDefault="00352E69" w:rsidP="007F161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proofErr w:type="spellStart"/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ArcB</w:t>
      </w:r>
      <w:proofErr w:type="spellEnd"/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/</w:t>
      </w:r>
      <w:proofErr w:type="spellStart"/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ArcA</w:t>
      </w:r>
      <w:proofErr w:type="spellEnd"/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and </w:t>
      </w:r>
      <w:proofErr w:type="spellStart"/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PrrB</w:t>
      </w:r>
      <w:proofErr w:type="spellEnd"/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/</w:t>
      </w:r>
      <w:proofErr w:type="spellStart"/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Prr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A</w:t>
      </w:r>
      <w:proofErr w:type="spellEnd"/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system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</w:t>
      </w:r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Pr="00653220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 xml:space="preserve">FNR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system</w:t>
      </w:r>
      <w:r w:rsid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352E69" w:rsidRDefault="00C1522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Ke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522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RedB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a member of the CRP/FNR family, functions as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 transcriptional redox brake.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522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522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e02353-22.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7" w:history="1">
        <w:r w:rsidRPr="00C152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https://journals.asm.org/doi/abs/10.1128/spectrum.02353-22</w:t>
        </w:r>
      </w:hyperlink>
    </w:p>
    <w:p w:rsidR="00352E69" w:rsidRDefault="00352E6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52E69" w:rsidRDefault="00C1522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Ke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522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Redox brake regulator </w:t>
      </w: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RedB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</w:t>
      </w:r>
      <w:proofErr w:type="spellStart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FnrL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function as yin-yang regulators of anaerobic-aerobic metabolism in </w:t>
      </w:r>
      <w:proofErr w:type="spellStart"/>
      <w:r w:rsidRPr="00C1522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Rhodobacter</w:t>
      </w:r>
      <w:proofErr w:type="spellEnd"/>
      <w:r w:rsidRPr="00C1522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C1522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capsulatus</w:t>
      </w:r>
      <w:proofErr w:type="spellEnd"/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1522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Microbiology Spectrum </w:t>
      </w:r>
      <w:r w:rsidRPr="00C1522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1522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e02354-22.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8" w:history="1">
        <w:r w:rsidRPr="00C152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https://journals.asm.org/doi/abs/10.1128/spectrum.02354-22</w:t>
        </w:r>
      </w:hyperlink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E56AA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E56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Mao, L.-C.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gramStart"/>
      <w:r w:rsidRPr="002E56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</w:t>
      </w:r>
      <w:proofErr w:type="gramEnd"/>
      <w:r w:rsidRPr="002E56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Global transcriptional regulator FNR regulates the pyruvate cycle and proton motive force to play a role in aminoglycosides resistance of </w:t>
      </w:r>
      <w:proofErr w:type="spellStart"/>
      <w:r w:rsidRPr="002E56A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Edwardsiella</w:t>
      </w:r>
      <w:proofErr w:type="spellEnd"/>
      <w:r w:rsidRPr="002E56A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2E56A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tarda</w:t>
      </w:r>
      <w:proofErr w:type="spellEnd"/>
      <w:r w:rsidRPr="002E56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2E56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E56A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E56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1003586. </w:t>
      </w:r>
      <w:hyperlink r:id="rId59" w:history="1">
        <w:r w:rsidRPr="002E56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https://www.frontiersin.org/articles/10.3389/fmicb.2022.1003586</w:t>
        </w:r>
      </w:hyperlink>
    </w:p>
    <w:p w:rsidR="002E56AA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E56AA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E56AA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E56AA" w:rsidRDefault="002E56A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Default="001106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 stress</w:t>
      </w:r>
    </w:p>
    <w:p w:rsidR="006874E2" w:rsidRDefault="006874E2" w:rsidP="002F097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proofErr w:type="gramStart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</w:t>
      </w:r>
      <w:proofErr w:type="gramEnd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Silva, G.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874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Identification of small RNAs associated with RNA chaperone </w:t>
      </w:r>
      <w:proofErr w:type="spellStart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Hfq</w:t>
      </w:r>
      <w:proofErr w:type="spellEnd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reveals a new stress response regulator in </w:t>
      </w:r>
      <w:proofErr w:type="spellStart"/>
      <w:r w:rsidRPr="006874E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Actinobacillus</w:t>
      </w:r>
      <w:proofErr w:type="spellEnd"/>
      <w:r w:rsidRPr="006874E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6874E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pleuropneumoniae</w:t>
      </w:r>
      <w:proofErr w:type="spellEnd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6874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874E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1017278.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0" w:history="1">
        <w:r w:rsidRPr="006874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https://www.frontiersin.org/articles/10.3389/fmicb.2022.1017278</w:t>
        </w:r>
      </w:hyperlink>
    </w:p>
    <w:p w:rsidR="006874E2" w:rsidRDefault="006874E2" w:rsidP="002F097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6874E2" w:rsidRDefault="006874E2" w:rsidP="002F097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Giessen, T. W. (2022). </w:t>
      </w:r>
      <w:proofErr w:type="spellStart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Encapsulins</w:t>
      </w:r>
      <w:proofErr w:type="spellEnd"/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6874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Biochemistry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874E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91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874E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353-380.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1" w:history="1">
        <w:r w:rsidRPr="006874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https://www.annualreviews.org/doi/abs/10.1146/annurev-biochem-040320-102858</w:t>
        </w:r>
      </w:hyperlink>
    </w:p>
    <w:p w:rsidR="006874E2" w:rsidRDefault="006874E2" w:rsidP="002F097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2F0976" w:rsidRPr="002F0976" w:rsidRDefault="002F0976" w:rsidP="002F097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 xml:space="preserve">Hamm, C. W. </w:t>
      </w:r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</w:t>
      </w:r>
      <w:r w:rsidRPr="002F097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Bacillus subtilis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Stressosome</w:t>
      </w:r>
      <w:proofErr w:type="spellEnd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sensor protein sequences govern the ability to distinguish among environmental stressors and elicit different </w:t>
      </w:r>
      <w:r>
        <w:rPr>
          <w:rFonts w:ascii="Symbol" w:hAnsi="Symbol" w:cs="Symbol"/>
          <w:kern w:val="0"/>
          <w:sz w:val="18"/>
          <w:szCs w:val="18"/>
        </w:rPr>
        <w:t>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B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response profiles. </w:t>
      </w:r>
      <w:proofErr w:type="spellStart"/>
      <w:proofErr w:type="gramStart"/>
      <w:r w:rsidRPr="002F09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mBio</w:t>
      </w:r>
      <w:proofErr w:type="spellEnd"/>
      <w:proofErr w:type="gramEnd"/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F097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13</w:t>
      </w:r>
      <w:r w:rsidRPr="002F097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(6), e02001-22. </w:t>
      </w:r>
      <w:hyperlink r:id="rId62" w:history="1">
        <w:r w:rsidRPr="002F09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https://journals.asm.org/doi/abs/10.1128/mbio.02001-22</w:t>
        </w:r>
      </w:hyperlink>
    </w:p>
    <w:p w:rsidR="003B009F" w:rsidRDefault="003B009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E1873" w:rsidRPr="00FE1873" w:rsidRDefault="00FE1873" w:rsidP="00FE1873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proofErr w:type="spellStart"/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Kalita</w:t>
      </w:r>
      <w:proofErr w:type="spellEnd"/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A. </w:t>
      </w:r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An intrinsic alkalization circuit turns on </w:t>
      </w:r>
      <w:proofErr w:type="spellStart"/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mntP</w:t>
      </w:r>
      <w:proofErr w:type="spellEnd"/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riboswitch under manganese stress in </w:t>
      </w:r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E187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(5), e03368-22. </w:t>
      </w:r>
      <w:hyperlink r:id="rId63" w:history="1">
        <w:r w:rsidRPr="00FE187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https://journals.asm.org/doi/abs/10.1128/spectrum.03368-22</w:t>
        </w:r>
      </w:hyperlink>
    </w:p>
    <w:p w:rsidR="00FE1873" w:rsidRDefault="00FE187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7415C" w:rsidRPr="00F7415C" w:rsidRDefault="00F7415C" w:rsidP="00F7415C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Li, S. </w:t>
      </w:r>
      <w:r w:rsidRPr="00F7415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Posttranscriptional regulation in response to different environmental stresses in </w:t>
      </w:r>
      <w:r w:rsidRPr="00F7415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Campylobacter </w:t>
      </w:r>
      <w:proofErr w:type="spellStart"/>
      <w:r w:rsidRPr="00F7415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jejuni</w:t>
      </w:r>
      <w:proofErr w:type="spellEnd"/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74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F7415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(3), e00203-22. </w:t>
      </w:r>
      <w:hyperlink r:id="rId64" w:history="1">
        <w:r w:rsidRPr="00F74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https://journals.asm.org/doi/abs/10.1128/spectrum.00203-22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E51B6" w:rsidRPr="005E51B6" w:rsidRDefault="005E51B6" w:rsidP="005E51B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Qin, X.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The bacterial </w:t>
      </w:r>
      <w:proofErr w:type="spellStart"/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MtrAB</w:t>
      </w:r>
      <w:proofErr w:type="spellEnd"/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two-component system regulates the cell wall homeostasis responding to environmental alkaline stress.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E51B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(5), e02311-22. </w:t>
      </w:r>
      <w:hyperlink r:id="rId65" w:history="1">
        <w:r w:rsidRPr="005E51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https://journals.asm.org/doi/abs/10.1128/spectrum.02311-22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52E69" w:rsidRDefault="005E51B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Qin,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The roles of the two-component system, </w:t>
      </w:r>
      <w:proofErr w:type="spellStart"/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MtrAB</w:t>
      </w:r>
      <w:proofErr w:type="spellEnd"/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in response to diverse cell envelope stresses in </w:t>
      </w:r>
      <w:proofErr w:type="spellStart"/>
      <w:r w:rsidRPr="005E51B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Dietzia</w:t>
      </w:r>
      <w:proofErr w:type="spellEnd"/>
      <w:r w:rsidRPr="005E51B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DQ12-45-1b.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E51B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88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e01337-22.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6" w:history="1">
        <w:r w:rsidRPr="005E51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https://journals.asm.org/doi/abs/10.1128/aem.01337-22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52E69" w:rsidRDefault="00F8187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818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Rogers, A.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8187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818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Envelope stress activates expression of the twin arginine translocation (Tat) system in </w:t>
      </w:r>
      <w:r w:rsidRPr="00F8187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Salmonella</w:t>
      </w:r>
      <w:r w:rsidRPr="00F818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8187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F818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8187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F818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818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e01621-22.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7" w:history="1">
        <w:r w:rsidRPr="00F818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https://journals.asm.org/doi/abs/10.1128/spectrum.01621-22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52E69" w:rsidRDefault="00EF151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Roux, A.-E.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gramStart"/>
      <w:r w:rsidRPr="00EF151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</w:t>
      </w:r>
      <w:proofErr w:type="gramEnd"/>
      <w:r w:rsidRPr="00EF151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The role of regulator catabolite control protein A (</w:t>
      </w:r>
      <w:proofErr w:type="spellStart"/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CcpA</w:t>
      </w:r>
      <w:proofErr w:type="spellEnd"/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) in </w:t>
      </w:r>
      <w:r w:rsidRPr="00EF151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Streptococcus </w:t>
      </w:r>
      <w:proofErr w:type="spellStart"/>
      <w:r w:rsidRPr="00EF151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agalactiae</w:t>
      </w:r>
      <w:proofErr w:type="spellEnd"/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physiology and stress response. </w:t>
      </w:r>
      <w:r w:rsidRPr="00EF151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151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e02080-22.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8" w:history="1">
        <w:r w:rsidRPr="00EF151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https://journals.asm.org/doi/abs/10.1128/spectrum.02080-22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F1512" w:rsidRDefault="00EF151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Salwan</w:t>
      </w:r>
      <w:proofErr w:type="spellEnd"/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R.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Sharma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V. (2022). Genomics of prokaryotic extremophiles to unfold the mystery of survival in extreme environments. </w:t>
      </w:r>
      <w:r w:rsidRPr="00EF151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Microbiological Research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151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264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F15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127156.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9" w:history="1">
        <w:r w:rsidRPr="00EF151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https://doi.org/10.1016/j.micres.2022.127156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52E69" w:rsidRPr="008C7781" w:rsidRDefault="00EF151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proofErr w:type="spellStart"/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Schöpping</w:t>
      </w:r>
      <w:proofErr w:type="spellEnd"/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Stress response in </w:t>
      </w:r>
      <w:proofErr w:type="spellStart"/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bifidobacteria</w:t>
      </w:r>
      <w:proofErr w:type="spellEnd"/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Microbiology </w:t>
      </w:r>
      <w:r w:rsidR="004C6E8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EF15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Molecular Biology Reviews</w:t>
      </w: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F151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86</w:t>
      </w: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F15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e00170-21.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0" w:history="1">
        <w:r w:rsidRPr="00EF151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https://journals.asm.org/doi/abs/10.1128/mmbr.00170-21</w:t>
        </w:r>
      </w:hyperlink>
    </w:p>
    <w:p w:rsidR="008C7781" w:rsidRDefault="008C778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83A34" w:rsidRPr="00383A34" w:rsidRDefault="00383A34" w:rsidP="00383A34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83A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Shi, X. &amp; </w:t>
      </w:r>
      <w:proofErr w:type="spellStart"/>
      <w:r w:rsidRPr="00383A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Zarkan</w:t>
      </w:r>
      <w:proofErr w:type="spellEnd"/>
      <w:r w:rsidRPr="00383A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A. (2022). Bacterial survivors: evaluating the mechanisms of antibiotic persistence. </w:t>
      </w:r>
      <w:r w:rsidRPr="00383A3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</w:t>
      </w:r>
      <w:r w:rsidRPr="00383A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83A3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168</w:t>
      </w:r>
      <w:r w:rsidRPr="00383A3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(12), 0.001266. </w:t>
      </w:r>
      <w:hyperlink r:id="rId71" w:history="1">
        <w:r w:rsidRPr="00383A3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https://www.microbiologyresearch.org/content/journal/micro/10.1099/mic.0.001266</w:t>
        </w:r>
      </w:hyperlink>
    </w:p>
    <w:p w:rsidR="00383A34" w:rsidRDefault="00383A3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C66FA" w:rsidRPr="00BC66FA" w:rsidRDefault="00BC66FA" w:rsidP="00BC66FA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Wang, W. </w:t>
      </w:r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Pleiotropic effects of </w:t>
      </w:r>
      <w:proofErr w:type="spellStart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Hfq</w:t>
      </w:r>
      <w:proofErr w:type="spellEnd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on the cytochrome </w:t>
      </w:r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content and </w:t>
      </w:r>
      <w:proofErr w:type="spellStart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pyomelanin</w:t>
      </w:r>
      <w:proofErr w:type="spellEnd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production in </w:t>
      </w:r>
      <w:proofErr w:type="spellStart"/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Shewanella</w:t>
      </w:r>
      <w:proofErr w:type="spellEnd"/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oneidensis</w:t>
      </w:r>
      <w:proofErr w:type="spellEnd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 w:rsidR="004C6E8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C66F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88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(18), e01289-22. </w:t>
      </w:r>
      <w:hyperlink r:id="rId72" w:history="1">
        <w:r w:rsidRPr="00BC66F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https://journals.asm.org/doi/abs/10.1128/aem.01289-22</w:t>
        </w:r>
      </w:hyperlink>
    </w:p>
    <w:p w:rsidR="00BC66FA" w:rsidRDefault="00BC66FA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16C9B" w:rsidRDefault="00816C9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Zhao, Z.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Systematic identification of </w:t>
      </w:r>
      <w:proofErr w:type="spellStart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CpxRA</w:t>
      </w:r>
      <w:proofErr w:type="spell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-regulated genes and their roles in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stress response.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proofErr w:type="spellEnd"/>
      <w:proofErr w:type="gram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e00419-22.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3" w:history="1">
        <w:r w:rsidRPr="00816C9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https://journals.asm.org/doi/abs/10.1128/msystems.00419-22</w:t>
        </w:r>
      </w:hyperlink>
    </w:p>
    <w:p w:rsidR="00816C9B" w:rsidRDefault="00816C9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B009F" w:rsidRPr="008C7781" w:rsidRDefault="003B009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Oxidative stress</w:t>
      </w:r>
    </w:p>
    <w:p w:rsidR="008C7781" w:rsidRDefault="00201EC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proofErr w:type="spellStart"/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Bensig</w:t>
      </w:r>
      <w:proofErr w:type="spellEnd"/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E. O.</w:t>
      </w:r>
      <w:r w:rsid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6874E2"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two-component regulatory system </w:t>
      </w:r>
      <w:proofErr w:type="spellStart"/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CenK</w:t>
      </w:r>
      <w:proofErr w:type="spellEnd"/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–</w:t>
      </w:r>
      <w:proofErr w:type="spellStart"/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CenR</w:t>
      </w:r>
      <w:proofErr w:type="spellEnd"/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regulates expression of a previously uncharacterized protein required for salinity and oxidative stress tolerance in </w:t>
      </w:r>
      <w:proofErr w:type="spellStart"/>
      <w:r w:rsidRPr="00201EC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Sinorhizobium</w:t>
      </w:r>
      <w:proofErr w:type="spellEnd"/>
      <w:r w:rsidRPr="00201EC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201EC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meliloti</w:t>
      </w:r>
      <w:proofErr w:type="spellEnd"/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1EC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01EC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1020932.</w:t>
      </w:r>
      <w:r w:rsid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4" w:history="1">
        <w:r w:rsidRPr="00201EC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https://www.frontiersin.org/articles/10.3389/fmicb.2022.1020932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52E69" w:rsidRDefault="00FE187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proofErr w:type="spellStart"/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Leiva</w:t>
      </w:r>
      <w:proofErr w:type="spellEnd"/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L.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(2022). Oxidative stress strongly restricts the effect of codon choice on the efficiency of protein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synthesis in </w:t>
      </w:r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E187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E187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E187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1042675.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5" w:history="1">
        <w:r w:rsidRPr="00FE187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https://www.frontiersin.org/articles/10.3389/fmicb.2022.1042675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52E69" w:rsidRDefault="005E51B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E51B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Liu,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E51B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5E51B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Osmotic stress tolerance and transcriptome analysis of </w:t>
      </w:r>
      <w:proofErr w:type="spellStart"/>
      <w:r w:rsidRPr="005E51B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Gluconobacter</w:t>
      </w:r>
      <w:proofErr w:type="spellEnd"/>
      <w:r w:rsidRPr="005E51B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5E51B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oxydans</w:t>
      </w:r>
      <w:proofErr w:type="spellEnd"/>
      <w:r w:rsidRPr="005E51B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to extra-high titers of glucose. </w:t>
      </w:r>
      <w:r w:rsidRPr="005E51B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5E51B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E51B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5E51B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977024.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6" w:history="1">
        <w:r w:rsidRPr="005E51B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https://www.frontiersin.org/articles/10.3389/fmicb.2022.977024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52E69" w:rsidRDefault="00816C9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Solar </w:t>
      </w:r>
      <w:proofErr w:type="spellStart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Venero</w:t>
      </w:r>
      <w:proofErr w:type="spell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E.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Small RNAs in the Antarctic bacterium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Pseudomonas </w:t>
      </w:r>
      <w:proofErr w:type="spellStart"/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extremaustralis</w:t>
      </w:r>
      <w:proofErr w:type="spell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responsive to oxygen ava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ilability and oxidative stress.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 Reports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604-615.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7" w:history="1">
        <w:r w:rsidRPr="00816C9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https://doi.org/10.1111/1758-2229.13084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52E69" w:rsidRDefault="00816C9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Wang,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Oxidative stress regulates a pivotal metabolic switch in </w:t>
      </w:r>
      <w:proofErr w:type="spellStart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dimethylsulfoniopropionate</w:t>
      </w:r>
      <w:proofErr w:type="spell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degradation by the marine bacterium </w:t>
      </w:r>
      <w:proofErr w:type="spellStart"/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Ruegeria</w:t>
      </w:r>
      <w:proofErr w:type="spellEnd"/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pomeroyi</w:t>
      </w:r>
      <w:proofErr w:type="spellEnd"/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816C9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16C9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16C9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e03191-22.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8" w:history="1">
        <w:r w:rsidRPr="00816C9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https://journals.asm.org/doi/abs/10.1128/spectrum.03191-22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52E69" w:rsidRDefault="000B142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B14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Zhang,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B14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B14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The small-molecule language of dynamic microbial interactions. </w:t>
      </w:r>
      <w:r w:rsidRPr="000B14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Annual Review of Microbiology</w:t>
      </w:r>
      <w:r w:rsidRPr="000B14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B142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76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B14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641-660.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9" w:history="1">
        <w:r w:rsidRPr="000D306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https://www.annualreviews.org/doi/abs/10.1146/annurev-micro-042722-091052</w:t>
        </w:r>
      </w:hyperlink>
    </w:p>
    <w:p w:rsidR="00352E69" w:rsidRPr="00FA4612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FA4612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914" w:hangingChars="295" w:hanging="914"/>
        <w:jc w:val="left"/>
        <w:rPr>
          <w:rFonts w:ascii="Times New Roman" w:eastAsia="맑은 고딕" w:hAnsi="Times New Roman" w:cs="Times New Roman"/>
          <w:kern w:val="0"/>
          <w:sz w:val="31"/>
          <w:szCs w:val="31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Segoe UI" w:eastAsia="맑은 고딕" w:hAnsi="Segoe UI" w:cs="Segoe UI"/>
          <w:kern w:val="0"/>
          <w:sz w:val="24"/>
          <w:szCs w:val="24"/>
        </w:rPr>
      </w:pPr>
      <w:proofErr w:type="spellStart"/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Nitrosative</w:t>
      </w:r>
      <w:proofErr w:type="spellEnd"/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</w:t>
      </w:r>
      <w:r w:rsidRPr="0065322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stress responses</w:t>
      </w:r>
      <w:r w:rsidRPr="00653220">
        <w:rPr>
          <w:rFonts w:ascii="Segoe UI" w:eastAsia="맑은 고딕" w:hAnsi="Segoe UI" w:cs="Segoe UI"/>
          <w:kern w:val="0"/>
          <w:sz w:val="24"/>
          <w:szCs w:val="24"/>
        </w:rPr>
        <w:t xml:space="preserve"> </w:t>
      </w:r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A761FE" w:rsidRPr="00653220" w:rsidRDefault="00A761F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Heat shock</w:t>
      </w:r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Pr="00653220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Cold shock</w:t>
      </w:r>
    </w:p>
    <w:p w:rsidR="00D57528" w:rsidRDefault="00A07C4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Yair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Cellular RNA targets of cold shock proteins </w:t>
      </w: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CspC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</w:t>
      </w: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CspE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their importance for serum resistance in septicemic</w:t>
      </w:r>
      <w:r w:rsidRPr="00A07C4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Escherichia coli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proofErr w:type="spellStart"/>
      <w:proofErr w:type="gramStart"/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proofErr w:type="spellEnd"/>
      <w:proofErr w:type="gramEnd"/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7C4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e00086-22.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0" w:history="1">
        <w:r w:rsidRPr="00A07C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https://journals.asm.org/doi/abs/10.1128/msystems.00086-22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Pr="00653220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Osmotic stress</w:t>
      </w:r>
    </w:p>
    <w:p w:rsidR="006874E2" w:rsidRPr="006874E2" w:rsidRDefault="006874E2" w:rsidP="006874E2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Bensig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E. O. </w:t>
      </w:r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The two-component regulatory system </w:t>
      </w:r>
      <w:proofErr w:type="spellStart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CenK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–</w:t>
      </w:r>
      <w:proofErr w:type="spellStart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CenR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regulates expression of a previously uncharacterized protein required for salinity and oxidative stress tolerance in </w:t>
      </w:r>
      <w:proofErr w:type="spellStart"/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Sinorhizobium</w:t>
      </w:r>
      <w:proofErr w:type="spellEnd"/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meliloti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874E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</w:t>
      </w:r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1020932. </w:t>
      </w:r>
      <w:hyperlink r:id="rId81" w:history="1">
        <w:r w:rsidRPr="006874E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https://www.frontiersin.org/articles/10.3389/fmicb.2022.1020932</w:t>
        </w:r>
      </w:hyperlink>
    </w:p>
    <w:p w:rsidR="004A794F" w:rsidRDefault="004A794F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FE1873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FE1873">
        <w:rPr>
          <w:rFonts w:ascii="Times New Roman" w:eastAsia="맑은 고딕" w:hAnsi="Times New Roman" w:cs="Times New Roman"/>
          <w:kern w:val="0"/>
          <w:sz w:val="24"/>
          <w:szCs w:val="24"/>
        </w:rPr>
        <w:t>Karagulyan</w:t>
      </w:r>
      <w:proofErr w:type="spellEnd"/>
      <w:r w:rsidRPr="00FE1873">
        <w:rPr>
          <w:rFonts w:ascii="Times New Roman" w:eastAsia="맑은 고딕" w:hAnsi="Times New Roman" w:cs="Times New Roman"/>
          <w:kern w:val="0"/>
          <w:sz w:val="24"/>
          <w:szCs w:val="24"/>
        </w:rPr>
        <w:t>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18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FE18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Water stress-driven changes in bacterial cell surface properties. </w:t>
      </w:r>
      <w:r w:rsidRPr="00FE18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FE18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FE18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E187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FE1873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E18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e00732-22.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2" w:history="1">
        <w:r w:rsidRPr="00FE187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https://journals.asm.org/doi/abs/10.1128/aem.00732-22</w:t>
        </w:r>
      </w:hyperlink>
    </w:p>
    <w:p w:rsidR="00352E69" w:rsidRDefault="00352E69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816C9B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816C9B">
        <w:rPr>
          <w:rFonts w:ascii="Times New Roman" w:eastAsia="맑은 고딕" w:hAnsi="Times New Roman" w:cs="Times New Roman"/>
          <w:kern w:val="0"/>
          <w:sz w:val="24"/>
          <w:szCs w:val="24"/>
        </w:rPr>
        <w:t>Stecker</w:t>
      </w:r>
      <w:proofErr w:type="spellEnd"/>
      <w:r w:rsidRPr="00816C9B">
        <w:rPr>
          <w:rFonts w:ascii="Times New Roman" w:eastAsia="맑은 고딕" w:hAnsi="Times New Roman" w:cs="Times New Roman"/>
          <w:kern w:val="0"/>
          <w:sz w:val="24"/>
          <w:szCs w:val="24"/>
        </w:rPr>
        <w:t>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6C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816C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L-Proline synthesis mutants of </w:t>
      </w:r>
      <w:r w:rsidRPr="00816C9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816C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overcome osmotic sensitivity by genetically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adapting L-arginine metabolism.</w:t>
      </w:r>
      <w:r w:rsidRPr="00816C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6C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16C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6C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16C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908304.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3" w:history="1">
        <w:r w:rsidRPr="00816C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https://www.frontiersin.org/article/10.3389/fmicb.2022.908304</w:t>
        </w:r>
      </w:hyperlink>
    </w:p>
    <w:p w:rsidR="00352E69" w:rsidRDefault="00352E69" w:rsidP="004A794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D27C5" w:rsidRPr="009D27C5" w:rsidRDefault="009D27C5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D27C5" w:rsidRPr="009D27C5" w:rsidRDefault="009D27C5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9D27C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Quorum sensing</w:t>
      </w:r>
    </w:p>
    <w:p w:rsidR="009D27C5" w:rsidRPr="009D27C5" w:rsidRDefault="009D27C5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>Ahator</w:t>
      </w:r>
      <w:proofErr w:type="spellEnd"/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S. D. </w:t>
      </w:r>
      <w:r w:rsidRPr="009D27C5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9D27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>. (2022). Nutrient availability and phage exposure alter the quorum-sensing and CRISPR-</w:t>
      </w:r>
      <w:proofErr w:type="spellStart"/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>Cas</w:t>
      </w:r>
      <w:proofErr w:type="spellEnd"/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-controlled population dynamics of </w:t>
      </w:r>
      <w:r w:rsidRPr="009D27C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9D27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>mSystems</w:t>
      </w:r>
      <w:proofErr w:type="spellEnd"/>
      <w:proofErr w:type="gramEnd"/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D27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9D27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(4), e00092-22. </w:t>
      </w:r>
      <w:hyperlink r:id="rId84" w:history="1">
        <w:r w:rsidRPr="009D27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https://journals.asm.org/doi/abs/10.1128/msystems.00092-22</w:t>
        </w:r>
      </w:hyperlink>
    </w:p>
    <w:p w:rsidR="009D27C5" w:rsidRDefault="009D27C5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07C48" w:rsidRDefault="00A07C48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Alfinito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Did Maxwell dream of electrical bacteria? </w:t>
      </w:r>
      <w:proofErr w:type="spellStart"/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Biophysica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7C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281-291.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5" w:history="1">
        <w:r w:rsidRPr="00A07C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https://www.mdpi.com/2673-4125/2/3/26</w:t>
        </w:r>
      </w:hyperlink>
    </w:p>
    <w:p w:rsidR="00A07C48" w:rsidRDefault="00A07C48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07C48" w:rsidRDefault="00A07C48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Bai, Y.-B.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gramStart"/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</w:t>
      </w:r>
      <w:proofErr w:type="gramEnd"/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Novel quorum sensing inhibitor </w:t>
      </w: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Echinatin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as an antibacterial synergist against </w:t>
      </w:r>
      <w:r w:rsidRPr="00A07C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7C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1003692.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6" w:history="1">
        <w:r w:rsidRPr="00A07C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https://www.frontiersin.org/articles/10.3389/fmicb.2022.1003692</w:t>
        </w:r>
      </w:hyperlink>
    </w:p>
    <w:p w:rsidR="00A07C48" w:rsidRDefault="00A07C48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07C48" w:rsidRDefault="004D79BE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Chang, J.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Quorum sensing regulation of a major facilitator superfamily transporter affects multiple streptococcal virulence factors.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Journal of Bacteriology </w:t>
      </w:r>
      <w:r w:rsidRPr="004D79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e00176-22.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7" w:history="1">
        <w:r w:rsidRPr="004D79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https://journals.asm.org/doi/abs/10.1128/jb.00176-22</w:t>
        </w:r>
      </w:hyperlink>
    </w:p>
    <w:p w:rsidR="00A07C48" w:rsidRDefault="00A07C48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D79BE" w:rsidRDefault="004D79BE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He, Y.-W.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gramStart"/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</w:t>
      </w:r>
      <w:proofErr w:type="gramEnd"/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(2023). 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DSF-family quorum sensing signal-mediated </w:t>
      </w:r>
      <w:proofErr w:type="spellStart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intraspecies</w:t>
      </w:r>
      <w:proofErr w:type="spellEnd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interspecies, and inter-kingdom communication.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79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36-50.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8" w:history="1">
        <w:r w:rsidRPr="004D79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https://doi.org/10.1016/j.tim.2022.07.006</w:t>
        </w:r>
      </w:hyperlink>
    </w:p>
    <w:p w:rsidR="004D79BE" w:rsidRDefault="004D79BE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D79BE" w:rsidRDefault="004D79BE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Hoang, H.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novel finding of intra-genus inhibition of quorum sensing in </w:t>
      </w:r>
      <w:r w:rsidRPr="004D79B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bacteria. Scientific Reports </w:t>
      </w:r>
      <w:r w:rsidRPr="004D79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15203.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9" w:history="1">
        <w:r w:rsidRPr="004D79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https://doi.org/10.1038/s41598-022-19424-w</w:t>
        </w:r>
      </w:hyperlink>
    </w:p>
    <w:p w:rsidR="00A07C48" w:rsidRDefault="00A07C48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4697F" w:rsidRDefault="00D4697F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Mashruwala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, A.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Quorum-sensing- and type VI secretion-mediated spatiotemporal cell death drives genetic diversity in </w:t>
      </w:r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</w:t>
      </w:r>
      <w:proofErr w:type="spellStart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cholerae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</w:rPr>
        <w:t>Cell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185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3966-3979.e3913.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0" w:history="1">
        <w:r w:rsidRPr="00D4697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https://doi.org/10.1016/j.cell.2022.09.003</w:t>
        </w:r>
      </w:hyperlink>
    </w:p>
    <w:p w:rsidR="00D4697F" w:rsidRDefault="00D4697F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4697F" w:rsidRDefault="002E092B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Rather,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09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Quorum quenching: A drug discovery approach against </w:t>
      </w:r>
      <w:r w:rsidRPr="002E09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E09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09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264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127173.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1" w:history="1">
        <w:r w:rsidRPr="002E09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https://doi.org/10.1016/j.micres.2022.127173</w:t>
        </w:r>
      </w:hyperlink>
    </w:p>
    <w:p w:rsidR="002E092B" w:rsidRDefault="002E092B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E092B" w:rsidRDefault="002E092B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>Raya,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09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Molecular regulation of conditioning film formation and quorum quenching in sulfate reducing bacteria. </w:t>
      </w:r>
      <w:r w:rsidRPr="002E09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09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1008536.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2" w:history="1">
        <w:r w:rsidRPr="002E09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https://www.frontiersin.org/articles/10.3389/fmicb.2022.1008536</w:t>
        </w:r>
      </w:hyperlink>
    </w:p>
    <w:p w:rsidR="002E092B" w:rsidRDefault="002E092B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E092B" w:rsidRDefault="002E092B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Shi, X.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>Zarkan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>Bacterial survivors: evaluating the mechan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isms of antibiotic persistence.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09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="00383A34">
        <w:rPr>
          <w:rFonts w:ascii="Times New Roman" w:eastAsia="맑은 고딕" w:hAnsi="Times New Roman" w:cs="Times New Roman"/>
          <w:kern w:val="0"/>
          <w:sz w:val="24"/>
          <w:szCs w:val="24"/>
        </w:rPr>
        <w:t>(12),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0.001266.</w:t>
      </w:r>
      <w:r w:rsid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3" w:history="1">
        <w:r w:rsidRPr="002E09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https://www.microbiologyresearch.org/content/journal/micro/10.1099/mic.0.001266</w:t>
        </w:r>
      </w:hyperlink>
    </w:p>
    <w:p w:rsidR="002E092B" w:rsidRDefault="002E092B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83A34" w:rsidRDefault="00383A34" w:rsidP="00383A34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>Tague</w:t>
      </w:r>
      <w:proofErr w:type="spellEnd"/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, J. G. </w:t>
      </w:r>
      <w:r w:rsidRPr="009D27C5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/>
        </w:rPr>
        <w:t>et al</w:t>
      </w:r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. (2022). Regulatory small RNA Qrr2 is expressed independently of sigma factor-54 and can function as the sole </w:t>
      </w:r>
      <w:proofErr w:type="spellStart"/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>Qrr</w:t>
      </w:r>
      <w:proofErr w:type="spellEnd"/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 small RNA to control quorum sensing in </w:t>
      </w:r>
      <w:r w:rsidRPr="009D27C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/>
        </w:rPr>
        <w:t xml:space="preserve">Vibrio </w:t>
      </w:r>
      <w:proofErr w:type="spellStart"/>
      <w:r w:rsidRPr="009D27C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/>
        </w:rPr>
        <w:t>parahaemolyticus</w:t>
      </w:r>
      <w:proofErr w:type="spellEnd"/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. </w:t>
      </w:r>
      <w:r w:rsidRPr="009D27C5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/>
        </w:rPr>
        <w:t>Journal of Bacteriology</w:t>
      </w:r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 </w:t>
      </w:r>
      <w:r w:rsidRPr="009D27C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/>
        </w:rPr>
        <w:t>204</w:t>
      </w:r>
      <w:r w:rsidRPr="009D27C5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(1), e00350-21. </w:t>
      </w:r>
      <w:hyperlink r:id="rId94" w:history="1">
        <w:r w:rsidRPr="009D27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https://journals.asm.org/doi/abs/10.1128/JB.00350-21</w:t>
        </w:r>
      </w:hyperlink>
    </w:p>
    <w:p w:rsidR="00383A34" w:rsidRPr="009D27C5" w:rsidRDefault="00383A34" w:rsidP="00383A34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E092B" w:rsidRDefault="00383A34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Uroz</w:t>
      </w:r>
      <w:proofErr w:type="spellEnd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Genomic and transcriptomic characterization of the </w:t>
      </w:r>
      <w:proofErr w:type="spellStart"/>
      <w:r w:rsidRPr="00383A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Collimonas</w:t>
      </w:r>
      <w:proofErr w:type="spellEnd"/>
      <w:r w:rsidRPr="00383A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quorum sensing genes and regulon.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98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fiac100.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5" w:history="1">
        <w:r w:rsidRPr="00383A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https://doi.org/10.1093/femsec/fiac100</w:t>
        </w:r>
      </w:hyperlink>
    </w:p>
    <w:p w:rsidR="002E092B" w:rsidRDefault="002E092B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E092B" w:rsidRDefault="00383A34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Wang,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Biofilm formation and inhibition mediated by bacterial quorum sensing.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106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6365-6381.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6" w:history="1">
        <w:r w:rsidRPr="00383A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https://doi.org/10.1007/s00253-022-12150-3</w:t>
        </w:r>
      </w:hyperlink>
    </w:p>
    <w:p w:rsidR="00D4697F" w:rsidRPr="009D27C5" w:rsidRDefault="00D4697F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D27C5" w:rsidRPr="009D27C5" w:rsidRDefault="00383A34" w:rsidP="009D27C5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Zhao,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Reconstitution of the </w:t>
      </w:r>
      <w:r w:rsidRPr="00383A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S. aureus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383A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agr</w:t>
      </w:r>
      <w:proofErr w:type="spellEnd"/>
      <w:r w:rsidRPr="00383A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quorum sensing pathway reveals a direct role for the integral membrane protease </w:t>
      </w:r>
      <w:proofErr w:type="spellStart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MroQ</w:t>
      </w:r>
      <w:proofErr w:type="spellEnd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pheromone biosynthesis.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119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(33)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e2202661119.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7" w:history="1">
        <w:r w:rsidRPr="00383A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https://www.pnas.org/doi/abs/10.1073/pnas.2202661119</w:t>
        </w:r>
      </w:hyperlink>
    </w:p>
    <w:p w:rsidR="00D57528" w:rsidRDefault="00D5752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Two-component systems</w:t>
      </w:r>
    </w:p>
    <w:p w:rsidR="006874E2" w:rsidRPr="006874E2" w:rsidRDefault="006874E2" w:rsidP="006874E2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Bensig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E. O. </w:t>
      </w:r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(2022). The two-component regulatory system </w:t>
      </w:r>
      <w:proofErr w:type="spellStart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CenK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–</w:t>
      </w:r>
      <w:proofErr w:type="spellStart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CenR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regulates expression of a previously uncharacterized protein required for salinity and oxidative stress tolerance in </w:t>
      </w:r>
      <w:proofErr w:type="spellStart"/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Sinorhizobium</w:t>
      </w:r>
      <w:proofErr w:type="spellEnd"/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meliloti</w:t>
      </w:r>
      <w:proofErr w:type="spellEnd"/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6874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874E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</w:t>
      </w:r>
      <w:r w:rsidRPr="006874E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1020932. </w:t>
      </w:r>
      <w:hyperlink r:id="rId98" w:history="1">
        <w:r w:rsidRPr="006874E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https://www.frontiersin.org/articles/10.3389/fmicb.2022.1020932</w:t>
        </w:r>
      </w:hyperlink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07C48" w:rsidRDefault="00A07C4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Brown, A. N.</w:t>
      </w:r>
      <w:r w:rsid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4D79BE"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4D79BE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</w:t>
      </w: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ArcAB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two-component system: Function in metabolism, redox control, and infection.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 w:rsidR="004C6E8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7C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86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4D79BE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e00110-21.</w:t>
      </w:r>
      <w:r w:rsid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9" w:history="1">
        <w:r w:rsidR="004D79BE" w:rsidRPr="004D79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https://journals.asm.org/doi/abs/10.1128/mmbr.00110-21</w:t>
        </w:r>
      </w:hyperlink>
    </w:p>
    <w:p w:rsidR="00A07C48" w:rsidRDefault="00A07C4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D79BE" w:rsidRDefault="004D79B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Hu,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Characterization of the role of two-component systems in antibiotic resistance formation in </w:t>
      </w:r>
      <w:r w:rsidRPr="004D79B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Salmonella </w:t>
      </w:r>
      <w:proofErr w:type="spellStart"/>
      <w:r w:rsidRPr="004D79B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enterica</w:t>
      </w:r>
      <w:proofErr w:type="spellEnd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Serovar</w:t>
      </w:r>
      <w:proofErr w:type="spellEnd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Enteritidis</w:t>
      </w:r>
      <w:proofErr w:type="spellEnd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proofErr w:type="spellEnd"/>
      <w:proofErr w:type="gramEnd"/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79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e00383-22.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0" w:history="1">
        <w:r w:rsidRPr="004D79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https://journals.asm.org/doi/abs/10.1128/msphere.00383-22</w:t>
        </w:r>
      </w:hyperlink>
    </w:p>
    <w:p w:rsidR="004D79BE" w:rsidRDefault="004D79B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D79BE" w:rsidRDefault="00D4697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Jabbour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Biofilm formation in</w:t>
      </w:r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Streptococcus </w:t>
      </w:r>
      <w:proofErr w:type="spellStart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agalactiae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inhibited by a small regulatory RNA regulated by the two-component system </w:t>
      </w: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CiaRH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e00635-22.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1" w:history="1">
        <w:r w:rsidRPr="00D4697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https://journals.asm.org/doi/abs/10.1128/spectrum.00635-22</w:t>
        </w:r>
      </w:hyperlink>
    </w:p>
    <w:p w:rsidR="004D79BE" w:rsidRDefault="004D79B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4697F" w:rsidRDefault="00D4697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León-Montes,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The two-component system </w:t>
      </w: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CpxRA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represses </w:t>
      </w:r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Salmonella </w:t>
      </w:r>
      <w:proofErr w:type="gram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pathogenicity island</w:t>
      </w:r>
      <w:proofErr w:type="gram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 by directly acting on the </w:t>
      </w:r>
      <w:proofErr w:type="spellStart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ssrAB</w:t>
      </w:r>
      <w:proofErr w:type="spellEnd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regulatory operon.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e02710-22.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2" w:history="1">
        <w:r w:rsidRPr="00D4697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https://journals.asm.org/doi/abs/10.1128/spectrum.02710-22</w:t>
        </w:r>
      </w:hyperlink>
    </w:p>
    <w:p w:rsidR="004D79BE" w:rsidRDefault="004D79B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4697F" w:rsidRDefault="00D4697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Pendleton,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Regulation of the </w:t>
      </w: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Sae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two-component system by branched-chain fatty acids in</w:t>
      </w:r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Staphylococcus aureus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2E09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proofErr w:type="spellEnd"/>
      <w:proofErr w:type="gram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 w:rsidR="002E092B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e01472-22.</w:t>
      </w:r>
      <w:r w:rsid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3" w:history="1">
        <w:r w:rsidR="002E092B" w:rsidRPr="002E09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https://journals.asm.org/doi/abs/10.1128/mbio.01472-22</w:t>
        </w:r>
      </w:hyperlink>
    </w:p>
    <w:p w:rsidR="004D79BE" w:rsidRDefault="004D79B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5E51B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>Qin,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bacterial </w:t>
      </w:r>
      <w:proofErr w:type="spellStart"/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>MtrAB</w:t>
      </w:r>
      <w:proofErr w:type="spellEnd"/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two-component system regulates the cell wall homeostasis responding to environmental alkaline stress.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E51B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e02311-22.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4" w:history="1">
        <w:r w:rsidRPr="005E51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https://journals.asm.org/doi/abs/10.1128/spectrum.02311-22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E51B6" w:rsidRPr="005E51B6" w:rsidRDefault="005E51B6" w:rsidP="005E51B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Qin, X.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The roles of the two-component system, </w:t>
      </w:r>
      <w:proofErr w:type="spellStart"/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>MtrAB</w:t>
      </w:r>
      <w:proofErr w:type="spellEnd"/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in response to diverse cell envelope stresses in </w:t>
      </w:r>
      <w:proofErr w:type="spellStart"/>
      <w:r w:rsidRPr="005E51B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Dietzia</w:t>
      </w:r>
      <w:proofErr w:type="spellEnd"/>
      <w:r w:rsidRPr="005E51B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DQ12-45-1b. </w:t>
      </w:r>
      <w:r w:rsidRPr="005E51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E51B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5E51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(20), e01337-22. </w:t>
      </w:r>
      <w:hyperlink r:id="rId105" w:history="1">
        <w:r w:rsidRPr="005E51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https://journals.asm.org/doi/abs/10.1128/aem.01337-22</w:t>
        </w:r>
      </w:hyperlink>
    </w:p>
    <w:p w:rsidR="00352E69" w:rsidRPr="005E51B6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2E092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>Sass,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09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Pellicle biofilm formation in </w:t>
      </w:r>
      <w:proofErr w:type="spellStart"/>
      <w:r w:rsidRPr="002E09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Burkholderia</w:t>
      </w:r>
      <w:proofErr w:type="spellEnd"/>
      <w:r w:rsidRPr="002E09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E09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cenocepacia</w:t>
      </w:r>
      <w:proofErr w:type="spellEnd"/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J2315 is epigenetically regulated through </w:t>
      </w:r>
      <w:proofErr w:type="spellStart"/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>WspH</w:t>
      </w:r>
      <w:proofErr w:type="spellEnd"/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a hybrid two-component system kinase-response regulator. </w:t>
      </w:r>
      <w:r w:rsidRPr="002E09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E09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E09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e00017-22.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6" w:history="1">
        <w:r w:rsidRPr="002E09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https://journals.asm.org/doi/abs/10.1128/jb.00017-22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383A3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Vemparala</w:t>
      </w:r>
      <w:proofErr w:type="spellEnd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An evolutionary paradigm favoring cross talk between bacterial two-component signaling systems. </w:t>
      </w:r>
      <w:proofErr w:type="spellStart"/>
      <w:proofErr w:type="gramStart"/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proofErr w:type="spellEnd"/>
      <w:proofErr w:type="gramEnd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e00298-22.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7" w:history="1">
        <w:r w:rsidRPr="00383A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https://journals.asm.org/doi/abs/10.1128/msystems.00298-22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383A3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Zhao,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Systematic identification of </w:t>
      </w:r>
      <w:proofErr w:type="spellStart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CpxRA</w:t>
      </w:r>
      <w:proofErr w:type="spellEnd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-regulated genes and their roles in </w:t>
      </w:r>
      <w:r w:rsidRPr="00383A3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stress response. </w:t>
      </w:r>
      <w:proofErr w:type="spellStart"/>
      <w:proofErr w:type="gramStart"/>
      <w:r w:rsidRPr="00383A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proofErr w:type="spellEnd"/>
      <w:proofErr w:type="gramEnd"/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83A3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83A3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e00419-22.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8" w:history="1">
        <w:r w:rsidRPr="00383A3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https://journals.asm.org/doi/abs/10.1128/msystems.00419-22</w:t>
        </w:r>
      </w:hyperlink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CF7" w:rsidRDefault="000F7CF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Chemotaxis</w:t>
      </w:r>
    </w:p>
    <w:p w:rsidR="00D57528" w:rsidRDefault="00A07C4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Balmaceda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, R.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Chemosensory pathways of </w:t>
      </w:r>
      <w:proofErr w:type="spellStart"/>
      <w:r w:rsidRPr="00A07C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Halomonas</w:t>
      </w:r>
      <w:proofErr w:type="spellEnd"/>
      <w:r w:rsidRPr="00A07C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07C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titanicae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KHS3 control chemotaxis </w:t>
      </w:r>
      <w:proofErr w:type="spellStart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behaviour</w:t>
      </w:r>
      <w:proofErr w:type="spellEnd"/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biofilm formation. </w:t>
      </w:r>
      <w:r w:rsidRPr="00A07C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07C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168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07C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0.001251.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9" w:history="1">
        <w:r w:rsidRPr="00A07C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https://doi.org/10.1099/mic.0.001251</w:t>
        </w:r>
      </w:hyperlink>
    </w:p>
    <w:p w:rsidR="00352E69" w:rsidRDefault="00352E6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4D79BE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>Gupta,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Bacterial proprioception: Can a bacterium sense its movement? </w:t>
      </w:r>
      <w:r w:rsidRPr="004D79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D79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D79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928408.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0" w:history="1">
        <w:r w:rsidRPr="004D79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https://www.frontiersin.org/articles/10.3389/fmicb.2022.928408</w:t>
        </w:r>
      </w:hyperlink>
    </w:p>
    <w:p w:rsidR="00352E69" w:rsidRDefault="00352E6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52E69" w:rsidRDefault="00D4697F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Kennedy, E.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proofErr w:type="spellStart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Azorhizobium</w:t>
      </w:r>
      <w:proofErr w:type="spellEnd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caulinodans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chemotaxis is controlled by an unusual </w:t>
      </w:r>
      <w:proofErr w:type="spellStart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phosphorelay</w:t>
      </w:r>
      <w:proofErr w:type="spellEnd"/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network.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e00527-21.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1" w:history="1">
        <w:r w:rsidRPr="00D4697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https://journals.asm.org/doi/abs/10.1128/jb.00527-21</w:t>
        </w:r>
      </w:hyperlink>
    </w:p>
    <w:p w:rsidR="00352E69" w:rsidRDefault="00352E6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4697F" w:rsidRPr="00D4697F" w:rsidRDefault="00D4697F" w:rsidP="00D4697F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Liu, X.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The effect of the second messenger c-di-GMP on bacterial chemotaxis in </w:t>
      </w:r>
      <w:r w:rsidRPr="00D4697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4697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697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D4697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(9), e00373-22. </w:t>
      </w:r>
      <w:hyperlink r:id="rId112" w:history="1">
        <w:r w:rsidRPr="00D4697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https://journals.asm.org/doi/abs/10.1128/aem.00373-22</w:t>
        </w:r>
      </w:hyperlink>
    </w:p>
    <w:p w:rsidR="00352E69" w:rsidRPr="00D4697F" w:rsidRDefault="00352E6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7528" w:rsidRPr="00653220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Adaptive mutation</w:t>
      </w:r>
    </w:p>
    <w:p w:rsidR="00352E69" w:rsidRDefault="00352E6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B904A4" w:rsidRPr="00653220" w:rsidRDefault="00B904A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activity modulation and metabolic flux</w:t>
      </w:r>
    </w:p>
    <w:p w:rsidR="00D57528" w:rsidRDefault="00E74793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Celebi</w:t>
      </w:r>
      <w:proofErr w:type="spell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Akten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E. D. (2022). Altered dynamics of </w:t>
      </w:r>
      <w:r w:rsidRPr="00E747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S. aureus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phosphofructokinase via bond restraints at two distinct allosteric binding sites. </w:t>
      </w:r>
      <w:r w:rsidRPr="00E74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Molecular Biology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434</w:t>
      </w:r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(17)</w:t>
      </w:r>
      <w:proofErr w:type="gramStart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>: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proofErr w:type="gramEnd"/>
      <w:r w:rsidRPr="00E74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167646.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3" w:history="1">
        <w:r w:rsidRPr="00E74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https://doi.org/10.1016/j.jmb.2022.167646</w:t>
        </w:r>
      </w:hyperlink>
    </w:p>
    <w:p w:rsidR="00D57528" w:rsidRDefault="00D5752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904A4" w:rsidRPr="00B904A4" w:rsidRDefault="00B904A4" w:rsidP="00B904A4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B904A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Wu, C.-S. &amp; Cheng, L. (in press). Recent advances towards the reversible chemical modification of proteins. </w:t>
      </w:r>
      <w:proofErr w:type="spellStart"/>
      <w:r w:rsidRPr="004C6E8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ChemBioChem</w:t>
      </w:r>
      <w:proofErr w:type="spellEnd"/>
      <w:r w:rsidRPr="00B904A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e202200468. </w:t>
      </w:r>
      <w:hyperlink r:id="rId114" w:history="1">
        <w:r w:rsidRPr="00B904A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https://doi.org/10.1002/cbic.202200468</w:t>
        </w:r>
      </w:hyperlink>
      <w:bookmarkStart w:id="0" w:name="_GoBack"/>
      <w:bookmarkEnd w:id="0"/>
    </w:p>
    <w:p w:rsidR="00B904A4" w:rsidRDefault="00B904A4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Pr="00F81E8D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Metabolic regulation and growth</w:t>
      </w:r>
    </w:p>
    <w:p w:rsidR="00D57528" w:rsidRDefault="000F1627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Balakrishnan</w:t>
      </w:r>
      <w:proofErr w:type="spellEnd"/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F16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Principles of gene regulation quantitatively connect DNA to RNA and proteins in bacteria. </w:t>
      </w:r>
      <w:r w:rsidRPr="000F16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Science</w:t>
      </w:r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F162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378</w:t>
      </w:r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(6624)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F16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eabk2066.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15" w:history="1">
        <w:r w:rsidRPr="000F162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https://www.science.org/doi/abs/10.1126/science.abk2066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52E69" w:rsidRDefault="00CC78A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proofErr w:type="spellStart"/>
      <w:proofErr w:type="gramStart"/>
      <w:r w:rsidRPr="00CC78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Gu</w:t>
      </w:r>
      <w:proofErr w:type="spellEnd"/>
      <w:proofErr w:type="gramEnd"/>
      <w:r w:rsidRPr="00CC78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 W.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C78A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CC78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Growth rate-dependent coordination of catabolism and anabolism in the archaeon </w:t>
      </w:r>
      <w:proofErr w:type="spellStart"/>
      <w:r w:rsidRPr="00CC78A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Methanococcus</w:t>
      </w:r>
      <w:proofErr w:type="spellEnd"/>
      <w:r w:rsidRPr="00CC78A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CC78A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maripaludis</w:t>
      </w:r>
      <w:proofErr w:type="spellEnd"/>
      <w:r w:rsidRPr="00CC78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under phosphate limitation. </w:t>
      </w:r>
      <w:r w:rsidRPr="00CC78A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The ISME Journal</w:t>
      </w:r>
      <w:r w:rsidRPr="00CC78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C78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16</w:t>
      </w:r>
      <w:r w:rsidRPr="00CC78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C78A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2313-2319.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16" w:history="1">
        <w:r w:rsidRPr="00CC78A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https://doi.org/10.1038/s41396-022-01278-9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52E69" w:rsidRDefault="00BC66F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White, M.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</w:t>
      </w:r>
      <w:proofErr w:type="spellStart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MraZ</w:t>
      </w:r>
      <w:proofErr w:type="spellEnd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transcriptionally controls the critical level of </w:t>
      </w:r>
      <w:proofErr w:type="spellStart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FtsL</w:t>
      </w:r>
      <w:proofErr w:type="spellEnd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required for focusing Z-rings and </w:t>
      </w:r>
      <w:proofErr w:type="spellStart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kickstarting</w:t>
      </w:r>
      <w:proofErr w:type="spellEnd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proofErr w:type="spellStart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septation</w:t>
      </w:r>
      <w:proofErr w:type="spellEnd"/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in </w:t>
      </w:r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Bacillus subtilis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BC66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C66F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204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BC66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e00243-22.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17" w:history="1">
        <w:r w:rsidRPr="00BC66F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https://journals.asm.org/doi/abs/10.1128/jb.00243-22</w:t>
        </w:r>
      </w:hyperlink>
    </w:p>
    <w:p w:rsidR="00352E69" w:rsidRDefault="00352E6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F08D6" w:rsidRPr="00653220" w:rsidRDefault="008F08D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653220" w:rsidRPr="00653220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Secondary metabolites and fermentation</w:t>
      </w:r>
    </w:p>
    <w:p w:rsidR="00352E69" w:rsidRPr="004D38B2" w:rsidRDefault="00352E69" w:rsidP="004D38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D57528" w:rsidRDefault="00D57528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D575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103" w:rsidRDefault="006A3103" w:rsidP="00FF76C6">
      <w:pPr>
        <w:spacing w:after="0" w:line="240" w:lineRule="auto"/>
      </w:pPr>
      <w:r>
        <w:separator/>
      </w:r>
    </w:p>
  </w:endnote>
  <w:endnote w:type="continuationSeparator" w:id="0">
    <w:p w:rsidR="006A3103" w:rsidRDefault="006A3103" w:rsidP="00FF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103" w:rsidRDefault="006A3103" w:rsidP="00FF76C6">
      <w:pPr>
        <w:spacing w:after="0" w:line="240" w:lineRule="auto"/>
      </w:pPr>
      <w:r>
        <w:separator/>
      </w:r>
    </w:p>
  </w:footnote>
  <w:footnote w:type="continuationSeparator" w:id="0">
    <w:p w:rsidR="006A3103" w:rsidRDefault="006A3103" w:rsidP="00FF7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35265A"/>
    <w:multiLevelType w:val="multilevel"/>
    <w:tmpl w:val="15C2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4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5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6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0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4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9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40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8"/>
  </w:num>
  <w:num w:numId="2">
    <w:abstractNumId w:val="32"/>
  </w:num>
  <w:num w:numId="3">
    <w:abstractNumId w:val="39"/>
  </w:num>
  <w:num w:numId="4">
    <w:abstractNumId w:val="29"/>
  </w:num>
  <w:num w:numId="5">
    <w:abstractNumId w:val="38"/>
  </w:num>
  <w:num w:numId="6">
    <w:abstractNumId w:val="15"/>
  </w:num>
  <w:num w:numId="7">
    <w:abstractNumId w:val="23"/>
  </w:num>
  <w:num w:numId="8">
    <w:abstractNumId w:val="22"/>
  </w:num>
  <w:num w:numId="9">
    <w:abstractNumId w:val="40"/>
  </w:num>
  <w:num w:numId="10">
    <w:abstractNumId w:val="33"/>
  </w:num>
  <w:num w:numId="11">
    <w:abstractNumId w:val="26"/>
  </w:num>
  <w:num w:numId="12">
    <w:abstractNumId w:val="26"/>
    <w:lvlOverride w:ilvl="1">
      <w:lvl w:ilvl="1">
        <w:numFmt w:val="decimal"/>
        <w:lvlText w:val="%2."/>
        <w:lvlJc w:val="left"/>
      </w:lvl>
    </w:lvlOverride>
  </w:num>
  <w:num w:numId="13">
    <w:abstractNumId w:val="26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6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8"/>
  </w:num>
  <w:num w:numId="16">
    <w:abstractNumId w:val="31"/>
  </w:num>
  <w:num w:numId="17">
    <w:abstractNumId w:val="37"/>
  </w:num>
  <w:num w:numId="18">
    <w:abstractNumId w:val="1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4"/>
  </w:num>
  <w:num w:numId="30">
    <w:abstractNumId w:val="12"/>
  </w:num>
  <w:num w:numId="31">
    <w:abstractNumId w:val="34"/>
  </w:num>
  <w:num w:numId="32">
    <w:abstractNumId w:val="36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5"/>
  </w:num>
  <w:num w:numId="36">
    <w:abstractNumId w:val="19"/>
  </w:num>
  <w:num w:numId="37">
    <w:abstractNumId w:val="21"/>
  </w:num>
  <w:num w:numId="38">
    <w:abstractNumId w:val="20"/>
  </w:num>
  <w:num w:numId="39">
    <w:abstractNumId w:val="41"/>
  </w:num>
  <w:num w:numId="40">
    <w:abstractNumId w:val="17"/>
  </w:num>
  <w:num w:numId="41">
    <w:abstractNumId w:val="35"/>
  </w:num>
  <w:num w:numId="42">
    <w:abstractNumId w:val="16"/>
  </w:num>
  <w:num w:numId="43">
    <w:abstractNumId w:val="27"/>
  </w:num>
  <w:num w:numId="44">
    <w:abstractNumId w:val="30"/>
  </w:num>
  <w:num w:numId="45">
    <w:abstractNumId w:val="13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20"/>
    <w:rsid w:val="00000B20"/>
    <w:rsid w:val="00012683"/>
    <w:rsid w:val="0001706D"/>
    <w:rsid w:val="00031388"/>
    <w:rsid w:val="00066514"/>
    <w:rsid w:val="000729AE"/>
    <w:rsid w:val="000869E2"/>
    <w:rsid w:val="00091ECF"/>
    <w:rsid w:val="000936F7"/>
    <w:rsid w:val="000A01B2"/>
    <w:rsid w:val="000B1424"/>
    <w:rsid w:val="000D197A"/>
    <w:rsid w:val="000D1F20"/>
    <w:rsid w:val="000F1627"/>
    <w:rsid w:val="000F6DD9"/>
    <w:rsid w:val="000F7CF7"/>
    <w:rsid w:val="001106B0"/>
    <w:rsid w:val="00130B26"/>
    <w:rsid w:val="00150A93"/>
    <w:rsid w:val="00154050"/>
    <w:rsid w:val="00156CC2"/>
    <w:rsid w:val="001601DF"/>
    <w:rsid w:val="001B17DD"/>
    <w:rsid w:val="001B72CF"/>
    <w:rsid w:val="001D364A"/>
    <w:rsid w:val="001E5A2A"/>
    <w:rsid w:val="001F05AA"/>
    <w:rsid w:val="001F4DDD"/>
    <w:rsid w:val="001F7F47"/>
    <w:rsid w:val="00201EC1"/>
    <w:rsid w:val="00232E67"/>
    <w:rsid w:val="00235BEC"/>
    <w:rsid w:val="002426B6"/>
    <w:rsid w:val="0026369D"/>
    <w:rsid w:val="002650FC"/>
    <w:rsid w:val="002663B1"/>
    <w:rsid w:val="0028079E"/>
    <w:rsid w:val="002878BD"/>
    <w:rsid w:val="00292095"/>
    <w:rsid w:val="002950D2"/>
    <w:rsid w:val="002A3E19"/>
    <w:rsid w:val="002A6657"/>
    <w:rsid w:val="002B60ED"/>
    <w:rsid w:val="002B7559"/>
    <w:rsid w:val="002C07DC"/>
    <w:rsid w:val="002C3221"/>
    <w:rsid w:val="002E08DA"/>
    <w:rsid w:val="002E092B"/>
    <w:rsid w:val="002E56AA"/>
    <w:rsid w:val="002E7734"/>
    <w:rsid w:val="002F0976"/>
    <w:rsid w:val="00300885"/>
    <w:rsid w:val="00305AA9"/>
    <w:rsid w:val="003477CA"/>
    <w:rsid w:val="00352E69"/>
    <w:rsid w:val="0036423C"/>
    <w:rsid w:val="00377892"/>
    <w:rsid w:val="00381751"/>
    <w:rsid w:val="00383A34"/>
    <w:rsid w:val="0038419D"/>
    <w:rsid w:val="003849B2"/>
    <w:rsid w:val="0039449B"/>
    <w:rsid w:val="00396FFF"/>
    <w:rsid w:val="003A04FC"/>
    <w:rsid w:val="003A43D6"/>
    <w:rsid w:val="003B009F"/>
    <w:rsid w:val="003B088D"/>
    <w:rsid w:val="003D1C57"/>
    <w:rsid w:val="003D4CBD"/>
    <w:rsid w:val="003D6740"/>
    <w:rsid w:val="003F2C7A"/>
    <w:rsid w:val="0040459C"/>
    <w:rsid w:val="0040704A"/>
    <w:rsid w:val="00412776"/>
    <w:rsid w:val="004145FE"/>
    <w:rsid w:val="00420002"/>
    <w:rsid w:val="004240EB"/>
    <w:rsid w:val="00425EB4"/>
    <w:rsid w:val="00426D11"/>
    <w:rsid w:val="0043080C"/>
    <w:rsid w:val="004356BC"/>
    <w:rsid w:val="004421C6"/>
    <w:rsid w:val="0044543F"/>
    <w:rsid w:val="0044588F"/>
    <w:rsid w:val="00447A3F"/>
    <w:rsid w:val="00453A12"/>
    <w:rsid w:val="00457E43"/>
    <w:rsid w:val="0046228B"/>
    <w:rsid w:val="00466940"/>
    <w:rsid w:val="0047511B"/>
    <w:rsid w:val="004A5918"/>
    <w:rsid w:val="004A794F"/>
    <w:rsid w:val="004B1F1B"/>
    <w:rsid w:val="004C60F2"/>
    <w:rsid w:val="004C6E80"/>
    <w:rsid w:val="004D289D"/>
    <w:rsid w:val="004D38B2"/>
    <w:rsid w:val="004D79BE"/>
    <w:rsid w:val="004E5276"/>
    <w:rsid w:val="004F6DF9"/>
    <w:rsid w:val="00511FDB"/>
    <w:rsid w:val="0051666D"/>
    <w:rsid w:val="005452F7"/>
    <w:rsid w:val="00545642"/>
    <w:rsid w:val="00554D34"/>
    <w:rsid w:val="00573C81"/>
    <w:rsid w:val="005752DD"/>
    <w:rsid w:val="00576D04"/>
    <w:rsid w:val="00580072"/>
    <w:rsid w:val="00595BEA"/>
    <w:rsid w:val="005A4A02"/>
    <w:rsid w:val="005B13F2"/>
    <w:rsid w:val="005C03D8"/>
    <w:rsid w:val="005C0674"/>
    <w:rsid w:val="005D04DB"/>
    <w:rsid w:val="005D6206"/>
    <w:rsid w:val="005E19DE"/>
    <w:rsid w:val="005E2C86"/>
    <w:rsid w:val="005E4B4A"/>
    <w:rsid w:val="005E51B6"/>
    <w:rsid w:val="005F15B4"/>
    <w:rsid w:val="005F2B43"/>
    <w:rsid w:val="0060105F"/>
    <w:rsid w:val="0061135F"/>
    <w:rsid w:val="00621565"/>
    <w:rsid w:val="006261E2"/>
    <w:rsid w:val="00637AE8"/>
    <w:rsid w:val="00653220"/>
    <w:rsid w:val="006567E7"/>
    <w:rsid w:val="0066531E"/>
    <w:rsid w:val="0068576C"/>
    <w:rsid w:val="00685F1E"/>
    <w:rsid w:val="006874E2"/>
    <w:rsid w:val="006A3103"/>
    <w:rsid w:val="006A3B26"/>
    <w:rsid w:val="006A50CF"/>
    <w:rsid w:val="006B02F5"/>
    <w:rsid w:val="006B1E97"/>
    <w:rsid w:val="006C264C"/>
    <w:rsid w:val="006C5C98"/>
    <w:rsid w:val="006E00FD"/>
    <w:rsid w:val="006E3446"/>
    <w:rsid w:val="006F51A8"/>
    <w:rsid w:val="006F6CA3"/>
    <w:rsid w:val="006F78E3"/>
    <w:rsid w:val="00700DFB"/>
    <w:rsid w:val="0071509B"/>
    <w:rsid w:val="007178F0"/>
    <w:rsid w:val="007205E9"/>
    <w:rsid w:val="007339DA"/>
    <w:rsid w:val="00754D71"/>
    <w:rsid w:val="00757DBD"/>
    <w:rsid w:val="007616C9"/>
    <w:rsid w:val="00774FED"/>
    <w:rsid w:val="00783BC1"/>
    <w:rsid w:val="007907AF"/>
    <w:rsid w:val="007A4B63"/>
    <w:rsid w:val="007A5088"/>
    <w:rsid w:val="007B4295"/>
    <w:rsid w:val="007F1615"/>
    <w:rsid w:val="007F1ACF"/>
    <w:rsid w:val="007F7AB2"/>
    <w:rsid w:val="00801558"/>
    <w:rsid w:val="00807D0A"/>
    <w:rsid w:val="00816C9B"/>
    <w:rsid w:val="008260DB"/>
    <w:rsid w:val="0083552C"/>
    <w:rsid w:val="00836557"/>
    <w:rsid w:val="0084070C"/>
    <w:rsid w:val="00852924"/>
    <w:rsid w:val="00853748"/>
    <w:rsid w:val="00854A3C"/>
    <w:rsid w:val="008668A1"/>
    <w:rsid w:val="00876686"/>
    <w:rsid w:val="00886458"/>
    <w:rsid w:val="008A4097"/>
    <w:rsid w:val="008B5BE4"/>
    <w:rsid w:val="008B7752"/>
    <w:rsid w:val="008C25CE"/>
    <w:rsid w:val="008C7781"/>
    <w:rsid w:val="008D5345"/>
    <w:rsid w:val="008D7A10"/>
    <w:rsid w:val="008E55B0"/>
    <w:rsid w:val="008F08D6"/>
    <w:rsid w:val="008F230B"/>
    <w:rsid w:val="00904066"/>
    <w:rsid w:val="00907AB0"/>
    <w:rsid w:val="00922CB4"/>
    <w:rsid w:val="00924EA4"/>
    <w:rsid w:val="00935378"/>
    <w:rsid w:val="00942A4A"/>
    <w:rsid w:val="00953D0A"/>
    <w:rsid w:val="009556A3"/>
    <w:rsid w:val="00977878"/>
    <w:rsid w:val="00984A7C"/>
    <w:rsid w:val="009927A0"/>
    <w:rsid w:val="0099761F"/>
    <w:rsid w:val="009A1CB8"/>
    <w:rsid w:val="009B77F3"/>
    <w:rsid w:val="009D27C5"/>
    <w:rsid w:val="009D38DC"/>
    <w:rsid w:val="009D5976"/>
    <w:rsid w:val="009E0CE1"/>
    <w:rsid w:val="009F2DEA"/>
    <w:rsid w:val="009F624D"/>
    <w:rsid w:val="00A0363D"/>
    <w:rsid w:val="00A04212"/>
    <w:rsid w:val="00A07C48"/>
    <w:rsid w:val="00A3424A"/>
    <w:rsid w:val="00A42720"/>
    <w:rsid w:val="00A42842"/>
    <w:rsid w:val="00A464F6"/>
    <w:rsid w:val="00A55DE6"/>
    <w:rsid w:val="00A62E8A"/>
    <w:rsid w:val="00A668CB"/>
    <w:rsid w:val="00A761FE"/>
    <w:rsid w:val="00A82DC8"/>
    <w:rsid w:val="00A836A2"/>
    <w:rsid w:val="00A8459B"/>
    <w:rsid w:val="00A90934"/>
    <w:rsid w:val="00A9184D"/>
    <w:rsid w:val="00A979DF"/>
    <w:rsid w:val="00AA7F1C"/>
    <w:rsid w:val="00AD7656"/>
    <w:rsid w:val="00B02BCD"/>
    <w:rsid w:val="00B0463A"/>
    <w:rsid w:val="00B12DB5"/>
    <w:rsid w:val="00B22DB9"/>
    <w:rsid w:val="00B23AB0"/>
    <w:rsid w:val="00B26972"/>
    <w:rsid w:val="00B30406"/>
    <w:rsid w:val="00B34E1A"/>
    <w:rsid w:val="00B40B7A"/>
    <w:rsid w:val="00B50246"/>
    <w:rsid w:val="00B521E6"/>
    <w:rsid w:val="00B62B99"/>
    <w:rsid w:val="00B77E50"/>
    <w:rsid w:val="00B84662"/>
    <w:rsid w:val="00B904A4"/>
    <w:rsid w:val="00B9110E"/>
    <w:rsid w:val="00BA1009"/>
    <w:rsid w:val="00BA1B79"/>
    <w:rsid w:val="00BC66FA"/>
    <w:rsid w:val="00BD26A8"/>
    <w:rsid w:val="00BE317B"/>
    <w:rsid w:val="00BF58E6"/>
    <w:rsid w:val="00C0356F"/>
    <w:rsid w:val="00C1077C"/>
    <w:rsid w:val="00C1522E"/>
    <w:rsid w:val="00C16AA7"/>
    <w:rsid w:val="00C26CD1"/>
    <w:rsid w:val="00C417A2"/>
    <w:rsid w:val="00C51441"/>
    <w:rsid w:val="00C57C0F"/>
    <w:rsid w:val="00C64323"/>
    <w:rsid w:val="00C72263"/>
    <w:rsid w:val="00C723D7"/>
    <w:rsid w:val="00C76110"/>
    <w:rsid w:val="00C802E0"/>
    <w:rsid w:val="00C82E04"/>
    <w:rsid w:val="00C83A29"/>
    <w:rsid w:val="00C85516"/>
    <w:rsid w:val="00CC035B"/>
    <w:rsid w:val="00CC44B9"/>
    <w:rsid w:val="00CC78A3"/>
    <w:rsid w:val="00CC7E9B"/>
    <w:rsid w:val="00CD7AF2"/>
    <w:rsid w:val="00CE153F"/>
    <w:rsid w:val="00CE256D"/>
    <w:rsid w:val="00D04E6E"/>
    <w:rsid w:val="00D13C39"/>
    <w:rsid w:val="00D15A75"/>
    <w:rsid w:val="00D204E8"/>
    <w:rsid w:val="00D24938"/>
    <w:rsid w:val="00D27FA4"/>
    <w:rsid w:val="00D304F1"/>
    <w:rsid w:val="00D352E4"/>
    <w:rsid w:val="00D3609A"/>
    <w:rsid w:val="00D40F7F"/>
    <w:rsid w:val="00D4697F"/>
    <w:rsid w:val="00D57528"/>
    <w:rsid w:val="00D6705D"/>
    <w:rsid w:val="00D845B6"/>
    <w:rsid w:val="00D84653"/>
    <w:rsid w:val="00D84AA0"/>
    <w:rsid w:val="00DA47AD"/>
    <w:rsid w:val="00DB2A41"/>
    <w:rsid w:val="00DC448A"/>
    <w:rsid w:val="00DD3D9E"/>
    <w:rsid w:val="00DE2EF4"/>
    <w:rsid w:val="00DE608A"/>
    <w:rsid w:val="00DE7303"/>
    <w:rsid w:val="00DE7F88"/>
    <w:rsid w:val="00DF2BE1"/>
    <w:rsid w:val="00DF79CF"/>
    <w:rsid w:val="00E0305D"/>
    <w:rsid w:val="00E10BDE"/>
    <w:rsid w:val="00E227B7"/>
    <w:rsid w:val="00E257E4"/>
    <w:rsid w:val="00E343CF"/>
    <w:rsid w:val="00E3766B"/>
    <w:rsid w:val="00E413CB"/>
    <w:rsid w:val="00E56B49"/>
    <w:rsid w:val="00E61AB2"/>
    <w:rsid w:val="00E72B7F"/>
    <w:rsid w:val="00E73435"/>
    <w:rsid w:val="00E74793"/>
    <w:rsid w:val="00E95BD2"/>
    <w:rsid w:val="00EA7E63"/>
    <w:rsid w:val="00EB13AD"/>
    <w:rsid w:val="00EB3D3A"/>
    <w:rsid w:val="00EC4CB8"/>
    <w:rsid w:val="00ED1796"/>
    <w:rsid w:val="00EE6905"/>
    <w:rsid w:val="00EF0ABA"/>
    <w:rsid w:val="00EF1512"/>
    <w:rsid w:val="00F057A8"/>
    <w:rsid w:val="00F311A7"/>
    <w:rsid w:val="00F31D20"/>
    <w:rsid w:val="00F46CA1"/>
    <w:rsid w:val="00F534AB"/>
    <w:rsid w:val="00F600B9"/>
    <w:rsid w:val="00F736D1"/>
    <w:rsid w:val="00F7415C"/>
    <w:rsid w:val="00F809C9"/>
    <w:rsid w:val="00F81870"/>
    <w:rsid w:val="00F81E8D"/>
    <w:rsid w:val="00F90AA2"/>
    <w:rsid w:val="00F92599"/>
    <w:rsid w:val="00F968E4"/>
    <w:rsid w:val="00FA4612"/>
    <w:rsid w:val="00FA505B"/>
    <w:rsid w:val="00FB023A"/>
    <w:rsid w:val="00FB44F0"/>
    <w:rsid w:val="00FD3793"/>
    <w:rsid w:val="00FE1873"/>
    <w:rsid w:val="00FF2004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AD1A73-DE1C-432A-BE1E-8E08EE4D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E2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532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532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532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532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532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532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532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532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532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532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532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532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53220"/>
  </w:style>
  <w:style w:type="paragraph" w:customStyle="1" w:styleId="Style7">
    <w:name w:val="Style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532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53220"/>
  </w:style>
  <w:style w:type="paragraph" w:customStyle="1" w:styleId="Author">
    <w:name w:val="Author"/>
    <w:basedOn w:val="a0"/>
    <w:rsid w:val="00653220"/>
    <w:rPr>
      <w:sz w:val="26"/>
    </w:rPr>
  </w:style>
  <w:style w:type="paragraph" w:customStyle="1" w:styleId="Editor">
    <w:name w:val="Editor"/>
    <w:basedOn w:val="a0"/>
    <w:rsid w:val="00653220"/>
    <w:rPr>
      <w:sz w:val="26"/>
    </w:rPr>
  </w:style>
  <w:style w:type="paragraph" w:customStyle="1" w:styleId="Edition">
    <w:name w:val="Edition"/>
    <w:basedOn w:val="a0"/>
    <w:rsid w:val="00653220"/>
  </w:style>
  <w:style w:type="paragraph" w:customStyle="1" w:styleId="Dedication">
    <w:name w:val="Dedication"/>
    <w:basedOn w:val="a0"/>
    <w:rsid w:val="00653220"/>
  </w:style>
  <w:style w:type="paragraph" w:customStyle="1" w:styleId="Half-title">
    <w:name w:val="Half-title"/>
    <w:basedOn w:val="a0"/>
    <w:rsid w:val="00653220"/>
  </w:style>
  <w:style w:type="paragraph" w:customStyle="1" w:styleId="Copyright">
    <w:name w:val="Copyright"/>
    <w:basedOn w:val="a0"/>
    <w:rsid w:val="00653220"/>
  </w:style>
  <w:style w:type="paragraph" w:customStyle="1" w:styleId="LOC">
    <w:name w:val="LOC"/>
    <w:basedOn w:val="a0"/>
    <w:rsid w:val="00653220"/>
  </w:style>
  <w:style w:type="paragraph" w:customStyle="1" w:styleId="Publisher">
    <w:name w:val="Publisher"/>
    <w:basedOn w:val="a0"/>
    <w:rsid w:val="00653220"/>
  </w:style>
  <w:style w:type="paragraph" w:styleId="a4">
    <w:name w:val="Subtitle"/>
    <w:basedOn w:val="a0"/>
    <w:link w:val="Char0"/>
    <w:qFormat/>
    <w:rsid w:val="006532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532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53220"/>
  </w:style>
  <w:style w:type="paragraph" w:customStyle="1" w:styleId="TOCChapter">
    <w:name w:val="TOCChapter"/>
    <w:basedOn w:val="a0"/>
    <w:rsid w:val="00653220"/>
  </w:style>
  <w:style w:type="paragraph" w:customStyle="1" w:styleId="TOCpagenumber">
    <w:name w:val="TOCpagenumber"/>
    <w:basedOn w:val="a0"/>
    <w:rsid w:val="00653220"/>
  </w:style>
  <w:style w:type="paragraph" w:customStyle="1" w:styleId="TOCsubchapter">
    <w:name w:val="TOCsubchapter"/>
    <w:basedOn w:val="a0"/>
    <w:rsid w:val="00653220"/>
  </w:style>
  <w:style w:type="paragraph" w:customStyle="1" w:styleId="TOCsubsubchapter">
    <w:name w:val="TOCsubsubchapter"/>
    <w:basedOn w:val="a0"/>
    <w:rsid w:val="00653220"/>
  </w:style>
  <w:style w:type="paragraph" w:customStyle="1" w:styleId="TOCsubsubsubchapter">
    <w:name w:val="TOCsubsubsubchapter"/>
    <w:basedOn w:val="a0"/>
    <w:rsid w:val="00653220"/>
  </w:style>
  <w:style w:type="paragraph" w:styleId="a5">
    <w:name w:val="caption"/>
    <w:basedOn w:val="a0"/>
    <w:qFormat/>
    <w:rsid w:val="00653220"/>
    <w:rPr>
      <w:bCs/>
      <w:szCs w:val="20"/>
    </w:rPr>
  </w:style>
  <w:style w:type="paragraph" w:customStyle="1" w:styleId="Blockquote">
    <w:name w:val="Blockquote"/>
    <w:basedOn w:val="a0"/>
    <w:rsid w:val="00653220"/>
    <w:pPr>
      <w:ind w:left="432" w:right="432"/>
    </w:pPr>
  </w:style>
  <w:style w:type="paragraph" w:customStyle="1" w:styleId="Extract">
    <w:name w:val="Extract"/>
    <w:basedOn w:val="a0"/>
    <w:rsid w:val="00653220"/>
    <w:pPr>
      <w:ind w:left="432" w:right="432"/>
    </w:pPr>
  </w:style>
  <w:style w:type="paragraph" w:customStyle="1" w:styleId="Indentblock">
    <w:name w:val="Indentblock"/>
    <w:basedOn w:val="a0"/>
    <w:rsid w:val="00653220"/>
    <w:pPr>
      <w:ind w:left="432"/>
    </w:pPr>
  </w:style>
  <w:style w:type="paragraph" w:customStyle="1" w:styleId="Indenthanginga">
    <w:name w:val="Indenthanginga"/>
    <w:basedOn w:val="a0"/>
    <w:rsid w:val="00653220"/>
    <w:pPr>
      <w:ind w:left="432" w:hanging="432"/>
    </w:pPr>
  </w:style>
  <w:style w:type="paragraph" w:customStyle="1" w:styleId="Indenthanging1">
    <w:name w:val="Indenthanging1"/>
    <w:basedOn w:val="a0"/>
    <w:rsid w:val="00653220"/>
    <w:pPr>
      <w:ind w:left="190" w:hanging="190"/>
    </w:pPr>
  </w:style>
  <w:style w:type="paragraph" w:customStyle="1" w:styleId="Indenthangingb">
    <w:name w:val="Indenthangingb"/>
    <w:basedOn w:val="a0"/>
    <w:rsid w:val="00653220"/>
    <w:pPr>
      <w:ind w:left="432" w:hanging="432"/>
    </w:pPr>
  </w:style>
  <w:style w:type="paragraph" w:customStyle="1" w:styleId="Table">
    <w:name w:val="Table"/>
    <w:basedOn w:val="a0"/>
    <w:rsid w:val="006532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53220"/>
  </w:style>
  <w:style w:type="paragraph" w:customStyle="1" w:styleId="Note">
    <w:name w:val="Note"/>
    <w:basedOn w:val="Table"/>
    <w:rsid w:val="00653220"/>
  </w:style>
  <w:style w:type="paragraph" w:customStyle="1" w:styleId="Sidebar">
    <w:name w:val="Sidebar"/>
    <w:basedOn w:val="Table"/>
    <w:rsid w:val="00653220"/>
  </w:style>
  <w:style w:type="paragraph" w:customStyle="1" w:styleId="Indexmain">
    <w:name w:val="Indexmain"/>
    <w:basedOn w:val="a0"/>
    <w:rsid w:val="006532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532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532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532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53220"/>
    <w:rPr>
      <w:rFonts w:ascii="Times New Roman" w:hAnsi="Times New Roman"/>
      <w:b/>
    </w:rPr>
  </w:style>
  <w:style w:type="character" w:customStyle="1" w:styleId="eIta">
    <w:name w:val="eIta"/>
    <w:rsid w:val="00653220"/>
    <w:rPr>
      <w:rFonts w:ascii="Times New Roman" w:hAnsi="Times New Roman"/>
      <w:i/>
    </w:rPr>
  </w:style>
  <w:style w:type="character" w:customStyle="1" w:styleId="eBolIta">
    <w:name w:val="eBolIta"/>
    <w:rsid w:val="006532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532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532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532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532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532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532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532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532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53220"/>
  </w:style>
  <w:style w:type="paragraph" w:customStyle="1" w:styleId="NlTable-H">
    <w:name w:val="NlTable-H"/>
    <w:basedOn w:val="Table-H"/>
    <w:rsid w:val="00653220"/>
  </w:style>
  <w:style w:type="paragraph" w:customStyle="1" w:styleId="Note-H">
    <w:name w:val="Note-H"/>
    <w:basedOn w:val="Table-H"/>
    <w:rsid w:val="00653220"/>
  </w:style>
  <w:style w:type="paragraph" w:customStyle="1" w:styleId="Sidebar-H">
    <w:name w:val="Sidebar-H"/>
    <w:basedOn w:val="Table-H"/>
    <w:rsid w:val="00653220"/>
  </w:style>
  <w:style w:type="paragraph" w:customStyle="1" w:styleId="Poem">
    <w:name w:val="Poem"/>
    <w:basedOn w:val="Extract"/>
    <w:qFormat/>
    <w:rsid w:val="006532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53220"/>
    <w:pPr>
      <w:ind w:left="864"/>
    </w:pPr>
  </w:style>
  <w:style w:type="paragraph" w:customStyle="1" w:styleId="indent1">
    <w:name w:val="indent1"/>
    <w:basedOn w:val="a"/>
    <w:next w:val="a0"/>
    <w:qFormat/>
    <w:rsid w:val="006532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53220"/>
    <w:rPr>
      <w:color w:val="0000FF"/>
      <w:u w:val="single"/>
    </w:rPr>
  </w:style>
  <w:style w:type="character" w:styleId="a9">
    <w:name w:val="FollowedHyperlink"/>
    <w:uiPriority w:val="99"/>
    <w:rsid w:val="006532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532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53220"/>
  </w:style>
  <w:style w:type="character" w:customStyle="1" w:styleId="Char">
    <w:name w:val="일반 (웹) Char"/>
    <w:aliases w:val="표준 (웹) Char"/>
    <w:link w:val="a0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532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532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532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532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532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532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532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53220"/>
  </w:style>
  <w:style w:type="character" w:customStyle="1" w:styleId="maintextleft1">
    <w:name w:val="maintextleft1"/>
    <w:rsid w:val="006532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53220"/>
    <w:rPr>
      <w:i/>
      <w:iCs/>
    </w:rPr>
  </w:style>
  <w:style w:type="character" w:styleId="af">
    <w:name w:val="page number"/>
    <w:basedOn w:val="a1"/>
    <w:rsid w:val="00653220"/>
  </w:style>
  <w:style w:type="paragraph" w:styleId="af0">
    <w:name w:val="Revision"/>
    <w:hidden/>
    <w:uiPriority w:val="99"/>
    <w:semiHidden/>
    <w:rsid w:val="006532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532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532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532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532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53220"/>
  </w:style>
  <w:style w:type="paragraph" w:customStyle="1" w:styleId="MTDisplayEquation">
    <w:name w:val="MTDisplayEquation"/>
    <w:basedOn w:val="a0"/>
    <w:next w:val="a"/>
    <w:link w:val="MTDisplayEquationChar"/>
    <w:rsid w:val="006532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532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53220"/>
    <w:rPr>
      <w:color w:val="808080"/>
    </w:rPr>
  </w:style>
  <w:style w:type="paragraph" w:customStyle="1" w:styleId="TableRight">
    <w:name w:val="Table +  Right"/>
    <w:basedOn w:val="Table"/>
    <w:rsid w:val="006532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532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532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53220"/>
  </w:style>
  <w:style w:type="numbering" w:customStyle="1" w:styleId="NoList3">
    <w:name w:val="No List3"/>
    <w:next w:val="a3"/>
    <w:uiPriority w:val="99"/>
    <w:semiHidden/>
    <w:unhideWhenUsed/>
    <w:rsid w:val="00653220"/>
  </w:style>
  <w:style w:type="character" w:customStyle="1" w:styleId="apple-converted-space">
    <w:name w:val="apple-converted-space"/>
    <w:basedOn w:val="a1"/>
    <w:rsid w:val="00653220"/>
  </w:style>
  <w:style w:type="character" w:customStyle="1" w:styleId="mw-cite-backlink">
    <w:name w:val="mw-cite-backlink"/>
    <w:basedOn w:val="a1"/>
    <w:rsid w:val="00653220"/>
  </w:style>
  <w:style w:type="character" w:customStyle="1" w:styleId="cite-accessibility-label">
    <w:name w:val="cite-accessibility-label"/>
    <w:basedOn w:val="a1"/>
    <w:rsid w:val="00653220"/>
  </w:style>
  <w:style w:type="paragraph" w:customStyle="1" w:styleId="Default">
    <w:name w:val="Default"/>
    <w:rsid w:val="006532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532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532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532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532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53220"/>
  </w:style>
  <w:style w:type="character" w:customStyle="1" w:styleId="article-headercorresponding-auth">
    <w:name w:val="article-header__corresponding-auth"/>
    <w:basedOn w:val="a1"/>
    <w:rsid w:val="00653220"/>
  </w:style>
  <w:style w:type="character" w:customStyle="1" w:styleId="collapsetext1">
    <w:name w:val="collapsetext1"/>
    <w:rsid w:val="006532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532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53220"/>
    <w:rPr>
      <w:i/>
      <w:iCs/>
    </w:rPr>
  </w:style>
  <w:style w:type="character" w:customStyle="1" w:styleId="slug-elocation">
    <w:name w:val="slug-elocation"/>
    <w:basedOn w:val="a1"/>
    <w:rsid w:val="00653220"/>
  </w:style>
  <w:style w:type="character" w:customStyle="1" w:styleId="st1">
    <w:name w:val="st1"/>
    <w:basedOn w:val="a1"/>
    <w:rsid w:val="00653220"/>
  </w:style>
  <w:style w:type="character" w:customStyle="1" w:styleId="current-selection">
    <w:name w:val="current-selection"/>
    <w:basedOn w:val="a1"/>
    <w:rsid w:val="00653220"/>
  </w:style>
  <w:style w:type="character" w:customStyle="1" w:styleId="af8">
    <w:name w:val="_"/>
    <w:basedOn w:val="a1"/>
    <w:rsid w:val="00653220"/>
  </w:style>
  <w:style w:type="character" w:customStyle="1" w:styleId="enhanced-reference">
    <w:name w:val="enhanced-reference"/>
    <w:basedOn w:val="a1"/>
    <w:rsid w:val="00653220"/>
  </w:style>
  <w:style w:type="character" w:customStyle="1" w:styleId="ff5">
    <w:name w:val="ff5"/>
    <w:basedOn w:val="a1"/>
    <w:rsid w:val="00653220"/>
  </w:style>
  <w:style w:type="character" w:customStyle="1" w:styleId="named-content">
    <w:name w:val="named-content"/>
    <w:basedOn w:val="a1"/>
    <w:rsid w:val="00653220"/>
  </w:style>
  <w:style w:type="character" w:customStyle="1" w:styleId="A40">
    <w:name w:val="A4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53220"/>
    <w:rPr>
      <w:i/>
      <w:iCs/>
    </w:rPr>
  </w:style>
  <w:style w:type="character" w:styleId="af9">
    <w:name w:val="Strong"/>
    <w:uiPriority w:val="22"/>
    <w:qFormat/>
    <w:rsid w:val="00653220"/>
    <w:rPr>
      <w:b/>
      <w:bCs/>
    </w:rPr>
  </w:style>
  <w:style w:type="character" w:customStyle="1" w:styleId="cit-auth">
    <w:name w:val="cit-auth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532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532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532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53220"/>
  </w:style>
  <w:style w:type="character" w:customStyle="1" w:styleId="js-revealercontrol-toggle">
    <w:name w:val="js-revealer__control-toggle"/>
    <w:basedOn w:val="a1"/>
    <w:rsid w:val="00653220"/>
  </w:style>
  <w:style w:type="character" w:customStyle="1" w:styleId="equiv">
    <w:name w:val="equiv"/>
    <w:basedOn w:val="a1"/>
    <w:rsid w:val="00653220"/>
  </w:style>
  <w:style w:type="character" w:customStyle="1" w:styleId="article-headermeta-info-label">
    <w:name w:val="article-header__meta-info-label"/>
    <w:basedOn w:val="a1"/>
    <w:rsid w:val="00653220"/>
  </w:style>
  <w:style w:type="character" w:customStyle="1" w:styleId="cit-issue">
    <w:name w:val="cit-issue"/>
    <w:basedOn w:val="a1"/>
    <w:rsid w:val="00653220"/>
  </w:style>
  <w:style w:type="character" w:customStyle="1" w:styleId="cit-first-page">
    <w:name w:val="cit-first-page"/>
    <w:basedOn w:val="a1"/>
    <w:rsid w:val="00653220"/>
  </w:style>
  <w:style w:type="paragraph" w:customStyle="1" w:styleId="hstyle0">
    <w:name w:val="hstyle0"/>
    <w:basedOn w:val="a"/>
    <w:rsid w:val="006532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53220"/>
  </w:style>
  <w:style w:type="character" w:customStyle="1" w:styleId="jp-sup1">
    <w:name w:val="jp-sup1"/>
    <w:rsid w:val="006532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5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9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6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0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87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84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4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39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17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99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527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199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91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501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510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939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2147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3054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887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4589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8620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5835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journals.asm.org/doi/abs/10.1128/mbio.02371-22" TargetMode="External"/><Relationship Id="rId117" Type="http://schemas.openxmlformats.org/officeDocument/2006/relationships/hyperlink" Target="https://journals.asm.org/doi/abs/10.1128/jb.00243-22" TargetMode="External"/><Relationship Id="rId21" Type="http://schemas.openxmlformats.org/officeDocument/2006/relationships/hyperlink" Target="https://journals.asm.org/doi/abs/10.1128/aem.01164-22" TargetMode="External"/><Relationship Id="rId42" Type="http://schemas.openxmlformats.org/officeDocument/2006/relationships/hyperlink" Target="https://doi.org/10.1038/s41564-022-01193-x" TargetMode="External"/><Relationship Id="rId47" Type="http://schemas.openxmlformats.org/officeDocument/2006/relationships/hyperlink" Target="https://doi.org/10.1038/s41396-022-01278-9" TargetMode="External"/><Relationship Id="rId63" Type="http://schemas.openxmlformats.org/officeDocument/2006/relationships/hyperlink" Target="https://journals.asm.org/doi/abs/10.1128/spectrum.03368-22" TargetMode="External"/><Relationship Id="rId68" Type="http://schemas.openxmlformats.org/officeDocument/2006/relationships/hyperlink" Target="https://journals.asm.org/doi/abs/10.1128/spectrum.02080-22" TargetMode="External"/><Relationship Id="rId84" Type="http://schemas.openxmlformats.org/officeDocument/2006/relationships/hyperlink" Target="https://journals.asm.org/doi/abs/10.1128/msystems.00092-22" TargetMode="External"/><Relationship Id="rId89" Type="http://schemas.openxmlformats.org/officeDocument/2006/relationships/hyperlink" Target="https://doi.org/10.1038/s41598-022-19424-w" TargetMode="External"/><Relationship Id="rId112" Type="http://schemas.openxmlformats.org/officeDocument/2006/relationships/hyperlink" Target="https://journals.asm.org/doi/abs/10.1128/aem.00373-22" TargetMode="External"/><Relationship Id="rId16" Type="http://schemas.openxmlformats.org/officeDocument/2006/relationships/hyperlink" Target="https://journals.asm.org/doi/abs/10.1128/mbio.02001-22" TargetMode="External"/><Relationship Id="rId107" Type="http://schemas.openxmlformats.org/officeDocument/2006/relationships/hyperlink" Target="https://journals.asm.org/doi/abs/10.1128/msystems.00298-22" TargetMode="External"/><Relationship Id="rId11" Type="http://schemas.openxmlformats.org/officeDocument/2006/relationships/hyperlink" Target="https://www.annualreviews.org/doi/abs/10.1146/annurev-micro-041020-121806" TargetMode="External"/><Relationship Id="rId24" Type="http://schemas.openxmlformats.org/officeDocument/2006/relationships/hyperlink" Target="https://journals.asm.org/doi/abs/10.1128/spectrum.02080-22" TargetMode="External"/><Relationship Id="rId32" Type="http://schemas.openxmlformats.org/officeDocument/2006/relationships/hyperlink" Target="https://doi.org/10.1007/s13205-022-03348-3" TargetMode="External"/><Relationship Id="rId37" Type="http://schemas.openxmlformats.org/officeDocument/2006/relationships/hyperlink" Target="https://journals.asm.org/doi/abs/10.1128/spectrum.00203-22" TargetMode="External"/><Relationship Id="rId40" Type="http://schemas.openxmlformats.org/officeDocument/2006/relationships/hyperlink" Target="https://journals.asm.org/doi/abs/10.1128/JB.00350-21" TargetMode="External"/><Relationship Id="rId45" Type="http://schemas.openxmlformats.org/officeDocument/2006/relationships/hyperlink" Target="https://journals.asm.org/doi/abs/10.1128/AEM.01895-21" TargetMode="External"/><Relationship Id="rId53" Type="http://schemas.openxmlformats.org/officeDocument/2006/relationships/hyperlink" Target="https://doi.org/10.1016/j.tim.2021.12.014" TargetMode="External"/><Relationship Id="rId58" Type="http://schemas.openxmlformats.org/officeDocument/2006/relationships/hyperlink" Target="https://journals.asm.org/doi/abs/10.1128/spectrum.02354-22" TargetMode="External"/><Relationship Id="rId66" Type="http://schemas.openxmlformats.org/officeDocument/2006/relationships/hyperlink" Target="https://journals.asm.org/doi/abs/10.1128/aem.01337-22" TargetMode="External"/><Relationship Id="rId74" Type="http://schemas.openxmlformats.org/officeDocument/2006/relationships/hyperlink" Target="https://www.frontiersin.org/articles/10.3389/fmicb.2022.1020932" TargetMode="External"/><Relationship Id="rId79" Type="http://schemas.openxmlformats.org/officeDocument/2006/relationships/hyperlink" Target="https://www.annualreviews.org/doi/abs/10.1146/annurev-micro-042722-091052" TargetMode="External"/><Relationship Id="rId87" Type="http://schemas.openxmlformats.org/officeDocument/2006/relationships/hyperlink" Target="https://journals.asm.org/doi/abs/10.1128/jb.00176-22" TargetMode="External"/><Relationship Id="rId102" Type="http://schemas.openxmlformats.org/officeDocument/2006/relationships/hyperlink" Target="https://journals.asm.org/doi/abs/10.1128/spectrum.02710-22" TargetMode="External"/><Relationship Id="rId110" Type="http://schemas.openxmlformats.org/officeDocument/2006/relationships/hyperlink" Target="https://www.frontiersin.org/articles/10.3389/fmicb.2022.928408" TargetMode="External"/><Relationship Id="rId115" Type="http://schemas.openxmlformats.org/officeDocument/2006/relationships/hyperlink" Target="https://www.science.org/doi/abs/10.1126/science.abk206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annualreviews.org/doi/abs/10.1146/annurev-biochem-040320-102858" TargetMode="External"/><Relationship Id="rId82" Type="http://schemas.openxmlformats.org/officeDocument/2006/relationships/hyperlink" Target="https://journals.asm.org/doi/abs/10.1128/aem.00732-22" TargetMode="External"/><Relationship Id="rId90" Type="http://schemas.openxmlformats.org/officeDocument/2006/relationships/hyperlink" Target="https://doi.org/10.1016/j.cell.2022.09.003" TargetMode="External"/><Relationship Id="rId95" Type="http://schemas.openxmlformats.org/officeDocument/2006/relationships/hyperlink" Target="https://doi.org/10.1093/femsec/fiac100" TargetMode="External"/><Relationship Id="rId19" Type="http://schemas.openxmlformats.org/officeDocument/2006/relationships/hyperlink" Target="https://journals.asm.org/doi/abs/10.1128/msphere.00297-22" TargetMode="External"/><Relationship Id="rId14" Type="http://schemas.openxmlformats.org/officeDocument/2006/relationships/hyperlink" Target="https://doi.org/10.1093/femsre/fuac010" TargetMode="External"/><Relationship Id="rId22" Type="http://schemas.openxmlformats.org/officeDocument/2006/relationships/hyperlink" Target="https://journals.asm.org/doi/abs/10.1128/mmbr.00029-22" TargetMode="External"/><Relationship Id="rId27" Type="http://schemas.openxmlformats.org/officeDocument/2006/relationships/hyperlink" Target="https://www.frontiersin.org/articles/10.3389/fmicb.2022.941306" TargetMode="External"/><Relationship Id="rId30" Type="http://schemas.openxmlformats.org/officeDocument/2006/relationships/hyperlink" Target="https://journals.asm.org/doi/abs/10.1128/mbio.01121-22" TargetMode="External"/><Relationship Id="rId35" Type="http://schemas.openxmlformats.org/officeDocument/2006/relationships/hyperlink" Target="https://www.frontiersin.org/articles/10.3389/fmicb.2022.1017278" TargetMode="External"/><Relationship Id="rId43" Type="http://schemas.openxmlformats.org/officeDocument/2006/relationships/hyperlink" Target="https://journals.asm.org/doi/abs/10.1128/aem.00373-22" TargetMode="External"/><Relationship Id="rId48" Type="http://schemas.openxmlformats.org/officeDocument/2006/relationships/hyperlink" Target="https://www.frontiersin.org/articles/10.3389/fmicb.2022.941306" TargetMode="External"/><Relationship Id="rId56" Type="http://schemas.openxmlformats.org/officeDocument/2006/relationships/hyperlink" Target="https://journals.asm.org/doi/abs/10.1128/jb.00527-21" TargetMode="External"/><Relationship Id="rId64" Type="http://schemas.openxmlformats.org/officeDocument/2006/relationships/hyperlink" Target="https://journals.asm.org/doi/abs/10.1128/spectrum.00203-22" TargetMode="External"/><Relationship Id="rId69" Type="http://schemas.openxmlformats.org/officeDocument/2006/relationships/hyperlink" Target="https://doi.org/10.1016/j.micres.2022.127156" TargetMode="External"/><Relationship Id="rId77" Type="http://schemas.openxmlformats.org/officeDocument/2006/relationships/hyperlink" Target="https://doi.org/10.1111/1758-2229.13084" TargetMode="External"/><Relationship Id="rId100" Type="http://schemas.openxmlformats.org/officeDocument/2006/relationships/hyperlink" Target="https://journals.asm.org/doi/abs/10.1128/msphere.00383-22" TargetMode="External"/><Relationship Id="rId105" Type="http://schemas.openxmlformats.org/officeDocument/2006/relationships/hyperlink" Target="https://journals.asm.org/doi/abs/10.1128/aem.01337-22" TargetMode="External"/><Relationship Id="rId113" Type="http://schemas.openxmlformats.org/officeDocument/2006/relationships/hyperlink" Target="https://doi.org/10.1016/j.jmb.2022.167646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www.science.org/doi/abs/10.1126/science.abk2066" TargetMode="External"/><Relationship Id="rId51" Type="http://schemas.openxmlformats.org/officeDocument/2006/relationships/hyperlink" Target="https://journals.asm.org/doi/abs/10.1128/aem.01164-22" TargetMode="External"/><Relationship Id="rId72" Type="http://schemas.openxmlformats.org/officeDocument/2006/relationships/hyperlink" Target="https://journals.asm.org/doi/abs/10.1128/aem.01289-22" TargetMode="External"/><Relationship Id="rId80" Type="http://schemas.openxmlformats.org/officeDocument/2006/relationships/hyperlink" Target="https://journals.asm.org/doi/abs/10.1128/msystems.00086-22" TargetMode="External"/><Relationship Id="rId85" Type="http://schemas.openxmlformats.org/officeDocument/2006/relationships/hyperlink" Target="https://www.mdpi.com/2673-4125/2/3/26" TargetMode="External"/><Relationship Id="rId93" Type="http://schemas.openxmlformats.org/officeDocument/2006/relationships/hyperlink" Target="https://www.microbiologyresearch.org/content/journal/micro/10.1099/mic.0.001266" TargetMode="External"/><Relationship Id="rId98" Type="http://schemas.openxmlformats.org/officeDocument/2006/relationships/hyperlink" Target="https://www.frontiersin.org/articles/10.3389/fmicb.2022.1020932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1016/j.tim.2021.11.005" TargetMode="External"/><Relationship Id="rId17" Type="http://schemas.openxmlformats.org/officeDocument/2006/relationships/hyperlink" Target="https://journals.asm.org/doi/abs/10.1128/jb.00313-22" TargetMode="External"/><Relationship Id="rId25" Type="http://schemas.openxmlformats.org/officeDocument/2006/relationships/hyperlink" Target="https://journals.asm.org/doi/abs/10.1128/mbio.02371-22" TargetMode="External"/><Relationship Id="rId33" Type="http://schemas.openxmlformats.org/officeDocument/2006/relationships/hyperlink" Target="https://doi.org/10.1038/s41598-022-20695-6" TargetMode="External"/><Relationship Id="rId38" Type="http://schemas.openxmlformats.org/officeDocument/2006/relationships/hyperlink" Target="https://doi.org/10.1093/femsre/fuac017" TargetMode="External"/><Relationship Id="rId46" Type="http://schemas.openxmlformats.org/officeDocument/2006/relationships/hyperlink" Target="https://doi.org/10.1186/s12866-022-02708-6" TargetMode="External"/><Relationship Id="rId59" Type="http://schemas.openxmlformats.org/officeDocument/2006/relationships/hyperlink" Target="https://www.frontiersin.org/articles/10.3389/fmicb.2022.1003586" TargetMode="External"/><Relationship Id="rId67" Type="http://schemas.openxmlformats.org/officeDocument/2006/relationships/hyperlink" Target="https://journals.asm.org/doi/abs/10.1128/spectrum.01621-22" TargetMode="External"/><Relationship Id="rId103" Type="http://schemas.openxmlformats.org/officeDocument/2006/relationships/hyperlink" Target="https://journals.asm.org/doi/abs/10.1128/mbio.01472-22" TargetMode="External"/><Relationship Id="rId108" Type="http://schemas.openxmlformats.org/officeDocument/2006/relationships/hyperlink" Target="https://journals.asm.org/doi/abs/10.1128/msystems.00419-22" TargetMode="External"/><Relationship Id="rId116" Type="http://schemas.openxmlformats.org/officeDocument/2006/relationships/hyperlink" Target="https://doi.org/10.1038/s41396-022-01278-9" TargetMode="External"/><Relationship Id="rId20" Type="http://schemas.openxmlformats.org/officeDocument/2006/relationships/hyperlink" Target="https://journals.asm.org/doi/abs/10.1128/JB.00350-21" TargetMode="External"/><Relationship Id="rId41" Type="http://schemas.openxmlformats.org/officeDocument/2006/relationships/hyperlink" Target="https://journals.asm.org/doi/abs/10.1128/mbio.02422-22" TargetMode="External"/><Relationship Id="rId54" Type="http://schemas.openxmlformats.org/officeDocument/2006/relationships/hyperlink" Target="https://journals.asm.org/doi/abs/10.1128/jb.00264-22" TargetMode="External"/><Relationship Id="rId62" Type="http://schemas.openxmlformats.org/officeDocument/2006/relationships/hyperlink" Target="https://journals.asm.org/doi/abs/10.1128/mbio.02001-22" TargetMode="External"/><Relationship Id="rId70" Type="http://schemas.openxmlformats.org/officeDocument/2006/relationships/hyperlink" Target="https://journals.asm.org/doi/abs/10.1128/mmbr.00170-21" TargetMode="External"/><Relationship Id="rId75" Type="http://schemas.openxmlformats.org/officeDocument/2006/relationships/hyperlink" Target="https://www.frontiersin.org/articles/10.3389/fmicb.2022.1042675" TargetMode="External"/><Relationship Id="rId83" Type="http://schemas.openxmlformats.org/officeDocument/2006/relationships/hyperlink" Target="https://www.frontiersin.org/article/10.3389/fmicb.2022.908304" TargetMode="External"/><Relationship Id="rId88" Type="http://schemas.openxmlformats.org/officeDocument/2006/relationships/hyperlink" Target="https://doi.org/10.1016/j.tim.2022.07.006" TargetMode="External"/><Relationship Id="rId91" Type="http://schemas.openxmlformats.org/officeDocument/2006/relationships/hyperlink" Target="https://doi.org/10.1016/j.micres.2022.127173" TargetMode="External"/><Relationship Id="rId96" Type="http://schemas.openxmlformats.org/officeDocument/2006/relationships/hyperlink" Target="https://doi.org/10.1007/s00253-022-12150-3" TargetMode="External"/><Relationship Id="rId111" Type="http://schemas.openxmlformats.org/officeDocument/2006/relationships/hyperlink" Target="https://journals.asm.org/doi/abs/10.1128/jb.00527-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i.org/10.1111/1462-2920.15836" TargetMode="External"/><Relationship Id="rId23" Type="http://schemas.openxmlformats.org/officeDocument/2006/relationships/hyperlink" Target="https://journals.asm.org/doi/abs/10.1128/msystems.00480-22" TargetMode="External"/><Relationship Id="rId28" Type="http://schemas.openxmlformats.org/officeDocument/2006/relationships/hyperlink" Target="https://doi.org/10.1016/j.jmb.2022.167631" TargetMode="External"/><Relationship Id="rId36" Type="http://schemas.openxmlformats.org/officeDocument/2006/relationships/hyperlink" Target="https://journals.asm.org/doi/abs/10.1128/spectrum.00635-22" TargetMode="External"/><Relationship Id="rId49" Type="http://schemas.openxmlformats.org/officeDocument/2006/relationships/hyperlink" Target="https://journals.asm.org/doi/abs/10.1128/spectrum.02080-22" TargetMode="External"/><Relationship Id="rId57" Type="http://schemas.openxmlformats.org/officeDocument/2006/relationships/hyperlink" Target="https://journals.asm.org/doi/abs/10.1128/spectrum.02353-22" TargetMode="External"/><Relationship Id="rId106" Type="http://schemas.openxmlformats.org/officeDocument/2006/relationships/hyperlink" Target="https://journals.asm.org/doi/abs/10.1128/jb.00017-22" TargetMode="External"/><Relationship Id="rId114" Type="http://schemas.openxmlformats.org/officeDocument/2006/relationships/hyperlink" Target="https://doi.org/10.1002/cbic.202200468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journals.asm.org/doi/abs/10.1128/msystems.00264-22" TargetMode="External"/><Relationship Id="rId31" Type="http://schemas.openxmlformats.org/officeDocument/2006/relationships/hyperlink" Target="https://www.sciencedirect.com/science/article/pii/S0022283622001656" TargetMode="External"/><Relationship Id="rId44" Type="http://schemas.openxmlformats.org/officeDocument/2006/relationships/hyperlink" Target="https://doi.org/10.1111/mmi.14860" TargetMode="External"/><Relationship Id="rId52" Type="http://schemas.openxmlformats.org/officeDocument/2006/relationships/hyperlink" Target="https://doi.org/10.1099/mic.0.001185" TargetMode="External"/><Relationship Id="rId60" Type="http://schemas.openxmlformats.org/officeDocument/2006/relationships/hyperlink" Target="https://www.frontiersin.org/articles/10.3389/fmicb.2022.1017278" TargetMode="External"/><Relationship Id="rId65" Type="http://schemas.openxmlformats.org/officeDocument/2006/relationships/hyperlink" Target="https://journals.asm.org/doi/abs/10.1128/spectrum.02311-22" TargetMode="External"/><Relationship Id="rId73" Type="http://schemas.openxmlformats.org/officeDocument/2006/relationships/hyperlink" Target="https://journals.asm.org/doi/abs/10.1128/msystems.00419-22" TargetMode="External"/><Relationship Id="rId78" Type="http://schemas.openxmlformats.org/officeDocument/2006/relationships/hyperlink" Target="https://journals.asm.org/doi/abs/10.1128/spectrum.03191-22" TargetMode="External"/><Relationship Id="rId81" Type="http://schemas.openxmlformats.org/officeDocument/2006/relationships/hyperlink" Target="https://www.frontiersin.org/articles/10.3389/fmicb.2022.1020932" TargetMode="External"/><Relationship Id="rId86" Type="http://schemas.openxmlformats.org/officeDocument/2006/relationships/hyperlink" Target="https://www.frontiersin.org/articles/10.3389/fmicb.2022.1003692" TargetMode="External"/><Relationship Id="rId94" Type="http://schemas.openxmlformats.org/officeDocument/2006/relationships/hyperlink" Target="https://journals.asm.org/doi/abs/10.1128/JB.00350-21" TargetMode="External"/><Relationship Id="rId99" Type="http://schemas.openxmlformats.org/officeDocument/2006/relationships/hyperlink" Target="https://journals.asm.org/doi/abs/10.1128/mmbr.00110-21" TargetMode="External"/><Relationship Id="rId101" Type="http://schemas.openxmlformats.org/officeDocument/2006/relationships/hyperlink" Target="https://journals.asm.org/doi/abs/10.1128/spectrum.00635-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nualreviews.org/doi/abs/10.1146/annurev-genet-072220-033342" TargetMode="External"/><Relationship Id="rId13" Type="http://schemas.openxmlformats.org/officeDocument/2006/relationships/hyperlink" Target="https://www.frontiersin.org/articles/10.3389/fbioe.2022.1029403" TargetMode="External"/><Relationship Id="rId18" Type="http://schemas.openxmlformats.org/officeDocument/2006/relationships/hyperlink" Target="https://journals.asm.org/doi/abs/10.1128/jb.00248-22" TargetMode="External"/><Relationship Id="rId39" Type="http://schemas.openxmlformats.org/officeDocument/2006/relationships/hyperlink" Target="https://doi.org/10.1111/1758-2229.13084" TargetMode="External"/><Relationship Id="rId109" Type="http://schemas.openxmlformats.org/officeDocument/2006/relationships/hyperlink" Target="https://doi.org/10.1099/mic.0.001251" TargetMode="External"/><Relationship Id="rId34" Type="http://schemas.openxmlformats.org/officeDocument/2006/relationships/hyperlink" Target="https://www.annualreviews.org/doi/abs/10.1146/annurev-micro-041020-113308" TargetMode="External"/><Relationship Id="rId50" Type="http://schemas.openxmlformats.org/officeDocument/2006/relationships/hyperlink" Target="https://doi.org/10.1111/mmi.14860" TargetMode="External"/><Relationship Id="rId55" Type="http://schemas.openxmlformats.org/officeDocument/2006/relationships/hyperlink" Target="https://doi.org/10.1038/s41396-022-01278-9" TargetMode="External"/><Relationship Id="rId76" Type="http://schemas.openxmlformats.org/officeDocument/2006/relationships/hyperlink" Target="https://www.frontiersin.org/articles/10.3389/fmicb.2022.977024" TargetMode="External"/><Relationship Id="rId97" Type="http://schemas.openxmlformats.org/officeDocument/2006/relationships/hyperlink" Target="https://www.pnas.org/doi/abs/10.1073/pnas.2202661119" TargetMode="External"/><Relationship Id="rId104" Type="http://schemas.openxmlformats.org/officeDocument/2006/relationships/hyperlink" Target="https://journals.asm.org/doi/abs/10.1128/spectrum.02311-2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microbiologyresearch.org/content/journal/micro/10.1099/mic.0.001266" TargetMode="External"/><Relationship Id="rId92" Type="http://schemas.openxmlformats.org/officeDocument/2006/relationships/hyperlink" Target="https://www.frontiersin.org/articles/10.3389/fmicb.2022.100853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journals.asm.org/doi/abs/10.1128/spectrum.03368-2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2FAAA-66BD-4F80-95FE-EA57A21F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7562</TotalTime>
  <Pages>20</Pages>
  <Words>5126</Words>
  <Characters>29224</Characters>
  <Application>Microsoft Office Word</Application>
  <DocSecurity>0</DocSecurity>
  <Lines>243</Lines>
  <Paragraphs>68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62</cp:revision>
  <dcterms:created xsi:type="dcterms:W3CDTF">2020-01-08T03:00:00Z</dcterms:created>
  <dcterms:modified xsi:type="dcterms:W3CDTF">2023-01-09T14:05:00Z</dcterms:modified>
</cp:coreProperties>
</file>