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FF" w:rsidRPr="00784DFF" w:rsidRDefault="00784DFF" w:rsidP="00784DFF">
      <w:pPr>
        <w:widowControl/>
        <w:wordWrap/>
        <w:autoSpaceDE/>
        <w:autoSpaceDN/>
        <w:adjustRightInd w:val="0"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784DF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6</w:t>
      </w: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Nitrogen fixation</w:t>
      </w:r>
    </w:p>
    <w:p w:rsidR="00583E0A" w:rsidRDefault="00B054C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Alleman, A. B.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54C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Rnf and Fix have specific roles during aerobic nitrogen fixation in </w:t>
      </w:r>
      <w:r w:rsidRPr="00B054C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054C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CF73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054C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54C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e01049-22.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B054C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https://journals.asm.org/doi/abs/10.1128/aem.01049-22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026D6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Arevalo, S. J. </w:t>
      </w:r>
      <w:r w:rsidRPr="00026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Genomic characterization of </w:t>
      </w:r>
      <w:r w:rsidRPr="00026D6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safensis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isolated from mine tailings in Peru and evaluation of its cyanide-degrading enzyme CynD. </w:t>
      </w:r>
      <w:r w:rsidRPr="00026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6D6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e00916-22.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026D6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https://journals.asm.org/doi/abs/10.1128/aem.00916-22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26D6E" w:rsidRDefault="00026D6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Barney, B.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Plunkett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M. H. (2022). Rnf1 is the primary electron source to nitrogenase in a high-ammonium-accumulating strain of </w:t>
      </w:r>
      <w:r w:rsidRPr="00026D6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26D6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Microbiology &amp; Biotechnology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6D6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6D6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5051-5061.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026D6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https://doi.org/10.1007/s00253-022-12059-x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FD706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Deb, S.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Phylogenomic analysis of metagenome-assembled genomes deciphered novel acetogenic nitrogen-fixing </w:t>
      </w:r>
      <w:r w:rsidRPr="00FD70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Bathyarchaeota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from hot spring sediments.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D70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e00352-22.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FD70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https://journals.asm.org/doi/abs/10.1128/spectrum.00352-22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E3E1B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Kawaka, F. (2022). Characterization of symbiotic and nitrogen fixing bacteria.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AMB Express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E3E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4E3E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https://doi.org/10.1186/s13568-022-01441-7</w:t>
        </w:r>
      </w:hyperlink>
    </w:p>
    <w:p w:rsidR="004E3E1B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E3E1B" w:rsidRDefault="00AC46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Mohamad, R.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AC464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Mesorhizobium ventifaucium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 and </w:t>
      </w:r>
      <w:r w:rsidRPr="00AC464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Mesorhizobium escarrei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two novel root-nodulating species isolated from </w:t>
      </w:r>
      <w:r w:rsidRPr="00AC464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Anthyllis vulneraria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Applied Microbiology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126341.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AC46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https://doi.org/10.1016/j.syapm.2022.126341</w:t>
        </w:r>
      </w:hyperlink>
    </w:p>
    <w:p w:rsidR="004E3E1B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B6E45" w:rsidRDefault="000B6E4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>Schwister, E. 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B6E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Gluconacetobacter diazotrophicus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Gene Fitness during Diazotrophic Growth.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6E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e01241-22.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0B6E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https://journals.asm.org/doi/abs/10.1128/aem.01241-22</w:t>
        </w:r>
      </w:hyperlink>
    </w:p>
    <w:p w:rsidR="000B6E45" w:rsidRDefault="000B6E4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0DC4" w:rsidRPr="00D00DC4" w:rsidRDefault="00D00DC4" w:rsidP="00D00DC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Zeng, X. &amp; Zhang, C.-C. (2022). The making of a heterocyst in cyanobacteria.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0DC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597-618. </w:t>
      </w:r>
      <w:hyperlink r:id="rId14" w:history="1">
        <w:r w:rsidRPr="00D00DC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https://www.annualreviews.org/doi/abs/10.1146/annurev-micro-041320-093442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A11199" w:rsidRDefault="00A111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A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mino acid synthesis</w:t>
      </w:r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479C" w:rsidRDefault="0046479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 w:eastAsia="x-none"/>
        </w:rPr>
        <w:t>Nucleotide</w:t>
      </w:r>
      <w:r w:rsidRPr="00784DFF">
        <w:rPr>
          <w:rFonts w:ascii="Times New Roman" w:eastAsia="맑은 고딕" w:hAnsi="Times New Roman" w:cs="Times New Roman" w:hint="eastAsia"/>
          <w:b/>
          <w:kern w:val="0"/>
          <w:sz w:val="24"/>
          <w:szCs w:val="24"/>
          <w:lang w:val="x-none"/>
        </w:rPr>
        <w:t xml:space="preserve"> synthesis</w:t>
      </w:r>
    </w:p>
    <w:p w:rsidR="00EA2097" w:rsidRDefault="004500D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Giammarinaro, P. I. </w:t>
      </w:r>
      <w:r w:rsidRPr="004500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Diadenosine tetraphosphate regulates biosynthesis of GTP in </w:t>
      </w:r>
      <w:r w:rsidRPr="004500D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Bacillus subtilis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500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Nature Microbiology</w:t>
      </w: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500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500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1442-1452.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="004163C8" w:rsidRPr="004163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https://doi.org/10.1038/s41564-022-01193-x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F7916" w:rsidRDefault="00CA578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Jäger, C.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Croft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A.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(in press). 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If it is hard, it is worth doing: Engineering radical enzymes fr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om anaerobes.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Biochemistry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CA57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https://doi.org/10.1021/acs.biochem.2c00376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F7916" w:rsidRDefault="00A74EC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Newell, P. D.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74EC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 (2022). A functional analysis of the purine salvage pathway in</w:t>
      </w:r>
      <w:r w:rsidRPr="00A74EC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Acetobacter fabarum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74EC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74EC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e00041-22.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A74E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https://journals.asm.org/doi/abs/10.1128/jb.00041-22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lastRenderedPageBreak/>
        <w:t>Monomer synthesis – lipids</w:t>
      </w:r>
    </w:p>
    <w:p w:rsidR="00EA2097" w:rsidRDefault="00FD706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Dong, H.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&amp;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Cronan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J. E. (2022). The two acyl carrier proteins of </w:t>
      </w:r>
      <w:r w:rsidRPr="00FD706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Enterococcus faecalis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have nonredundant functions.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Journal of Bacteriology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FD706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204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e00202-22.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18" w:history="1">
        <w:r w:rsidR="00DA13F3" w:rsidRPr="00DA13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https://journals.asm.org/doi/abs/10.1128/jb.00202-22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FF7916" w:rsidRDefault="00CA578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Halim, N. F. A. A.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(2022). Membrane fatty acid desaturase: biosynthesis, mechanism, and architecture. 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&amp;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 Biotechnology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CA578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106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5957-5972.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19" w:history="1">
        <w:r w:rsidRPr="00CA57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https://doi.org/10.1007/s00253-022-12142-3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4E3E1B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Lambert, C.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(2022). FabT, a bacterial transcriptional repressor that limits futile fatty acid biosynthesis.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Microbiology </w:t>
      </w:r>
      <w:r w:rsidR="00CF731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&amp;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 Molecular Biology Reviews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E3E1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86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e00029-22.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0" w:history="1">
        <w:r w:rsidRPr="004E3E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https://journals.asm.org/doi/abs/10.1128/mmbr.00029-22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D00DC4" w:rsidRDefault="00D00DC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Yin, Y.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(2022). Of its five acyl carrier proteins, only AcpP1 functions in </w:t>
      </w:r>
      <w:r w:rsidRPr="00D00DC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Ralstonia solanacearum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fatty acid synthesis.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Frontiers in Microbiology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D00DC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1014971.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1" w:history="1">
        <w:r w:rsidRPr="00D00DC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https://www.frontiersin.org/articles/10.3389/fmicb.2022.1014971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0020D1" w:rsidRDefault="000020D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others</w:t>
      </w:r>
    </w:p>
    <w:p w:rsidR="00EA2097" w:rsidRDefault="002B392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Wu, H.-H. </w:t>
      </w:r>
      <w:r w:rsidRPr="002B39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</w:t>
      </w: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The pathway for coenzyme M biosynthesis in bacte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ria.</w:t>
      </w: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B39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B392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119</w:t>
      </w: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2B39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e2207190119.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2" w:history="1">
        <w:r w:rsidRPr="002B392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https://www.pnas.org/doi/abs/10.1073/pnas.2207190119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AC7AE3" w:rsidRPr="00784DFF" w:rsidRDefault="00AC7AE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surface polymer synthesis</w:t>
      </w:r>
    </w:p>
    <w:p w:rsidR="00FD7068" w:rsidRPr="00FD7068" w:rsidRDefault="00FD7068" w:rsidP="00FD7068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 xml:space="preserve">Chen, Y.-C.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The role of peptidoglycan hydrolases in the formation and toxicity of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Pseudomonas aeruginosa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membrane vesicles. </w:t>
      </w:r>
      <w:r w:rsidRPr="00FD706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microLife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FD706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3</w:t>
      </w:r>
      <w:r w:rsidRPr="00FD706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uqac009. </w:t>
      </w:r>
      <w:hyperlink r:id="rId23" w:history="1">
        <w:r w:rsidRPr="00FD7068">
          <w:rPr>
            <w:rFonts w:ascii="Times New Roman" w:eastAsia="맑은 고딕" w:hAnsi="Times New Roman" w:cs="Times New Roman"/>
            <w:color w:val="0000FF"/>
            <w:kern w:val="0"/>
            <w:sz w:val="24"/>
            <w:szCs w:val="24"/>
            <w:u w:val="single"/>
            <w:lang w:val="en-GB" w:eastAsia="en-US"/>
          </w:rPr>
          <w:t>https://doi.org/10.1093/femsml/uqac009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8B4C7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Ghosh, M. K.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4C7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C3- and C3/C5-epimerases required for the biosynthesis of the capsular polysaccharides from </w:t>
      </w:r>
      <w:r w:rsidRPr="008B4C7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4C7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4C7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2036-2048.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8B4C7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https://doi.org/10.1021/acs.biochem.2c00364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A74EC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74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Nikolopoulos, N. </w:t>
      </w:r>
      <w:r w:rsidRPr="00A74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DltC acts as an interaction hub for AcpS, DltA and DltB in the teichoic acid d-alanylation pathway of </w:t>
      </w:r>
      <w:r w:rsidRPr="00A74E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Lactiplantibacillus plantarum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019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74E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5019B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74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13133.</w:t>
      </w:r>
      <w:r w:rsidR="005019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A74E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https://doi.org/10.1038/s41598-022-17434-2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C29C9" w:rsidRDefault="000B6E4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Riegert, A. S.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6C29C9"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Functional characterization of a HAD phosphatase involved in capsular polysaccharide biosynthesis in </w:t>
      </w:r>
      <w:r w:rsidR="006C29C9" w:rsidRPr="006C29C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="006C29C9"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6C29C9" w:rsidRPr="006C29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6C29C9" w:rsidRPr="006C29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2431-2440.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0B6E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https://doi.org/10.1021/acs.biochem.2c00484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B6E45" w:rsidRDefault="000B6E4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Tomatsidou, A.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Contribution of TagA-like glycosyltransferases to the assembly of the secondary cell wall polysaccharide in </w:t>
      </w:r>
      <w:r w:rsidRPr="000B6E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anthracis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6E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e00253-22.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0B6E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https://journals.asm.org/doi/abs/10.1128/jb.00253-22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8108B6" w:rsidRDefault="008108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wall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>,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S-layer and 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surface structure 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assembly </w:t>
      </w:r>
    </w:p>
    <w:p w:rsidR="00403858" w:rsidRDefault="00B054C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Apostolos, A. J. </w:t>
      </w:r>
      <w:r w:rsidRPr="00B054C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Structure activity relationship of the atem peptide in sortase A mediated ligation from </w:t>
      </w:r>
      <w:r w:rsidRPr="00B054C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054C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54C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054C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e202200412.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B054C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https://doi.org/10.1002/cbic.202200412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380A8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Pakharukova, N. </w:t>
      </w:r>
      <w:r w:rsidRPr="00380A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Archaic chaperone–usher pili self-secrete into superelastic zigzag springs. </w:t>
      </w:r>
      <w:r w:rsidRPr="00380A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0A8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609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>(7926)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335-340.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380A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https://doi.org/10.1038/s41586-022-05095-0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380A8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Ramirez, N. A. </w:t>
      </w:r>
      <w:r w:rsidRPr="00380A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 conserved signal-peptidase antagonist modulates membrane homeostasis of actinobacterial sortase critical for surface morphogenesis. </w:t>
      </w:r>
      <w:r w:rsidRPr="00380A8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0A8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>(28)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0A8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e2203114119.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380A8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https://www.pnas.org/doi/abs/10.1073/pnas.2203114119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0B6E4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Wang, M.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B6E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 wall maintenance – the multifaceted roles of peptidoglycan hydrolases in bacterial growth, fitness, and virulence. </w:t>
      </w:r>
      <w:r w:rsidRPr="000B6E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6E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46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6E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fuac025.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0B6E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https://doi.org/10.1093/femsre/fuac025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7E9E" w:rsidRDefault="00437E9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Watkins, D. W. </w:t>
      </w:r>
      <w:r w:rsidRPr="00437E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 bacterial secretosome for regulated envelope biogenesis and quality control? </w:t>
      </w:r>
      <w:r w:rsidRPr="00437E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7E9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0.001255.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403858" w:rsidRDefault="0040385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Outer membrane assembly</w:t>
      </w:r>
    </w:p>
    <w:p w:rsidR="00DA13F3" w:rsidRPr="00DA13F3" w:rsidRDefault="00DA13F3" w:rsidP="00DA13F3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Doyle, M. T. &amp; Bernstein, H. D. (2022). Function of the Omp85 superfamily of outer membrane protein assembly factors and polypeptide transporters. </w:t>
      </w:r>
      <w:r w:rsidRPr="00DA13F3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A13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, 259-279. </w:t>
      </w:r>
      <w:hyperlink r:id="rId32" w:history="1">
        <w:r w:rsidRPr="00DA13F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https://www.annualreviews.org/doi/abs/10.1146/annurev-micro-033021-023719</w:t>
        </w:r>
      </w:hyperlink>
    </w:p>
    <w:p w:rsidR="00EA2097" w:rsidRPr="00DA13F3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13F3" w:rsidRPr="00DA13F3" w:rsidRDefault="00DA13F3" w:rsidP="00DA13F3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Ekiert, D. C. </w:t>
      </w:r>
      <w:r w:rsidRPr="00DA13F3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(2022). Structure and mechanism of the bacterial lipid ABC transporter, MlaFEDB. </w:t>
      </w:r>
      <w:r w:rsidRPr="00DA13F3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Current Opinion in Structural Biology</w:t>
      </w: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A13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 w:rsidRPr="00DA13F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, 102429. </w:t>
      </w:r>
      <w:hyperlink r:id="rId33" w:history="1">
        <w:r w:rsidRPr="00DA13F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https://doi.org/10.1016/j.sbi.2022.102429</w:t>
        </w:r>
      </w:hyperlink>
    </w:p>
    <w:p w:rsidR="00FF7916" w:rsidRPr="00DA13F3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Mamou, G.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>Peptidoglycan maturation controls 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uter membrane protein assembly.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E3E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606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>(7916)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953-959.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4E3E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https://doi.org/10.1038/s41586-022-04834-7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0F5743" w:rsidRDefault="000F574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Replication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and chromosome segregation</w:t>
      </w:r>
    </w:p>
    <w:p w:rsidR="00EA2097" w:rsidRDefault="00FD706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Blaine, H. C.</w:t>
      </w:r>
      <w:r w:rsidRPr="00FD706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D7068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FD706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(2022). DciA helicase operators exhibit diversity across bacterial phyla. </w:t>
      </w:r>
      <w:r w:rsidRPr="00FD7068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Journal of Bacteriology</w:t>
      </w:r>
      <w:r w:rsidRPr="00FD706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D70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FD706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FD7068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e00163-22.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5" w:history="1">
        <w:r w:rsidRPr="00FD7068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https://journals.asm.org/doi/abs/10.1128/jb.00163-22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FF7916" w:rsidRDefault="00AC46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AC46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Naganathan, A.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AC46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Culver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AC46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G. M. (2022). Interdependency and redundancy add complexity and resilience to biogenesis of bacterial ribosomes. </w:t>
      </w:r>
      <w:r w:rsidRPr="00AC4646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AC46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AC4646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193-210.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6" w:history="1">
        <w:r w:rsidRPr="00AC4646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https://www.annualreviews.org/doi/abs/10.1146/annurev-micro-041020-121806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546A60" w:rsidRDefault="00546A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Transcription and post-transcription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x-none"/>
        </w:rPr>
        <w:t>al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 modification</w:t>
      </w:r>
    </w:p>
    <w:p w:rsidR="00EA2097" w:rsidRDefault="00F361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Blaha, G.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&amp;</w:t>
      </w: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Wade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J. T. (2022). Transcription-tr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anslation coupling in bacteria.</w:t>
      </w: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F361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Annual Review of Genetics</w:t>
      </w: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F361B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56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F361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187-205.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37" w:history="1">
        <w:r w:rsidR="00026D6E" w:rsidRPr="00026D6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https://www.annualreviews.org/doi/abs/10.1146/annurev-genet-072220-033342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FF7916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McLean, E. K.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(2022). The impact of RNA-DNA hybrids on genome integrity in bacteria.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Annual Review of Microbiology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4E3E1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461-480.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38" w:history="1">
        <w:r w:rsidRPr="004E3E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https://www.annualreviews.org/doi/abs/10.1146/annurev-micro-102521-014450</w:t>
        </w:r>
      </w:hyperlink>
    </w:p>
    <w:p w:rsidR="008F6CB1" w:rsidRDefault="008F6CB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CF731C" w:rsidRDefault="00CF731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Translation and protein folding</w:t>
      </w:r>
    </w:p>
    <w:p w:rsidR="00583E0A" w:rsidRDefault="004E3E1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Leiva, L. E.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Oxidative stress strongly restricts the effect of codon choice on the efficiency of protein synthesis in Escherichia coli. </w:t>
      </w:r>
      <w:r w:rsidRPr="004E3E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E3E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E3E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1042675.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4E3E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https://www.frontiersin.org/articles/10.3389/fmicb.2022.1042675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AC46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Meng, K.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Unconventional genetic code systems in archaea.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1007832.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AC46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https://www.frontiersin.org/articles/10.3389/fmicb.2022.1007832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D00DC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Zürcher, J. F.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Refactored genetic codes enable bidirectional genetic isolation.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0DC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378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>(6619)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516-523.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D00DC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https://www.science.org/doi/abs/10.1126/science.add8943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Pr="00547C6B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Assembly of cellular structures </w:t>
      </w:r>
    </w:p>
    <w:p w:rsidR="002765DA" w:rsidRPr="002765DA" w:rsidRDefault="002765DA" w:rsidP="002765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2765D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Naganathan, A. &amp; Culver, G. M. (2022). Interdependency and redundancy add complexity and resilience to biogenesis of bacterial ribosomes. </w:t>
      </w:r>
      <w:r w:rsidRPr="002765D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Annual Review of Microbiology</w:t>
      </w:r>
      <w:r w:rsidRPr="002765D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765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 w:rsidRPr="002765D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, 193-210. </w:t>
      </w:r>
      <w:hyperlink r:id="rId42" w:history="1">
        <w:r w:rsidRPr="002765D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https://www.annualreviews.org/doi/abs/10.1146/annurev-micro-041020-121806</w:t>
        </w:r>
      </w:hyperlink>
    </w:p>
    <w:p w:rsidR="002765DA" w:rsidRDefault="002765DA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80A8C" w:rsidRPr="00380A8C" w:rsidRDefault="00380A8C" w:rsidP="00380A8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380A8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Paxhia, M. D. </w:t>
      </w:r>
      <w:r w:rsidRPr="00380A8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Pr="00380A8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(2022). Getting the payload in place-Unravelling the complexities of making a bacterial microcompartment. </w:t>
      </w:r>
      <w:r w:rsidRPr="00380A8C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Journal of Bacteriology</w:t>
      </w:r>
      <w:r w:rsidRPr="00380A8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380A8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380A8C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(9), e00127-22. </w:t>
      </w:r>
      <w:hyperlink r:id="rId43" w:history="1">
        <w:r w:rsidRPr="00380A8C">
          <w:rPr>
            <w:rFonts w:ascii="Times New Roman" w:eastAsia="맑은 고딕" w:hAnsi="Times New Roman" w:cs="Times New Roman"/>
            <w:bCs/>
            <w:color w:val="0000FF"/>
            <w:kern w:val="0"/>
            <w:sz w:val="24"/>
            <w:szCs w:val="24"/>
            <w:u w:val="single"/>
            <w:lang w:eastAsia="en-US"/>
          </w:rPr>
          <w:t>https://journals.asm.org/doi/abs/10.1128/jb.00127-22</w:t>
        </w:r>
      </w:hyperlink>
    </w:p>
    <w:p w:rsidR="00EA2097" w:rsidRDefault="00EA209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35249" w:rsidRP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18"/>
          <w:szCs w:val="18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  <w:t>Cell division &amp; growth</w:t>
      </w:r>
    </w:p>
    <w:p w:rsidR="00B52CB6" w:rsidRDefault="008B4C7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Frees,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Ingmer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Finding new fundamental pieces for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bacterial cell division puzzle.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4C7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4C7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B4C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e00737-22.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8B4C7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https://journals.asm.org/doi/abs/10.1128/mbio.00737-22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A5785" w:rsidRPr="00CA5785" w:rsidRDefault="00CA5785" w:rsidP="00CA5785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CA5785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Gu, W. </w:t>
      </w:r>
      <w:r w:rsidRPr="00CA5785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Pr="00CA5785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(2022). Growth rate-dependent coordination of catabolism and anabolism in the archaeon </w:t>
      </w:r>
      <w:r w:rsidRPr="00CA578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Methanococcus maripaludis</w:t>
      </w:r>
      <w:r w:rsidRPr="00CA5785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under phosphate limitation. </w:t>
      </w:r>
      <w:r w:rsidRPr="00CA5785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The ISME Journal</w:t>
      </w:r>
      <w:r w:rsidRPr="00CA5785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CA578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CA5785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(10), 2313-2319. </w:t>
      </w:r>
      <w:hyperlink r:id="rId45" w:history="1">
        <w:r w:rsidRPr="00CA5785">
          <w:rPr>
            <w:rFonts w:ascii="Times New Roman" w:eastAsia="맑은 고딕" w:hAnsi="Times New Roman" w:cs="Times New Roman"/>
            <w:bCs/>
            <w:color w:val="0000FF"/>
            <w:kern w:val="0"/>
            <w:sz w:val="24"/>
            <w:szCs w:val="24"/>
            <w:u w:val="single"/>
            <w:lang w:eastAsia="en-US"/>
          </w:rPr>
          <w:t>https://doi.org/10.1038/s41396-022-01278-9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CA578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Hammond, L. R. 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GpsB coordinates cell division and cell surface decoration by wall teichoic acids in </w:t>
      </w:r>
      <w:r w:rsidRPr="00CA578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A57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A578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A57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e01413-22.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CA57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https://journals.asm.org/doi/abs/10.1128/spectrum.01413-22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AC464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>Me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grian, D.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Ancient origin and constrained evolution of the division and cell wall gene cluster in Bacteria. </w:t>
      </w:r>
      <w:r w:rsidRPr="00AC464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C464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C464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2114-2127.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AC464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https://doi.org/10.1038/s41564-022-01257-y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7E9E" w:rsidRDefault="00437E9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White, M. L. </w:t>
      </w:r>
      <w:r w:rsidRPr="00437E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MraZ transcriptionally controls the critical level of FtsL required for focusing Z-rings and kickstarting septation in </w:t>
      </w:r>
      <w:r w:rsidRPr="00437E9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37E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37E9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37E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e00243-22.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437E9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https://journals.asm.org/doi/abs/10.1128/jb.00243-22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0DC4" w:rsidRDefault="00D00DC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Zeng, X.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Zhang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C.-C. (2022). The making of a heterocyst in cyanobacteria. </w:t>
      </w:r>
      <w:r w:rsidRPr="00D00D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0DC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0D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597-618.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D00DC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https://www.annualreviews.org/doi/abs/10.1146/annurev-micro-041320-093442</w:t>
        </w:r>
      </w:hyperlink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F7916" w:rsidRDefault="00FF79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FF791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0F5" w:rsidRDefault="007210F5" w:rsidP="00BC4ADE">
      <w:pPr>
        <w:spacing w:after="0" w:line="240" w:lineRule="auto"/>
      </w:pPr>
      <w:r>
        <w:separator/>
      </w:r>
    </w:p>
  </w:endnote>
  <w:endnote w:type="continuationSeparator" w:id="0">
    <w:p w:rsidR="007210F5" w:rsidRDefault="007210F5" w:rsidP="00B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0F5" w:rsidRDefault="007210F5" w:rsidP="00BC4ADE">
      <w:pPr>
        <w:spacing w:after="0" w:line="240" w:lineRule="auto"/>
      </w:pPr>
      <w:r>
        <w:separator/>
      </w:r>
    </w:p>
  </w:footnote>
  <w:footnote w:type="continuationSeparator" w:id="0">
    <w:p w:rsidR="007210F5" w:rsidRDefault="007210F5" w:rsidP="00BC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F"/>
    <w:rsid w:val="000020D1"/>
    <w:rsid w:val="00023441"/>
    <w:rsid w:val="00026D6E"/>
    <w:rsid w:val="0004242E"/>
    <w:rsid w:val="00053D42"/>
    <w:rsid w:val="00055DBE"/>
    <w:rsid w:val="00062504"/>
    <w:rsid w:val="00073922"/>
    <w:rsid w:val="00090B93"/>
    <w:rsid w:val="000A7B4C"/>
    <w:rsid w:val="000B6E45"/>
    <w:rsid w:val="000D6772"/>
    <w:rsid w:val="000D7329"/>
    <w:rsid w:val="000F5743"/>
    <w:rsid w:val="00101243"/>
    <w:rsid w:val="00121B4D"/>
    <w:rsid w:val="001251CB"/>
    <w:rsid w:val="00157EB8"/>
    <w:rsid w:val="001A1DF5"/>
    <w:rsid w:val="001A5525"/>
    <w:rsid w:val="001B1AA4"/>
    <w:rsid w:val="001C4C8E"/>
    <w:rsid w:val="001D562A"/>
    <w:rsid w:val="001E4DAF"/>
    <w:rsid w:val="00233A1F"/>
    <w:rsid w:val="00263FAB"/>
    <w:rsid w:val="00270E24"/>
    <w:rsid w:val="002765DA"/>
    <w:rsid w:val="0029715F"/>
    <w:rsid w:val="002A6482"/>
    <w:rsid w:val="002B3927"/>
    <w:rsid w:val="00312BB4"/>
    <w:rsid w:val="00335249"/>
    <w:rsid w:val="00361D68"/>
    <w:rsid w:val="00380A8C"/>
    <w:rsid w:val="0039273B"/>
    <w:rsid w:val="003940AD"/>
    <w:rsid w:val="003A6A40"/>
    <w:rsid w:val="003B2095"/>
    <w:rsid w:val="003B314B"/>
    <w:rsid w:val="003C2F36"/>
    <w:rsid w:val="003C4B54"/>
    <w:rsid w:val="003E1D3A"/>
    <w:rsid w:val="003F1B39"/>
    <w:rsid w:val="003F5B7D"/>
    <w:rsid w:val="00403858"/>
    <w:rsid w:val="00410283"/>
    <w:rsid w:val="004163C8"/>
    <w:rsid w:val="00424D64"/>
    <w:rsid w:val="00437E9E"/>
    <w:rsid w:val="004500DA"/>
    <w:rsid w:val="00462CB0"/>
    <w:rsid w:val="0046479C"/>
    <w:rsid w:val="0048746D"/>
    <w:rsid w:val="004902A2"/>
    <w:rsid w:val="004C2C29"/>
    <w:rsid w:val="004E3E1B"/>
    <w:rsid w:val="004F0AA4"/>
    <w:rsid w:val="005019BA"/>
    <w:rsid w:val="0050315C"/>
    <w:rsid w:val="00503911"/>
    <w:rsid w:val="00514165"/>
    <w:rsid w:val="005156BC"/>
    <w:rsid w:val="0053106A"/>
    <w:rsid w:val="00546A60"/>
    <w:rsid w:val="00547C6B"/>
    <w:rsid w:val="00551808"/>
    <w:rsid w:val="00562AD9"/>
    <w:rsid w:val="00564EE4"/>
    <w:rsid w:val="00575C78"/>
    <w:rsid w:val="00583E0A"/>
    <w:rsid w:val="00583EED"/>
    <w:rsid w:val="005856D2"/>
    <w:rsid w:val="00586067"/>
    <w:rsid w:val="00592587"/>
    <w:rsid w:val="005A759E"/>
    <w:rsid w:val="005F61A6"/>
    <w:rsid w:val="006069FA"/>
    <w:rsid w:val="00615B1A"/>
    <w:rsid w:val="00623560"/>
    <w:rsid w:val="00645A9F"/>
    <w:rsid w:val="00654994"/>
    <w:rsid w:val="00672ADB"/>
    <w:rsid w:val="006968E2"/>
    <w:rsid w:val="00696A9D"/>
    <w:rsid w:val="006C029D"/>
    <w:rsid w:val="006C29C9"/>
    <w:rsid w:val="006C67B5"/>
    <w:rsid w:val="006E7038"/>
    <w:rsid w:val="007210F5"/>
    <w:rsid w:val="007274B4"/>
    <w:rsid w:val="00733B6A"/>
    <w:rsid w:val="00736CB8"/>
    <w:rsid w:val="007547F4"/>
    <w:rsid w:val="00764524"/>
    <w:rsid w:val="00776240"/>
    <w:rsid w:val="00784DFF"/>
    <w:rsid w:val="007856C7"/>
    <w:rsid w:val="007A4207"/>
    <w:rsid w:val="007B0617"/>
    <w:rsid w:val="007D3460"/>
    <w:rsid w:val="007D3E23"/>
    <w:rsid w:val="007D6527"/>
    <w:rsid w:val="007E03C8"/>
    <w:rsid w:val="008108B6"/>
    <w:rsid w:val="00815BBB"/>
    <w:rsid w:val="00833F3E"/>
    <w:rsid w:val="00836762"/>
    <w:rsid w:val="008443C0"/>
    <w:rsid w:val="00866BCE"/>
    <w:rsid w:val="00887287"/>
    <w:rsid w:val="008B4C71"/>
    <w:rsid w:val="008C2222"/>
    <w:rsid w:val="008E2D5D"/>
    <w:rsid w:val="008F1AEB"/>
    <w:rsid w:val="008F6CB1"/>
    <w:rsid w:val="0090778C"/>
    <w:rsid w:val="0091245F"/>
    <w:rsid w:val="0095588D"/>
    <w:rsid w:val="00967E9B"/>
    <w:rsid w:val="009715AB"/>
    <w:rsid w:val="009A28E3"/>
    <w:rsid w:val="009A294F"/>
    <w:rsid w:val="009A543F"/>
    <w:rsid w:val="009B50CF"/>
    <w:rsid w:val="009F46AF"/>
    <w:rsid w:val="00A05A86"/>
    <w:rsid w:val="00A11199"/>
    <w:rsid w:val="00A141AA"/>
    <w:rsid w:val="00A54F5F"/>
    <w:rsid w:val="00A60C11"/>
    <w:rsid w:val="00A62FE8"/>
    <w:rsid w:val="00A74ECF"/>
    <w:rsid w:val="00A83717"/>
    <w:rsid w:val="00A90CBA"/>
    <w:rsid w:val="00A960EB"/>
    <w:rsid w:val="00AB4DAF"/>
    <w:rsid w:val="00AC4646"/>
    <w:rsid w:val="00AC7AE3"/>
    <w:rsid w:val="00AE433F"/>
    <w:rsid w:val="00AE6F2C"/>
    <w:rsid w:val="00B038CE"/>
    <w:rsid w:val="00B054C2"/>
    <w:rsid w:val="00B05FEC"/>
    <w:rsid w:val="00B36590"/>
    <w:rsid w:val="00B424ED"/>
    <w:rsid w:val="00B52CB6"/>
    <w:rsid w:val="00B54AC9"/>
    <w:rsid w:val="00B63439"/>
    <w:rsid w:val="00B67B16"/>
    <w:rsid w:val="00B91E8D"/>
    <w:rsid w:val="00BB6771"/>
    <w:rsid w:val="00BC4ADE"/>
    <w:rsid w:val="00BF267F"/>
    <w:rsid w:val="00C00ED4"/>
    <w:rsid w:val="00C1067A"/>
    <w:rsid w:val="00C13F98"/>
    <w:rsid w:val="00C17C0C"/>
    <w:rsid w:val="00C3102A"/>
    <w:rsid w:val="00C462B4"/>
    <w:rsid w:val="00C53593"/>
    <w:rsid w:val="00C53A0A"/>
    <w:rsid w:val="00C71E3D"/>
    <w:rsid w:val="00C7442B"/>
    <w:rsid w:val="00C7660A"/>
    <w:rsid w:val="00C85E61"/>
    <w:rsid w:val="00C91FBE"/>
    <w:rsid w:val="00C93349"/>
    <w:rsid w:val="00CA5785"/>
    <w:rsid w:val="00CB3C37"/>
    <w:rsid w:val="00CB7DF0"/>
    <w:rsid w:val="00CC256C"/>
    <w:rsid w:val="00CD4F7D"/>
    <w:rsid w:val="00CF731C"/>
    <w:rsid w:val="00D00DC4"/>
    <w:rsid w:val="00D36A36"/>
    <w:rsid w:val="00D82AC3"/>
    <w:rsid w:val="00DA13F3"/>
    <w:rsid w:val="00DE2B93"/>
    <w:rsid w:val="00DF6A3D"/>
    <w:rsid w:val="00E1539D"/>
    <w:rsid w:val="00E17A57"/>
    <w:rsid w:val="00E225DC"/>
    <w:rsid w:val="00E263C1"/>
    <w:rsid w:val="00E30C9E"/>
    <w:rsid w:val="00E34925"/>
    <w:rsid w:val="00E35D4A"/>
    <w:rsid w:val="00E46DD2"/>
    <w:rsid w:val="00E77C01"/>
    <w:rsid w:val="00E8540B"/>
    <w:rsid w:val="00E901BE"/>
    <w:rsid w:val="00E911E8"/>
    <w:rsid w:val="00E92A35"/>
    <w:rsid w:val="00E95224"/>
    <w:rsid w:val="00E95DBD"/>
    <w:rsid w:val="00EA2097"/>
    <w:rsid w:val="00EC58B1"/>
    <w:rsid w:val="00ED3257"/>
    <w:rsid w:val="00EE02F4"/>
    <w:rsid w:val="00EF785A"/>
    <w:rsid w:val="00F03CBF"/>
    <w:rsid w:val="00F361B4"/>
    <w:rsid w:val="00F561CB"/>
    <w:rsid w:val="00FA0686"/>
    <w:rsid w:val="00FA2305"/>
    <w:rsid w:val="00FB57DD"/>
    <w:rsid w:val="00FC05E8"/>
    <w:rsid w:val="00FC22F9"/>
    <w:rsid w:val="00FD0CAE"/>
    <w:rsid w:val="00FD7068"/>
    <w:rsid w:val="00FF0449"/>
    <w:rsid w:val="00FF626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15D91-D849-4619-8A94-AF6D37D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84DF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84DF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84DF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84DF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84DF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84DF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84DF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84DF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84DF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84DF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84DF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84DF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84DFF"/>
  </w:style>
  <w:style w:type="paragraph" w:customStyle="1" w:styleId="Style7">
    <w:name w:val="Style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84DF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84DFF"/>
  </w:style>
  <w:style w:type="paragraph" w:customStyle="1" w:styleId="Author">
    <w:name w:val="Author"/>
    <w:basedOn w:val="a0"/>
    <w:rsid w:val="00784DFF"/>
    <w:rPr>
      <w:sz w:val="26"/>
    </w:rPr>
  </w:style>
  <w:style w:type="paragraph" w:customStyle="1" w:styleId="Editor">
    <w:name w:val="Editor"/>
    <w:basedOn w:val="a0"/>
    <w:rsid w:val="00784DFF"/>
    <w:rPr>
      <w:sz w:val="26"/>
    </w:rPr>
  </w:style>
  <w:style w:type="paragraph" w:customStyle="1" w:styleId="Edition">
    <w:name w:val="Edition"/>
    <w:basedOn w:val="a0"/>
    <w:rsid w:val="00784DFF"/>
  </w:style>
  <w:style w:type="paragraph" w:customStyle="1" w:styleId="Dedication">
    <w:name w:val="Dedication"/>
    <w:basedOn w:val="a0"/>
    <w:rsid w:val="00784DFF"/>
  </w:style>
  <w:style w:type="paragraph" w:customStyle="1" w:styleId="Half-title">
    <w:name w:val="Half-title"/>
    <w:basedOn w:val="a0"/>
    <w:rsid w:val="00784DFF"/>
  </w:style>
  <w:style w:type="paragraph" w:customStyle="1" w:styleId="Copyright">
    <w:name w:val="Copyright"/>
    <w:basedOn w:val="a0"/>
    <w:rsid w:val="00784DFF"/>
  </w:style>
  <w:style w:type="paragraph" w:customStyle="1" w:styleId="LOC">
    <w:name w:val="LOC"/>
    <w:basedOn w:val="a0"/>
    <w:rsid w:val="00784DFF"/>
  </w:style>
  <w:style w:type="paragraph" w:customStyle="1" w:styleId="Publisher">
    <w:name w:val="Publisher"/>
    <w:basedOn w:val="a0"/>
    <w:rsid w:val="00784DFF"/>
  </w:style>
  <w:style w:type="paragraph" w:styleId="a4">
    <w:name w:val="Subtitle"/>
    <w:basedOn w:val="a0"/>
    <w:link w:val="Char0"/>
    <w:qFormat/>
    <w:rsid w:val="00784DF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84DF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84DFF"/>
  </w:style>
  <w:style w:type="paragraph" w:customStyle="1" w:styleId="TOCChapter">
    <w:name w:val="TOCChapter"/>
    <w:basedOn w:val="a0"/>
    <w:rsid w:val="00784DFF"/>
  </w:style>
  <w:style w:type="paragraph" w:customStyle="1" w:styleId="TOCpagenumber">
    <w:name w:val="TOCpagenumber"/>
    <w:basedOn w:val="a0"/>
    <w:rsid w:val="00784DFF"/>
  </w:style>
  <w:style w:type="paragraph" w:customStyle="1" w:styleId="TOCsubchapter">
    <w:name w:val="TOCsubchapter"/>
    <w:basedOn w:val="a0"/>
    <w:rsid w:val="00784DFF"/>
  </w:style>
  <w:style w:type="paragraph" w:customStyle="1" w:styleId="TOCsubsubchapter">
    <w:name w:val="TOCsubsubchapter"/>
    <w:basedOn w:val="a0"/>
    <w:rsid w:val="00784DFF"/>
  </w:style>
  <w:style w:type="paragraph" w:customStyle="1" w:styleId="TOCsubsubsubchapter">
    <w:name w:val="TOCsubsubsubchapter"/>
    <w:basedOn w:val="a0"/>
    <w:rsid w:val="00784DFF"/>
  </w:style>
  <w:style w:type="paragraph" w:styleId="a5">
    <w:name w:val="caption"/>
    <w:basedOn w:val="a0"/>
    <w:qFormat/>
    <w:rsid w:val="00784DFF"/>
    <w:rPr>
      <w:bCs/>
      <w:szCs w:val="20"/>
    </w:rPr>
  </w:style>
  <w:style w:type="paragraph" w:customStyle="1" w:styleId="Blockquote">
    <w:name w:val="Blockquote"/>
    <w:basedOn w:val="a0"/>
    <w:rsid w:val="00784DFF"/>
    <w:pPr>
      <w:ind w:left="432" w:right="432"/>
    </w:pPr>
  </w:style>
  <w:style w:type="paragraph" w:customStyle="1" w:styleId="Extract">
    <w:name w:val="Extract"/>
    <w:basedOn w:val="a0"/>
    <w:rsid w:val="00784DFF"/>
    <w:pPr>
      <w:ind w:left="432" w:right="432"/>
    </w:pPr>
  </w:style>
  <w:style w:type="paragraph" w:customStyle="1" w:styleId="Indentblock">
    <w:name w:val="Indentblock"/>
    <w:basedOn w:val="a0"/>
    <w:rsid w:val="00784DFF"/>
    <w:pPr>
      <w:ind w:left="432"/>
    </w:pPr>
  </w:style>
  <w:style w:type="paragraph" w:customStyle="1" w:styleId="Indenthanginga">
    <w:name w:val="Indenthanginga"/>
    <w:basedOn w:val="a0"/>
    <w:rsid w:val="00784DFF"/>
    <w:pPr>
      <w:ind w:left="432" w:hanging="432"/>
    </w:pPr>
  </w:style>
  <w:style w:type="paragraph" w:customStyle="1" w:styleId="Indenthanging1">
    <w:name w:val="Indenthanging1"/>
    <w:basedOn w:val="a0"/>
    <w:rsid w:val="00784DFF"/>
    <w:pPr>
      <w:ind w:left="190" w:hanging="190"/>
    </w:pPr>
  </w:style>
  <w:style w:type="paragraph" w:customStyle="1" w:styleId="Indenthangingb">
    <w:name w:val="Indenthangingb"/>
    <w:basedOn w:val="a0"/>
    <w:rsid w:val="00784DFF"/>
    <w:pPr>
      <w:ind w:left="432" w:hanging="432"/>
    </w:pPr>
  </w:style>
  <w:style w:type="paragraph" w:customStyle="1" w:styleId="Table">
    <w:name w:val="Table"/>
    <w:basedOn w:val="a0"/>
    <w:rsid w:val="00784DF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84DFF"/>
  </w:style>
  <w:style w:type="paragraph" w:customStyle="1" w:styleId="Note">
    <w:name w:val="Note"/>
    <w:basedOn w:val="Table"/>
    <w:rsid w:val="00784DFF"/>
  </w:style>
  <w:style w:type="paragraph" w:customStyle="1" w:styleId="Sidebar">
    <w:name w:val="Sidebar"/>
    <w:basedOn w:val="Table"/>
    <w:rsid w:val="00784DFF"/>
  </w:style>
  <w:style w:type="paragraph" w:customStyle="1" w:styleId="Indexmain">
    <w:name w:val="Indexmain"/>
    <w:basedOn w:val="a0"/>
    <w:rsid w:val="00784DF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84DF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84DF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84DF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84DFF"/>
    <w:rPr>
      <w:rFonts w:ascii="Times New Roman" w:hAnsi="Times New Roman"/>
      <w:b/>
    </w:rPr>
  </w:style>
  <w:style w:type="character" w:customStyle="1" w:styleId="eIta">
    <w:name w:val="eIta"/>
    <w:rsid w:val="00784DFF"/>
    <w:rPr>
      <w:rFonts w:ascii="Times New Roman" w:hAnsi="Times New Roman"/>
      <w:i/>
    </w:rPr>
  </w:style>
  <w:style w:type="character" w:customStyle="1" w:styleId="eBolIta">
    <w:name w:val="eBolIta"/>
    <w:rsid w:val="00784DF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84DF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84DF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84DF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84DF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84DF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84DF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84DF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84DF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84DFF"/>
  </w:style>
  <w:style w:type="paragraph" w:customStyle="1" w:styleId="NlTable-H">
    <w:name w:val="NlTable-H"/>
    <w:basedOn w:val="Table-H"/>
    <w:rsid w:val="00784DFF"/>
  </w:style>
  <w:style w:type="paragraph" w:customStyle="1" w:styleId="Note-H">
    <w:name w:val="Note-H"/>
    <w:basedOn w:val="Table-H"/>
    <w:rsid w:val="00784DFF"/>
  </w:style>
  <w:style w:type="paragraph" w:customStyle="1" w:styleId="Sidebar-H">
    <w:name w:val="Sidebar-H"/>
    <w:basedOn w:val="Table-H"/>
    <w:rsid w:val="00784DFF"/>
  </w:style>
  <w:style w:type="paragraph" w:customStyle="1" w:styleId="Poem">
    <w:name w:val="Poem"/>
    <w:basedOn w:val="Extract"/>
    <w:qFormat/>
    <w:rsid w:val="00784DF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84DFF"/>
    <w:pPr>
      <w:ind w:left="864"/>
    </w:pPr>
  </w:style>
  <w:style w:type="paragraph" w:customStyle="1" w:styleId="indent1">
    <w:name w:val="indent1"/>
    <w:basedOn w:val="a"/>
    <w:next w:val="a0"/>
    <w:qFormat/>
    <w:rsid w:val="00784DF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84DFF"/>
    <w:rPr>
      <w:color w:val="0000FF"/>
      <w:u w:val="single"/>
    </w:rPr>
  </w:style>
  <w:style w:type="character" w:styleId="a9">
    <w:name w:val="FollowedHyperlink"/>
    <w:uiPriority w:val="99"/>
    <w:rsid w:val="00784DF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84DF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84DFF"/>
  </w:style>
  <w:style w:type="character" w:customStyle="1" w:styleId="Char">
    <w:name w:val="일반 (웹) Char"/>
    <w:aliases w:val="표준 (웹) Char"/>
    <w:link w:val="a0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84DF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84DF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84DF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84DF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84DF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84DF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84DF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84DFF"/>
  </w:style>
  <w:style w:type="character" w:customStyle="1" w:styleId="maintextleft1">
    <w:name w:val="maintextleft1"/>
    <w:rsid w:val="00784DF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84DFF"/>
    <w:rPr>
      <w:i/>
      <w:iCs/>
    </w:rPr>
  </w:style>
  <w:style w:type="character" w:styleId="af">
    <w:name w:val="page number"/>
    <w:basedOn w:val="a1"/>
    <w:rsid w:val="00784DFF"/>
  </w:style>
  <w:style w:type="paragraph" w:styleId="af0">
    <w:name w:val="Revision"/>
    <w:hidden/>
    <w:uiPriority w:val="99"/>
    <w:semiHidden/>
    <w:rsid w:val="00784DF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84DF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84DF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84DF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84DF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84DFF"/>
  </w:style>
  <w:style w:type="paragraph" w:customStyle="1" w:styleId="MTDisplayEquation">
    <w:name w:val="MTDisplayEquation"/>
    <w:basedOn w:val="a0"/>
    <w:next w:val="a"/>
    <w:link w:val="MTDisplayEquationChar"/>
    <w:rsid w:val="00784DF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84DF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84DFF"/>
    <w:rPr>
      <w:color w:val="808080"/>
    </w:rPr>
  </w:style>
  <w:style w:type="paragraph" w:customStyle="1" w:styleId="TableRight">
    <w:name w:val="Table +  Right"/>
    <w:basedOn w:val="Table"/>
    <w:rsid w:val="00784DF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84DF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84DF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84DFF"/>
  </w:style>
  <w:style w:type="numbering" w:customStyle="1" w:styleId="NoList3">
    <w:name w:val="No List3"/>
    <w:next w:val="a3"/>
    <w:uiPriority w:val="99"/>
    <w:semiHidden/>
    <w:unhideWhenUsed/>
    <w:rsid w:val="00784DFF"/>
  </w:style>
  <w:style w:type="character" w:customStyle="1" w:styleId="apple-converted-space">
    <w:name w:val="apple-converted-space"/>
    <w:basedOn w:val="a1"/>
    <w:rsid w:val="00784DFF"/>
  </w:style>
  <w:style w:type="character" w:customStyle="1" w:styleId="mw-cite-backlink">
    <w:name w:val="mw-cite-backlink"/>
    <w:basedOn w:val="a1"/>
    <w:rsid w:val="00784DFF"/>
  </w:style>
  <w:style w:type="character" w:customStyle="1" w:styleId="cite-accessibility-label">
    <w:name w:val="cite-accessibility-label"/>
    <w:basedOn w:val="a1"/>
    <w:rsid w:val="00784DFF"/>
  </w:style>
  <w:style w:type="paragraph" w:customStyle="1" w:styleId="Default">
    <w:name w:val="Default"/>
    <w:rsid w:val="00784D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84DF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84DF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84DF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84DF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84DFF"/>
  </w:style>
  <w:style w:type="character" w:customStyle="1" w:styleId="article-headercorresponding-auth">
    <w:name w:val="article-header__corresponding-auth"/>
    <w:basedOn w:val="a1"/>
    <w:rsid w:val="00784DFF"/>
  </w:style>
  <w:style w:type="character" w:customStyle="1" w:styleId="collapsetext1">
    <w:name w:val="collapsetext1"/>
    <w:rsid w:val="00784DF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84DF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84DFF"/>
    <w:rPr>
      <w:i/>
      <w:iCs/>
    </w:rPr>
  </w:style>
  <w:style w:type="character" w:customStyle="1" w:styleId="slug-elocation">
    <w:name w:val="slug-elocation"/>
    <w:basedOn w:val="a1"/>
    <w:rsid w:val="00784DFF"/>
  </w:style>
  <w:style w:type="character" w:customStyle="1" w:styleId="st1">
    <w:name w:val="st1"/>
    <w:basedOn w:val="a1"/>
    <w:rsid w:val="00784DFF"/>
  </w:style>
  <w:style w:type="character" w:customStyle="1" w:styleId="current-selection">
    <w:name w:val="current-selection"/>
    <w:basedOn w:val="a1"/>
    <w:rsid w:val="00784DFF"/>
  </w:style>
  <w:style w:type="character" w:customStyle="1" w:styleId="af8">
    <w:name w:val="_"/>
    <w:basedOn w:val="a1"/>
    <w:rsid w:val="00784DFF"/>
  </w:style>
  <w:style w:type="character" w:customStyle="1" w:styleId="enhanced-reference">
    <w:name w:val="enhanced-reference"/>
    <w:basedOn w:val="a1"/>
    <w:rsid w:val="00784DFF"/>
  </w:style>
  <w:style w:type="character" w:customStyle="1" w:styleId="ff5">
    <w:name w:val="ff5"/>
    <w:basedOn w:val="a1"/>
    <w:rsid w:val="00784DFF"/>
  </w:style>
  <w:style w:type="character" w:customStyle="1" w:styleId="named-content">
    <w:name w:val="named-content"/>
    <w:basedOn w:val="a1"/>
    <w:rsid w:val="00784DFF"/>
  </w:style>
  <w:style w:type="character" w:customStyle="1" w:styleId="A40">
    <w:name w:val="A4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84DFF"/>
    <w:rPr>
      <w:i/>
      <w:iCs/>
    </w:rPr>
  </w:style>
  <w:style w:type="character" w:styleId="af9">
    <w:name w:val="Strong"/>
    <w:uiPriority w:val="22"/>
    <w:qFormat/>
    <w:rsid w:val="00784DFF"/>
    <w:rPr>
      <w:b/>
      <w:bCs/>
    </w:rPr>
  </w:style>
  <w:style w:type="character" w:customStyle="1" w:styleId="cit-auth">
    <w:name w:val="cit-auth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84DF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84DF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84DF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84DFF"/>
  </w:style>
  <w:style w:type="character" w:customStyle="1" w:styleId="js-revealercontrol-toggle">
    <w:name w:val="js-revealer__control-toggle"/>
    <w:basedOn w:val="a1"/>
    <w:rsid w:val="00784DFF"/>
  </w:style>
  <w:style w:type="character" w:customStyle="1" w:styleId="equiv">
    <w:name w:val="equiv"/>
    <w:basedOn w:val="a1"/>
    <w:rsid w:val="00784DFF"/>
  </w:style>
  <w:style w:type="character" w:customStyle="1" w:styleId="article-headermeta-info-label">
    <w:name w:val="article-header__meta-info-label"/>
    <w:basedOn w:val="a1"/>
    <w:rsid w:val="00784DFF"/>
  </w:style>
  <w:style w:type="character" w:customStyle="1" w:styleId="cit-issue">
    <w:name w:val="cit-issue"/>
    <w:basedOn w:val="a1"/>
    <w:rsid w:val="00784DFF"/>
  </w:style>
  <w:style w:type="character" w:customStyle="1" w:styleId="cit-first-page">
    <w:name w:val="cit-first-page"/>
    <w:basedOn w:val="a1"/>
    <w:rsid w:val="00784DFF"/>
  </w:style>
  <w:style w:type="paragraph" w:customStyle="1" w:styleId="hstyle0">
    <w:name w:val="hstyle0"/>
    <w:basedOn w:val="a"/>
    <w:rsid w:val="00784DF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84DFF"/>
  </w:style>
  <w:style w:type="character" w:customStyle="1" w:styleId="jp-sup1">
    <w:name w:val="jp-sup1"/>
    <w:rsid w:val="00784DF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8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asm.org/doi/abs/10.1128/aem.01241-22" TargetMode="External"/><Relationship Id="rId18" Type="http://schemas.openxmlformats.org/officeDocument/2006/relationships/hyperlink" Target="https://journals.asm.org/doi/abs/10.1128/jb.00202-22" TargetMode="External"/><Relationship Id="rId26" Type="http://schemas.openxmlformats.org/officeDocument/2006/relationships/hyperlink" Target="https://doi.org/10.1021/acs.biochem.2c00484" TargetMode="External"/><Relationship Id="rId39" Type="http://schemas.openxmlformats.org/officeDocument/2006/relationships/hyperlink" Target="https://www.frontiersin.org/articles/10.3389/fmicb.2022.10426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rontiersin.org/articles/10.3389/fmicb.2022.1014971" TargetMode="External"/><Relationship Id="rId34" Type="http://schemas.openxmlformats.org/officeDocument/2006/relationships/hyperlink" Target="https://doi.org/10.1038/s41586-022-04834-7" TargetMode="External"/><Relationship Id="rId42" Type="http://schemas.openxmlformats.org/officeDocument/2006/relationships/hyperlink" Target="https://www.annualreviews.org/doi/abs/10.1146/annurev-micro-041020-121806" TargetMode="External"/><Relationship Id="rId47" Type="http://schemas.openxmlformats.org/officeDocument/2006/relationships/hyperlink" Target="https://doi.org/10.1038/s41564-022-01257-y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journals.asm.org/doi/abs/10.1128/aem.01049-22" TargetMode="External"/><Relationship Id="rId12" Type="http://schemas.openxmlformats.org/officeDocument/2006/relationships/hyperlink" Target="https://doi.org/10.1016/j.syapm.2022.126341" TargetMode="External"/><Relationship Id="rId17" Type="http://schemas.openxmlformats.org/officeDocument/2006/relationships/hyperlink" Target="https://journals.asm.org/doi/abs/10.1128/jb.00041-22" TargetMode="External"/><Relationship Id="rId25" Type="http://schemas.openxmlformats.org/officeDocument/2006/relationships/hyperlink" Target="https://doi.org/10.1038/s41598-022-17434-2" TargetMode="External"/><Relationship Id="rId33" Type="http://schemas.openxmlformats.org/officeDocument/2006/relationships/hyperlink" Target="https://doi.org/10.1016/j.sbi.2022.102429" TargetMode="External"/><Relationship Id="rId38" Type="http://schemas.openxmlformats.org/officeDocument/2006/relationships/hyperlink" Target="https://www.annualreviews.org/doi/abs/10.1146/annurev-micro-102521-014450" TargetMode="External"/><Relationship Id="rId46" Type="http://schemas.openxmlformats.org/officeDocument/2006/relationships/hyperlink" Target="https://journals.asm.org/doi/abs/10.1128/spectrum.01413-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21/acs.biochem.2c00376" TargetMode="External"/><Relationship Id="rId20" Type="http://schemas.openxmlformats.org/officeDocument/2006/relationships/hyperlink" Target="https://journals.asm.org/doi/abs/10.1128/mmbr.00029-22" TargetMode="External"/><Relationship Id="rId29" Type="http://schemas.openxmlformats.org/officeDocument/2006/relationships/hyperlink" Target="https://doi.org/10.1038/s41586-022-05095-0" TargetMode="External"/><Relationship Id="rId41" Type="http://schemas.openxmlformats.org/officeDocument/2006/relationships/hyperlink" Target="https://www.science.org/doi/abs/10.1126/science.add89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86/s13568-022-01441-7" TargetMode="External"/><Relationship Id="rId24" Type="http://schemas.openxmlformats.org/officeDocument/2006/relationships/hyperlink" Target="https://doi.org/10.1021/acs.biochem.2c00364" TargetMode="External"/><Relationship Id="rId32" Type="http://schemas.openxmlformats.org/officeDocument/2006/relationships/hyperlink" Target="https://www.annualreviews.org/doi/abs/10.1146/annurev-micro-033021-023719" TargetMode="External"/><Relationship Id="rId37" Type="http://schemas.openxmlformats.org/officeDocument/2006/relationships/hyperlink" Target="https://www.annualreviews.org/doi/abs/10.1146/annurev-genet-072220-033342" TargetMode="External"/><Relationship Id="rId40" Type="http://schemas.openxmlformats.org/officeDocument/2006/relationships/hyperlink" Target="https://www.frontiersin.org/articles/10.3389/fmicb.2022.1007832" TargetMode="External"/><Relationship Id="rId45" Type="http://schemas.openxmlformats.org/officeDocument/2006/relationships/hyperlink" Target="https://doi.org/10.1038/s41396-022-01278-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38/s41564-022-01193-x" TargetMode="External"/><Relationship Id="rId23" Type="http://schemas.openxmlformats.org/officeDocument/2006/relationships/hyperlink" Target="https://doi.org/10.1093/femsml/uqac009" TargetMode="External"/><Relationship Id="rId28" Type="http://schemas.openxmlformats.org/officeDocument/2006/relationships/hyperlink" Target="https://doi.org/10.1002/cbic.202200412" TargetMode="External"/><Relationship Id="rId36" Type="http://schemas.openxmlformats.org/officeDocument/2006/relationships/hyperlink" Target="https://www.annualreviews.org/doi/abs/10.1146/annurev-micro-041020-121806" TargetMode="External"/><Relationship Id="rId49" Type="http://schemas.openxmlformats.org/officeDocument/2006/relationships/hyperlink" Target="https://www.annualreviews.org/doi/abs/10.1146/annurev-micro-041320-093442" TargetMode="External"/><Relationship Id="rId10" Type="http://schemas.openxmlformats.org/officeDocument/2006/relationships/hyperlink" Target="https://journals.asm.org/doi/abs/10.1128/spectrum.00352-22" TargetMode="External"/><Relationship Id="rId19" Type="http://schemas.openxmlformats.org/officeDocument/2006/relationships/hyperlink" Target="https://doi.org/10.1007/s00253-022-12142-3" TargetMode="External"/><Relationship Id="rId31" Type="http://schemas.openxmlformats.org/officeDocument/2006/relationships/hyperlink" Target="https://doi.org/10.1093/femsre/fuac025" TargetMode="External"/><Relationship Id="rId44" Type="http://schemas.openxmlformats.org/officeDocument/2006/relationships/hyperlink" Target="https://journals.asm.org/doi/abs/10.1128/mbio.00737-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00253-022-12059-x" TargetMode="External"/><Relationship Id="rId14" Type="http://schemas.openxmlformats.org/officeDocument/2006/relationships/hyperlink" Target="https://www.annualreviews.org/doi/abs/10.1146/annurev-micro-041320-093442" TargetMode="External"/><Relationship Id="rId22" Type="http://schemas.openxmlformats.org/officeDocument/2006/relationships/hyperlink" Target="https://www.pnas.org/doi/abs/10.1073/pnas.2207190119" TargetMode="External"/><Relationship Id="rId27" Type="http://schemas.openxmlformats.org/officeDocument/2006/relationships/hyperlink" Target="https://journals.asm.org/doi/abs/10.1128/jb.00253-22" TargetMode="External"/><Relationship Id="rId30" Type="http://schemas.openxmlformats.org/officeDocument/2006/relationships/hyperlink" Target="https://www.pnas.org/doi/abs/10.1073/pnas.2203114119" TargetMode="External"/><Relationship Id="rId35" Type="http://schemas.openxmlformats.org/officeDocument/2006/relationships/hyperlink" Target="https://journals.asm.org/doi/abs/10.1128/jb.00163-22" TargetMode="External"/><Relationship Id="rId43" Type="http://schemas.openxmlformats.org/officeDocument/2006/relationships/hyperlink" Target="https://journals.asm.org/doi/abs/10.1128/jb.00127-22" TargetMode="External"/><Relationship Id="rId48" Type="http://schemas.openxmlformats.org/officeDocument/2006/relationships/hyperlink" Target="https://journals.asm.org/doi/abs/10.1128/jb.00243-22" TargetMode="External"/><Relationship Id="rId8" Type="http://schemas.openxmlformats.org/officeDocument/2006/relationships/hyperlink" Target="https://journals.asm.org/doi/abs/10.1128/aem.00916-2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8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118</cp:revision>
  <dcterms:created xsi:type="dcterms:W3CDTF">2020-01-04T04:16:00Z</dcterms:created>
  <dcterms:modified xsi:type="dcterms:W3CDTF">2023-01-09T13:42:00Z</dcterms:modified>
</cp:coreProperties>
</file>