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755" w:hangingChars="236" w:hanging="755"/>
        <w:jc w:val="left"/>
        <w:rPr>
          <w:rFonts w:ascii="Times New Roman" w:eastAsia="맑은 고딕" w:hAnsi="Times New Roman" w:cs="Times New Roman"/>
          <w:kern w:val="0"/>
          <w:sz w:val="32"/>
          <w:szCs w:val="32"/>
        </w:rPr>
      </w:pPr>
      <w:r w:rsidRPr="00AC487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9</w:t>
      </w:r>
    </w:p>
    <w:p w:rsidR="00634878" w:rsidRDefault="0063487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E65DBE" w:rsidRPr="00E65DBE" w:rsidRDefault="00E65DBE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Jäger, C. M. &amp; Croft, A.K. (in press). If it is hard, it is worth doing: Engineering radical enzymes from anaerobes.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Biochemistry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hyperlink r:id="rId7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https://doi.org/10.1021/acs.biochem.2c00376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65DBE" w:rsidRPr="00E65DBE" w:rsidRDefault="00E65DBE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Schut, G. J.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An abundant and diverse new family of electron bifurcating enzymes with a non-canonical catalytic mechanism.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946711. </w:t>
      </w:r>
      <w:hyperlink r:id="rId8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https://www.frontiersin.org/articles/10.3389/fmicb.2022.946711</w:t>
        </w:r>
      </w:hyperlink>
    </w:p>
    <w:p w:rsidR="00E65DBE" w:rsidRPr="00E65DBE" w:rsidRDefault="00E65DBE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65DBE" w:rsidRPr="00E65DBE" w:rsidRDefault="00E65DBE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Song, Y.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Comparative analysis of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Brucepastera parasyntrophica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gen. nov., sp. nov. and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Teretinema zuelzerae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gen. nov., comb. nov. (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Treponemataceae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) reveals the importance of interspecies hydrogen transfer in the energy metabolism of spirochetes.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&amp; Environmental Microbiology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88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(14), e00503-22. </w:t>
      </w:r>
      <w:hyperlink r:id="rId9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https://journals.asm.org/doi/abs/10.1128/aem.00503-22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45BC6" w:rsidRPr="00AC4872" w:rsidRDefault="00B45B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Denitrification</w:t>
      </w:r>
    </w:p>
    <w:p w:rsidR="00B105E4" w:rsidRDefault="009B2F5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Cheng,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Hematite-promoted nitrate-reducing Fe(II) oxidation by </w:t>
      </w:r>
      <w:r w:rsidRPr="009B2F5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Acidovorax 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strain BoFeN1: Roles of mineral catalysis and cell encrustation.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Geobiology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9B2F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https://doi.org/10.1111/gbi.12510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13E33" w:rsidRDefault="00D13E3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>He,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</w:t>
      </w:r>
      <w:r w:rsidRPr="00D13E3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Klebsiella oxytoca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(EN-B2): A novel type of simultaneous nitrification and denitrification strain for excellent total nitrogen removal during multiple nitrogen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pollution wastewater treatment.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128236.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D13E3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https://doi.org/10.1016/j.biortech.2022.128236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13E33" w:rsidRDefault="00D13E3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Heryakusuma,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>A reduced F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420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-dependent nitrite reductase in an anaerobic methanotrophic archaeon. </w:t>
      </w:r>
      <w:r w:rsidRPr="00D13E3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e00078-22.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D13E3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https://journals.asm.org/doi/abs/10.1128/jb.00078-22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B59DC" w:rsidRDefault="00BB59D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B59DC">
        <w:rPr>
          <w:rFonts w:ascii="Times New Roman" w:eastAsia="맑은 고딕" w:hAnsi="Times New Roman" w:cs="Times New Roman"/>
          <w:kern w:val="0"/>
          <w:sz w:val="24"/>
          <w:szCs w:val="24"/>
        </w:rPr>
        <w:t>Hu,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B59D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B59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Achieving ammonium removal through anammox-derived feammox with low demand of Fe(III). </w:t>
      </w:r>
      <w:r w:rsidRPr="00BB59D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BB59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B59D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B59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918634.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BB59D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https://www.frontiersin.org/articles/10.3389/fmicb.2022.918634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A7562" w:rsidRDefault="001A75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>Sun,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5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New insight and enhancement mechanisms for Feammox process by electron shuttles in wastewater treatment — A systematic review. </w:t>
      </w:r>
      <w:r w:rsidRPr="001A75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5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128495.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1A75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https://doi.org/10.1016/j.biortech.2022.128495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A31B9" w:rsidRDefault="006A31B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>Xia,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Recent progress in applications of Feammox technology for nitrogen removal from wastewaters: A review. </w:t>
      </w:r>
      <w:r w:rsidRPr="006A31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127868.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6A31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https://doi.org/10.1016/j.biortech.2022.127868</w:t>
        </w:r>
      </w:hyperlink>
    </w:p>
    <w:p w:rsidR="000572A9" w:rsidRPr="00D708BA" w:rsidRDefault="000572A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C292C" w:rsidRPr="00D708BA" w:rsidRDefault="008C292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Default="005D7CCF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Metal reduction</w:t>
      </w:r>
    </w:p>
    <w:p w:rsidR="005D7CCF" w:rsidRPr="00E65DBE" w:rsidRDefault="00E65DBE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Acosta-Grinok,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E65DBE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Looking for the mechanism of arsenate respiration of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Fusibacter 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strain 3D3, independent of ArrAB.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1029886.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https://www.frontiersin.org/articles/10.3389/fmicb.2022.1029886</w:t>
        </w:r>
      </w:hyperlink>
    </w:p>
    <w:p w:rsidR="005D7CCF" w:rsidRPr="00E65DBE" w:rsidRDefault="005D7CCF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Pr="00E65DBE" w:rsidRDefault="00E65DBE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Aeppli,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Redox properties of solid phase electron acceptors affect anaerobic microbial respiration under oxygen-limited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conditions in floodplain soils.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Science &amp; Technology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56(23)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17462-17470.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https://doi.org/10.1021/acs.est.2c05797</w:t>
        </w:r>
      </w:hyperlink>
    </w:p>
    <w:p w:rsidR="005D7CCF" w:rsidRDefault="005D7CCF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B2F5D" w:rsidRPr="00E65DBE" w:rsidRDefault="009B2F5D" w:rsidP="005D7C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B2F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Campbell, I.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2F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B2F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Determinants of multiheme cytochrome extracellular electron transfer uncovered by systematic peptide insertion. </w:t>
      </w:r>
      <w:r w:rsidRPr="009B2F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Biochemistry</w:t>
      </w:r>
      <w:r w:rsidRPr="009B2F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2F5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61</w:t>
      </w:r>
      <w:r w:rsidRPr="009B2F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B2F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1337-1350.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9B2F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https://doi.org/10.1021/acs.biochem.2c00148</w:t>
        </w:r>
      </w:hyperlink>
    </w:p>
    <w:p w:rsidR="007A0969" w:rsidRPr="0088700A" w:rsidRDefault="007A096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u w:val="none"/>
        </w:rPr>
      </w:pPr>
    </w:p>
    <w:p w:rsidR="0088700A" w:rsidRPr="0088700A" w:rsidRDefault="0088700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u w:val="none"/>
        </w:rPr>
      </w:pPr>
      <w:r w:rsidRPr="0088700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Choi, S. et al. (2022). Lack of specificity in </w:t>
      </w:r>
      <w:r w:rsidRPr="0088700A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 xml:space="preserve">Geobacter </w:t>
      </w:r>
      <w:r w:rsidRPr="0088700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periplasmic electron transfer. </w:t>
      </w:r>
      <w:r w:rsidRPr="0088700A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Journal of Bacteriology</w:t>
      </w:r>
      <w:r w:rsidRPr="0088700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88700A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204</w:t>
      </w:r>
      <w:r w:rsidRPr="0088700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(12), e00322-22. </w:t>
      </w:r>
      <w:hyperlink r:id="rId19" w:history="1">
        <w:r w:rsidRPr="008870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https://journals.asm.org/doi/abs/10.1128/jb.00322-22</w:t>
        </w:r>
      </w:hyperlink>
    </w:p>
    <w:p w:rsidR="005D7CCF" w:rsidRPr="0088700A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u w:val="none"/>
        </w:rPr>
      </w:pPr>
    </w:p>
    <w:p w:rsidR="00973C88" w:rsidRPr="00973C88" w:rsidRDefault="00973C88" w:rsidP="00973C8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973C8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Gorlas, A. </w:t>
      </w:r>
      <w:r w:rsidRPr="00973C88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 w:rsidRPr="00973C8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(2022). Precipitation of greigite and pyrite induced by </w:t>
      </w:r>
      <w:r w:rsidRPr="00973C88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Thermococcales</w:t>
      </w:r>
      <w:r w:rsidRPr="00973C8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: an advantage to live in Fe- and S-rich environments? </w:t>
      </w:r>
      <w:r w:rsidRPr="00973C88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Microbiology</w:t>
      </w:r>
      <w:r w:rsidRPr="00973C8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24</w:t>
      </w:r>
      <w:r w:rsidRPr="00973C8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(2), 626-642. </w:t>
      </w:r>
      <w:hyperlink r:id="rId20" w:history="1">
        <w:r w:rsidRPr="00973C8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https://sfamjournals.onlinelibrary.wiley.com/doi/abs/10.1111/1462-2920.15915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u w:val="none"/>
        </w:rPr>
      </w:pPr>
    </w:p>
    <w:p w:rsidR="00D13E33" w:rsidRDefault="00D13E3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Howley, E.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</w:t>
      </w:r>
      <w:r w:rsidRPr="00D13E33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Geobacter sulfurreducens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'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u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nique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m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etabolism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r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esults in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c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ells with a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h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igh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i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ron and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l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ipid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c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ontent. </w:t>
      </w:r>
      <w:r w:rsidRPr="00BB59DC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Microbiology Spectrum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10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(6)</w:t>
      </w:r>
      <w:r w:rsidR="00BB59DC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D13E33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e02593-22.</w:t>
      </w:r>
      <w:r w:rsidR="00BB59DC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1" w:history="1">
        <w:r w:rsidR="00BB59DC" w:rsidRPr="00BB59D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https://journals.asm.org/doi/abs/10.1128/spectrum.02593-22</w:t>
        </w:r>
      </w:hyperlink>
    </w:p>
    <w:p w:rsidR="00204EB8" w:rsidRDefault="00204E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204EB8" w:rsidRDefault="00204E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Karamash, M.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204EB8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(2022). 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Reduction kinetic of water soluble metal salts by </w:t>
      </w:r>
      <w:r w:rsidRPr="00204EB8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Geobacter sulfurreducens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: Fe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vertAlign w:val="superscript"/>
        </w:rPr>
        <w:t>2+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/hemes stabilize and regulate electron flux rates. </w:t>
      </w:r>
      <w:r w:rsidRPr="00204EB8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Frontiers in Microbiology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204EB8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909109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2" w:history="1">
        <w:r w:rsidRPr="00204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https://www.frontiersin.org/article/10.3389/fmicb.2022.909109</w:t>
        </w:r>
      </w:hyperlink>
    </w:p>
    <w:p w:rsidR="00204EB8" w:rsidRDefault="00204E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204EB8" w:rsidRPr="0088700A" w:rsidRDefault="00204E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u w:val="none"/>
        </w:rPr>
      </w:pP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Kong, G.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204EB8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Cysteine-mediated extracellular electron transfer of </w:t>
      </w:r>
      <w:r w:rsidRPr="00204EB8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Lysinibacillus varians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GY32. </w:t>
      </w:r>
      <w:r w:rsidRPr="00204EB8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Microbiology Spectrum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204EB8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10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204EB8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e02798-22.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3" w:history="1">
        <w:r w:rsidRPr="00204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https://journals.asm.org/doi/abs/10.1128/spectrum.02798-22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0F5BE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Min, D.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0F5BE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Single strain-triggered biogeochemical cycle of arsenic. </w:t>
      </w:r>
      <w:r w:rsidRPr="000F5BE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Science &amp; Technology</w:t>
      </w:r>
      <w:r w:rsidRPr="000F5BE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56</w:t>
      </w:r>
      <w:r w:rsidRPr="000F5BE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(22)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0F5BE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16410-16418.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4" w:history="1">
        <w:r w:rsidRPr="000F5B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https://doi.org/10.1021/acs.est.2c02015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0F5BE5" w:rsidRDefault="00EA1EA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EA1EA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lastRenderedPageBreak/>
        <w:t>Wang, F.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EA1EA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(in press). </w:t>
      </w:r>
      <w:r w:rsidRPr="00EA1EA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Microbial nanowires: type IV pili or cytochrome filaments? </w:t>
      </w:r>
      <w:r w:rsidRPr="00EA1EA0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Trends in Microbiology</w:t>
      </w:r>
      <w:r w:rsidRPr="00EA1EA0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5" w:history="1">
        <w:r w:rsidRPr="00EA1E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https://doi.org/10.1016/j.tim.2022.11.004</w:t>
        </w:r>
      </w:hyperlink>
    </w:p>
    <w:p w:rsidR="003566DA" w:rsidRDefault="003566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3566DA" w:rsidRDefault="003566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3566D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Wang, F.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3566DA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3566D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Cryo-EM structure of an extracellular </w:t>
      </w:r>
      <w:r w:rsidRPr="003566DA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 xml:space="preserve">Geobacter </w:t>
      </w:r>
      <w:r w:rsidRPr="003566D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OmcE cytochrome filament reveals tetrahaem packing. </w:t>
      </w:r>
      <w:r w:rsidRPr="003566DA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Nature Microbiology</w:t>
      </w:r>
      <w:r w:rsidRPr="003566D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3566DA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7</w:t>
      </w:r>
      <w:r w:rsidRPr="003566D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3566D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1291-1300.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6" w:history="1">
        <w:r w:rsidRPr="003566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https://doi.org/10.1038/s41564-022-01159-z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A31B9" w:rsidRDefault="006A31B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6A31B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Wu, Y.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6A31B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(2023). Environmental Mn(II) enhances the activity of dissimilatory arsenate-respiring prokaryotes from arsenic-contaminated soils. </w:t>
      </w:r>
      <w:r w:rsidRPr="006A31B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Journal of Environmental Sciences</w:t>
      </w:r>
      <w:r w:rsidRPr="006A31B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125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6A31B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582-592.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7" w:history="1">
        <w:r w:rsidRPr="006A31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https://doi.org/10.1016/j.jes.2022.03.013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CA6A95" w:rsidRDefault="00CA6A9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Zhang, X.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</w:t>
      </w:r>
      <w:r w:rsidRPr="00CA6A95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Shewanella shenzhenensis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sp. nov., a novel Fe(III)-reducing bacterium with abundant possible cytochrome genes, isolated from mangrove sediment. </w:t>
      </w:r>
      <w:r w:rsidRPr="00CA6A9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Antonie van Leeuwenhoek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115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1245-1252.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8" w:history="1">
        <w:r w:rsidRPr="00CA6A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https://doi.org/10.1007/s10482-022-01763-3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CA6A95" w:rsidRDefault="00CA6A9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Zhang, Z.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(2022). Evidence and mechanisms of selenate reduction to extracellular elemental selenium nanoparticles on the biocathode. </w:t>
      </w:r>
      <w:r w:rsidRPr="00CA6A95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Environmental Science &amp; Technology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56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(22)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CA6A9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16259-16270.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9" w:history="1">
        <w:r w:rsidRPr="00CA6A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https://doi.org/10.1021/acs.est.2c05145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Sulfidogenesis</w:t>
      </w:r>
    </w:p>
    <w:p w:rsidR="00822F45" w:rsidRDefault="009B2F5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Bruns,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A novel coenzyme A analogue in the anaerobic, sulfate-reducing, marine bacterium </w:t>
      </w:r>
      <w:r w:rsidRPr="009B2F5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Desulfobacula toluolica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Tol2T.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9B2F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https://doi.org/10.1002/cbic.202200584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072F9" w:rsidRDefault="009072F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>Davidova, I.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72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9072F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Desulfoferrobacter suflitae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nov., a novel sulphate-reducing bacterium in the </w:t>
      </w:r>
      <w:r w:rsidRPr="009072F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Deltaproteobacteria 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capable of autotrophic growth 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with hydrogen or elemental iron. </w:t>
      </w:r>
      <w:r w:rsidRPr="009072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072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072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72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072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0.005483.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9072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https://doi.org/10.1099/ijsem.0.005483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973C8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Gorlas,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Precipitation of greigite and pyrite induced by </w:t>
      </w:r>
      <w:r w:rsidRPr="00973C8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Thermococcales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an advantage to live in Fe- and S-rich environments? </w:t>
      </w:r>
      <w:r w:rsidRPr="00973C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626-642.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973C8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https://sfamjournals.onlinelibrary.wiley.com/doi/abs/10.1111/1462-2920.15915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13E33" w:rsidRDefault="00D13E3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>Hashimoto,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Physiological and comparative proteomic characterization of </w:t>
      </w:r>
      <w:r w:rsidRPr="00D13E3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Desulfolithobacter dissulfuricans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nov., a novel mesophilic, sulfur-disproportionating chemolithoautotroph from a deep-sea hydrothermal vent. </w:t>
      </w:r>
      <w:r w:rsidRPr="00D13E3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3E3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3E3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1042116.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D13E3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https://www.frontiersin.org/articles/10.3389/fmicb.2022.1042116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Liang,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(2022 ). A cytoplasmic NAD(P)H-dependent polysulfide reductase with thiosulfate reductase activity from the hyperthermophilic bacterium </w:t>
      </w:r>
      <w:r w:rsidRPr="000F5BE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Thermotoga maritima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e00436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-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0F5B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https://doi.org/10.1128/spectrum.00436-22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McGlynn, S.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cristae-like microcompartment in </w:t>
      </w:r>
      <w:r w:rsidRPr="000F5BE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Desulfobacterota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mBio </w:t>
      </w:r>
      <w:r w:rsidRPr="000F5B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e01613-22.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0F5B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https://journals.asm.org/doi/abs/10.1128/mbio.01613-22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4D38" w:rsidRDefault="00134D3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4D38">
        <w:rPr>
          <w:rFonts w:ascii="Times New Roman" w:eastAsia="맑은 고딕" w:hAnsi="Times New Roman" w:cs="Times New Roman"/>
          <w:kern w:val="0"/>
          <w:sz w:val="24"/>
          <w:szCs w:val="24"/>
        </w:rPr>
        <w:t>Pettinato,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4D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4D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Succinyl-CoA:acetate CoA-transferase functioning in the oxidative tricarboxylic acid cycle in </w:t>
      </w:r>
      <w:r w:rsidRPr="00134D3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Desulfurella acetivorans</w:t>
      </w:r>
      <w:r w:rsidRPr="00134D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34D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Microbiology </w:t>
      </w:r>
      <w:r w:rsidRPr="00134D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4D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1080142.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134D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https://www.frontiersin.org/articles/10.3389/fmicb.2022.1080142</w:t>
        </w:r>
      </w:hyperlink>
    </w:p>
    <w:p w:rsidR="005D7CCF" w:rsidRDefault="005D7CCF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A7562" w:rsidRDefault="001A7562" w:rsidP="00134D38">
      <w:pPr>
        <w:widowControl/>
        <w:tabs>
          <w:tab w:val="left" w:pos="5670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>Ueki, T.</w:t>
      </w:r>
      <w:r w:rsidR="00EA1E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A1EA0" w:rsidRPr="00EA1E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EA1EA0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Genetic manipulation of </w:t>
      </w:r>
      <w:r w:rsidRPr="001A756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ferrophilus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evaluation of Fe(III) oxide reduction mechanisms. </w:t>
      </w:r>
      <w:r w:rsidRPr="00EA1EA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5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EA1EA0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e03922-22.</w:t>
      </w:r>
      <w:r w:rsidR="00EA1EA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="00EA1EA0" w:rsidRPr="00EA1E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https://journals.asm.org/doi/abs/10.1128/spectrum.03922-22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67791" w:rsidRPr="00AC4872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Methanogenesis</w:t>
      </w:r>
    </w:p>
    <w:p w:rsidR="00F54376" w:rsidRDefault="009B2F5D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Boswinkle,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l.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Highlighting the unique roles of radical </w:t>
      </w:r>
      <w:r w:rsidRPr="009B2F5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-adenosylmethionine enzymes in methanogenic archaea.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e00197-22.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9B2F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https://journals.asm.org/doi/abs/10.1128/jb.00197-22</w:t>
        </w:r>
      </w:hyperlink>
    </w:p>
    <w:p w:rsidR="005D7CCF" w:rsidRDefault="005D7CCF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B050C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050C9">
        <w:rPr>
          <w:rFonts w:ascii="Times New Roman" w:eastAsia="맑은 고딕" w:hAnsi="Times New Roman" w:cs="Times New Roman"/>
          <w:kern w:val="0"/>
          <w:sz w:val="24"/>
          <w:szCs w:val="24"/>
        </w:rPr>
        <w:t>Gu,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50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050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Growth rate-dependent coordination of catabolism and anabolism in the archaeon </w:t>
      </w:r>
      <w:r w:rsidRPr="00B050C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Methanococcus maripaludis</w:t>
      </w:r>
      <w:r w:rsidRPr="00B050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phosphate limitation. </w:t>
      </w:r>
      <w:r w:rsidRPr="00B050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B050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50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B050C9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050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2313-2319.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B050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https://www.frontiersin.org/articles/10.3389/fmicb.2022.1070601</w:t>
        </w:r>
      </w:hyperlink>
    </w:p>
    <w:p w:rsidR="005D7CCF" w:rsidRDefault="005D7CCF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5D76" w:rsidRDefault="00A55D76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Methane production by facultative anaerobic wood-rot fungi via a new halomethane-dependent pathway.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e01700-22.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A55D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https://journals.asm.org/doi/abs/10.1128/spectrum.01700-22</w:t>
        </w:r>
      </w:hyperlink>
    </w:p>
    <w:p w:rsidR="005D7CCF" w:rsidRDefault="005D7CCF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33676" w:rsidRDefault="00533676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>Spietz, R.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0F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Reductive biomining of pyrite by methanogens. </w:t>
      </w:r>
      <w:r w:rsidRPr="00020F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6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 w:rsidR="00020F7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1072-1083.</w:t>
      </w:r>
      <w:r w:rsidR="00020F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="00020F7A" w:rsidRPr="00020F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https://doi.org/10.1016/j.tim.2022.05.005</w:t>
        </w:r>
      </w:hyperlink>
    </w:p>
    <w:p w:rsidR="005D7CCF" w:rsidRDefault="005D7CCF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A31B9" w:rsidRDefault="006A31B9" w:rsidP="00F54376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>Wu, H.-H.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pathway for coenzyme M biosynthesis in bacteria. </w:t>
      </w:r>
      <w:r w:rsidRPr="006A31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e2207190119.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6A31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https://www.pnas.org/doi/abs/10.1073/pnas.2207190119</w:t>
        </w:r>
      </w:hyperlink>
    </w:p>
    <w:p w:rsidR="00B105E4" w:rsidRDefault="00B105E4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Homoacetogenesis</w:t>
      </w:r>
    </w:p>
    <w:p w:rsidR="009349E3" w:rsidRDefault="00B0375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037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An, T.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B037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Kim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037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Y.-K.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</w:t>
      </w:r>
      <w:r w:rsidRPr="00B03756">
        <w:rPr>
          <w:rFonts w:ascii="Times New Roman" w:eastAsia="맑은 고딕" w:hAnsi="Times New Roman" w:cs="Times New Roman"/>
          <w:kern w:val="0"/>
          <w:sz w:val="24"/>
          <w:szCs w:val="24"/>
        </w:rPr>
        <w:t>Effect of selenium and tungsten on cell growth and metabolite production in syngas fermentation using “</w:t>
      </w:r>
      <w:r w:rsidRPr="00B0375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autoethanogenum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”.</w:t>
      </w:r>
      <w:r w:rsidRPr="00B037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37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Journal of Biotechnology </w:t>
      </w:r>
      <w:r w:rsidRPr="00B0375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037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60-64.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B037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https://doi.org/10.1016/j.jbiotec.2022.07.004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B2F5D" w:rsidRDefault="009B2F5D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Biester,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Structural insights into microbial one-carbon metabolic enzymes Ni–Fe–S-dependent carbon monoxide dehydrogenases and acetyl-CoA synthases.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(24)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2797-2805.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9B2F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https://doi.org/10.1021/acs.biochem.2c00425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700A" w:rsidRDefault="0088700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8700A">
        <w:rPr>
          <w:rFonts w:ascii="Times New Roman" w:eastAsia="맑은 고딕" w:hAnsi="Times New Roman" w:cs="Times New Roman"/>
          <w:kern w:val="0"/>
          <w:sz w:val="24"/>
          <w:szCs w:val="24"/>
        </w:rPr>
        <w:t>Chowdhury, N.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870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870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Biosynthesis of butyrate from methanol and carbon monoxide by recombinant </w:t>
      </w:r>
      <w:r w:rsidRPr="008870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woodii</w:t>
      </w:r>
      <w:r w:rsidRPr="008870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870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International Microbiology</w:t>
      </w:r>
      <w:r w:rsidRPr="008870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870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88700A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870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551-560.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8870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https://doi.org/10.1007/s10123-022-00234-z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3344F" w:rsidRDefault="00D3344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Deb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>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3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Phylogenomic analysis of metagenome-assembled genomes deciphered novel acetogenic nitrogen-fixing </w:t>
      </w:r>
      <w:r w:rsidRPr="00D334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Bathyarchaeota 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from hot spring sediments. </w:t>
      </w:r>
      <w:r w:rsidRPr="00D33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34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e00352-22.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="00FB262F" w:rsidRPr="00FB26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https://journals.asm.org/doi/abs/10.1128/spectrum.00352-22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Huang,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Draft genome sequence of the alkaliphilic, lithoautotrophic homoacetogen </w:t>
      </w:r>
      <w:r w:rsidRPr="00A55D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Fuchsiella alkaliacetigena 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Z-7100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T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Resource Announcements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e00471-22.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A55D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https://journals.asm.org/doi/abs/10.1128/mra.00471-22</w:t>
        </w:r>
      </w:hyperlink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Im,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A55D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ljungdahlii 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as a biocatalyst in microbial electrosynthesis – Effect of culture conditions on product formation.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 Reports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101156.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A55D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https://doi.org/10.1016/j.biteb.2022.101156</w:t>
        </w:r>
      </w:hyperlink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Jin,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Anaerobic biohydrogenation of isoprene by </w:t>
      </w:r>
      <w:r w:rsidRPr="00A55D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wieringae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Y. </w:t>
      </w:r>
      <w:r w:rsidRPr="00A55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5D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5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e02086-22.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A55D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https://journals.asm.org/doi/abs/10.1128/mbio.02086-22</w:t>
        </w:r>
      </w:hyperlink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63D0" w:rsidRDefault="001363D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Kremp,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A third way of energy conservation in acetogenic bacteria.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1363D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(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e01385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-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1363D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https://doi.org/10.1128/spectrum.01385-22</w:t>
        </w:r>
      </w:hyperlink>
    </w:p>
    <w:p w:rsidR="001363D0" w:rsidRDefault="001363D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63D0" w:rsidRDefault="001363D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Kwon, S.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Metabolic changes of the acetogen </w:t>
      </w:r>
      <w:r w:rsidRPr="001363D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AWRP through adaptation to acetate challenge.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982442.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1363D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https://www.frontiersin.org/articles/10.3389/fmicb.2022.982442</w:t>
        </w:r>
      </w:hyperlink>
    </w:p>
    <w:p w:rsidR="00A55D76" w:rsidRDefault="00A55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63D0" w:rsidRDefault="001363D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Leonardo, P. F.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(2022 ). Genome-scale mining of acetogens of the genus </w:t>
      </w:r>
      <w:r w:rsidRPr="001363D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unveils distinctive traits in [FeFe]- and [NiFe]-hydrogenase content and maturation.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e01019-22.</w:t>
      </w:r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16D8" w:rsidRDefault="002916D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>Liang,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16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Turning C1-gases to isobutanol towards great environmental and economic sustainability via innovative biological routes: two birds with one stone. </w:t>
      </w:r>
      <w:r w:rsidRPr="002916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for Biofuels </w:t>
      </w:r>
      <w:r w:rsidR="00E108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916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Bioproducts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16D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2916D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https://doi.org/10.1186/s13068-022-02202-1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Litty,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One substrate, many fates: different ways of methanol utilization in the acetogen </w:t>
      </w:r>
      <w:r w:rsidRPr="000F5BE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woodii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3124-3133.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0F5B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https://doi.org/10.1111/1462-2920.16011</w:t>
        </w:r>
      </w:hyperlink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Lv,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C1-based biomanufacturing: Advances, challenges and perspectives. </w:t>
      </w:r>
      <w:r w:rsidRPr="000F5B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128259.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0F5B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https://doi.org/10.1016/j.biortech.2022.128259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5BE5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>Oh, H. J.</w:t>
      </w:r>
      <w:r w:rsidR="00134D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134D38" w:rsidRPr="00134D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134D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Effective hexanol production from carbon monoxide using extractive fermentation with </w:t>
      </w:r>
      <w:r w:rsidRPr="000F5BE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carboxidivorans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P7. </w:t>
      </w:r>
      <w:r w:rsidRPr="00134D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5B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367</w:t>
      </w:r>
      <w:r w:rsidR="00134D38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5B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128201.</w:t>
      </w:r>
      <w:r w:rsidR="00134D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="00134D38" w:rsidRPr="00134D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https://doi.org/10.1016/j.biortech.2022.128201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A7562" w:rsidRDefault="001A75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>Trischler,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5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functional Wood–Ljungdahl pathway devoid of a formate dehydrogenase in the gut acetogens </w:t>
      </w:r>
      <w:r w:rsidRPr="001A756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Blautia wexlerae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1A756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Blautia luti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beyond. </w:t>
      </w:r>
      <w:r w:rsidRPr="001A75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75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A75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3111-3123.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1A75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https://doi.org/10.1111/1462-2920.16029</w:t>
        </w:r>
      </w:hyperlink>
    </w:p>
    <w:p w:rsidR="001A7562" w:rsidRDefault="001A756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A6A95" w:rsidRDefault="00CA6A9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>Zhang,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</w:t>
      </w:r>
      <w:r w:rsidRPr="00CA6A9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kluyveri 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enhances caproate production by synergistically cooperating with acetogens in mixed microbial community of electro-fermentation system. </w:t>
      </w:r>
      <w:r w:rsidRPr="00CA6A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128436.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CA6A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https://doi.org/10.1016/j.biortech.2022.128436</w:t>
        </w:r>
      </w:hyperlink>
    </w:p>
    <w:p w:rsidR="005D7CCF" w:rsidRPr="00A51804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C7A4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Organohalide respiration</w:t>
      </w:r>
    </w:p>
    <w:p w:rsidR="00E65DBE" w:rsidRPr="00E65DBE" w:rsidRDefault="00E65DBE" w:rsidP="00E65DB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Alexandrino, D. A. M.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Atlas of the microbial degradation of fluorinated pesticides.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Critical Reviews in Biotechnology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65D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42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(7), 991-1009. </w:t>
      </w:r>
      <w:hyperlink r:id="rId58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https://doi.org/10.1080/07388551.2021.1977234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5336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>Phillips,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6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Investigation of active site amino acid influence on carbon and chlorine isotope fractionation during reductive dechlorination. </w:t>
      </w:r>
      <w:r w:rsidRPr="005336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6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98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fiac072.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5336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https://doi.org/10.1093/femsec/fiac072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A31B9" w:rsidRDefault="006A31B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>Zhang,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Organohalide respiration potential in marine sediments from Aarhus Bay. </w:t>
      </w:r>
      <w:r w:rsidRPr="006A31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1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98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A31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fiac073.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6A31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https://doi.org/10.1093/femsec/fiac073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CA6A9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>Zhao,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Diversity of organohalide respiring bacteria and reductive dehalogenases that detoxify polybrominated diphenyl ethers in E-waste recycling sites. </w:t>
      </w:r>
      <w:r w:rsidRPr="00CA6A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A6A9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A6A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2123-2131.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CA6A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https://doi.org/10.1038/s41396-022-01257-0</w:t>
        </w:r>
      </w:hyperlink>
    </w:p>
    <w:p w:rsidR="00822F45" w:rsidRDefault="00822F4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Anaerobic respiration on miscellaneous electron acceptors</w:t>
      </w:r>
    </w:p>
    <w:p w:rsidR="00822F45" w:rsidRDefault="009110F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110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Guo,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110F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110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The roles of DmsEFAB and MtrCAB in extracellular reduction of iodate by </w:t>
      </w:r>
      <w:r w:rsidRPr="009110F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Shewanella oneidensis</w:t>
      </w:r>
      <w:r w:rsidRPr="009110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 MR-1 with lactate as the sole electron donor. </w:t>
      </w:r>
      <w:r w:rsidRPr="009110F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9110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110F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24</w:t>
      </w:r>
      <w:r w:rsidRPr="009110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110F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5039-5050.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2" w:history="1">
        <w:r w:rsidRPr="009110F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https://doi.org/10.1111/1462-2920.16130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D7CCF" w:rsidRDefault="003566D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566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Wang,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566D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3566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Bromate reduction by </w:t>
      </w:r>
      <w:r w:rsidRPr="003566D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Shewanella oneidensis</w:t>
      </w:r>
      <w:r w:rsidRPr="003566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MR-1 is mediated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by dimethylsulfoxide reductase.</w:t>
      </w:r>
      <w:r w:rsidRPr="003566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566D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3566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566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566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955249.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3" w:history="1">
        <w:r w:rsidRPr="003566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https://www.frontiersin.org/articles/10.3389/fmicb.2022.955249</w:t>
        </w:r>
      </w:hyperlink>
    </w:p>
    <w:p w:rsidR="00F66DCC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F66DCC" w:rsidRDefault="00F66DC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Syntrophic associations</w:t>
      </w:r>
    </w:p>
    <w:p w:rsidR="00B105E4" w:rsidRDefault="00D3344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>Day, L.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3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Interspecies formate exchange drives syntrophic growth of </w:t>
      </w:r>
      <w:r w:rsidRPr="00D334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Syntrophotalea carbinolica 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and </w:t>
      </w:r>
      <w:r w:rsidRPr="00D3344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Methanococcus maripaludis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33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D3344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 </w:t>
      </w:r>
      <w:r w:rsidRPr="00D3344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3344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e01159-22.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D3344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https://journals.asm.org/doi/abs/10.1128/aem.01159-22</w:t>
        </w:r>
      </w:hyperlink>
    </w:p>
    <w:p w:rsidR="005D7CCF" w:rsidRDefault="005D7CC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973C8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Doloman,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973C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Stimulating effect of</w:t>
      </w:r>
      <w:r w:rsidRPr="00973C8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Trichococcus flocculiformis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on a coculture of </w:t>
      </w:r>
      <w:r w:rsidRPr="00973C8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Syntrophomonas wolfe 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and </w:t>
      </w:r>
      <w:r w:rsidRPr="00973C8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Methanospirillum hungatei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73C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e00391-22.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973C8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https://journals.asm.org/doi/abs/10.1128/aem.00391-22</w:t>
        </w:r>
      </w:hyperlink>
    </w:p>
    <w:p w:rsidR="005D7CCF" w:rsidRDefault="005D7CC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973C8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>Fu, J.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Dynamic acylome reveals metabolite driven modifications in</w:t>
      </w:r>
      <w:r w:rsidRPr="00973C8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Syntrophomonas wolfei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73C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73C8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73C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1018220.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973C8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https://www.frontiersin.org/articles/10.3389/fmicb.2022.1018220</w:t>
        </w:r>
      </w:hyperlink>
    </w:p>
    <w:p w:rsidR="005D7CCF" w:rsidRDefault="005D7CC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916D8" w:rsidRDefault="002916D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>Li,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16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>Syntrophic acetate-oxidizing microbial consortia enriched from full-scale mesophilic food waste anaerobic digesters showing high biodiver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sity and functional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redundancy.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16D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16D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16D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e00339-22.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2916D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https://journals.asm.org/doi/abs/10.1128/msystems.00339-22</w:t>
        </w:r>
      </w:hyperlink>
    </w:p>
    <w:p w:rsidR="005D7CCF" w:rsidRDefault="005D7CC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33676" w:rsidRDefault="0053367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>Song,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6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Comparative analysis of </w:t>
      </w:r>
      <w:r w:rsidRPr="005336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Brucepastera parasyntrophica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 and </w:t>
      </w:r>
      <w:r w:rsidRPr="005336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Teretinema zuelzerae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comb. nov. (</w:t>
      </w:r>
      <w:r w:rsidRPr="005336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Treponemataceae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 reveals the importance of interspecies hydrogen transfer in the energy metabolism of spirochetes. </w:t>
      </w:r>
      <w:r w:rsidRPr="005336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6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36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e00503-22.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5336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https://journals.asm.org/doi/abs/10.1128/aem.00503-22</w:t>
        </w:r>
      </w:hyperlink>
    </w:p>
    <w:p w:rsidR="00533676" w:rsidRDefault="0053367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20F7A" w:rsidRDefault="00020F7A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0F7A">
        <w:rPr>
          <w:rFonts w:ascii="Times New Roman" w:eastAsia="맑은 고딕" w:hAnsi="Times New Roman" w:cs="Times New Roman"/>
          <w:kern w:val="0"/>
          <w:sz w:val="24"/>
          <w:szCs w:val="24"/>
        </w:rPr>
        <w:t>Sun,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0F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20F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Novel long-chain fatty acid (LCFA)-degrading bacteria and pathways in anaerobic digestion promoted by hydrochar as revealed by genome-centric </w:t>
      </w:r>
      <w:r w:rsidRPr="00020F7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metatranscriptomics analysis. </w:t>
      </w:r>
      <w:r w:rsidRPr="00020F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20F7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020F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0F7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020F7A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0F7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e01042-22.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020F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https://journals.asm.org/doi/abs/10.1128/aem.01042-22</w:t>
        </w:r>
      </w:hyperlink>
    </w:p>
    <w:p w:rsidR="00020F7A" w:rsidRDefault="00020F7A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0C51" w:rsidRDefault="00C10C5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Oxidation of hydrocarbons under anaerobic conditions</w:t>
      </w: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 </w:t>
      </w:r>
    </w:p>
    <w:p w:rsidR="00822F45" w:rsidRDefault="001363D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Lemaire, O. N.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Wagner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(2022). A structural view of alkyl-coenzyme M reductases, the first step of alkane anaerobic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oxidation catalyzed by archaea.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63D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63D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805–821.</w:t>
      </w:r>
      <w:r w:rsidRPr="001363D0">
        <w:rPr>
          <w:rFonts w:ascii="Segoe UI" w:hAnsi="Segoe UI" w:cs="Segoe UI"/>
          <w:kern w:val="0"/>
          <w:sz w:val="18"/>
          <w:szCs w:val="18"/>
        </w:rPr>
        <w:t xml:space="preserve"> </w:t>
      </w:r>
      <w:hyperlink r:id="rId70" w:history="1">
        <w:r w:rsidRPr="001363D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https://doi.org/10.1021/acs.biochem.2c00135</w:t>
        </w:r>
      </w:hyperlink>
    </w:p>
    <w:p w:rsidR="005D7CCF" w:rsidRDefault="005D7CC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7CCF" w:rsidRDefault="00D9311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9311C">
        <w:rPr>
          <w:rFonts w:ascii="Times New Roman" w:eastAsia="맑은 고딕" w:hAnsi="Times New Roman" w:cs="Times New Roman"/>
          <w:kern w:val="0"/>
          <w:sz w:val="24"/>
          <w:szCs w:val="24"/>
        </w:rPr>
        <w:t>Wegener,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31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D931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Anaerobic degradation of alkanes by marine archaea. </w:t>
      </w:r>
      <w:r w:rsidRPr="00D931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D931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9311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931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553-577.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D931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https://www.annualreviews.org/doi/abs/10.1146/annurev-micro-111021-045911</w:t>
        </w:r>
      </w:hyperlink>
    </w:p>
    <w:p w:rsidR="005D7CCF" w:rsidRDefault="005D7CC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0E2C" w:rsidRPr="00AC4872" w:rsidRDefault="00690E2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Methane oxidation</w:t>
      </w: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under anaerobic conditions</w:t>
      </w:r>
    </w:p>
    <w:p w:rsidR="009349E3" w:rsidRDefault="009B2F5D" w:rsidP="009349E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>Benito Merino,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Deep-branching ANME-1c archaea grow at the upper temperature limit of anaerobic oxidation of methane. </w:t>
      </w:r>
      <w:r w:rsidRPr="009B2F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2F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B2F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988871.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2" w:history="1">
        <w:r w:rsidRPr="009B2F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https://www.frontiersin.org/articles/10.3389/fmicb.2022.988871</w:t>
        </w:r>
      </w:hyperlink>
    </w:p>
    <w:p w:rsidR="00822F45" w:rsidRDefault="00822F4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620806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Degradation of xenobiotics under anaerobic conditions</w:t>
      </w:r>
    </w:p>
    <w:p w:rsidR="005D7CCF" w:rsidRPr="005D7CCF" w:rsidRDefault="00E65DB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Alexandrino, D. A.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Atlas of the microbial degradation of fluorinated pesticides. </w:t>
      </w:r>
      <w:r w:rsidRPr="00E65D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Biotechnology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65D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42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65D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991-1009.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3" w:history="1">
        <w:r w:rsidRPr="00E65D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https://doi.org/10.1080/07388551.2021.1977234</w:t>
        </w:r>
      </w:hyperlink>
    </w:p>
    <w:p w:rsid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04EB8" w:rsidRDefault="00204E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04EB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Junghare,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4EB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04EB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Isophthalate:coenzyme A ligase initiates anaerobic degradation of xenobiotic isophthalate. </w:t>
      </w:r>
      <w:r w:rsidRPr="00204EB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BMC Microbiology</w:t>
      </w:r>
      <w:r w:rsidRPr="00204EB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4EB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22</w:t>
      </w:r>
      <w:bookmarkStart w:id="0" w:name="_GoBack"/>
      <w:bookmarkEnd w:id="0"/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04EB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227.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4" w:history="1">
        <w:r w:rsidRPr="00204EB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https://doi.org/10.1186/s12866-022-02630-x</w:t>
        </w:r>
      </w:hyperlink>
    </w:p>
    <w:p w:rsidR="00204EB8" w:rsidRDefault="00204EB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04EB8" w:rsidRPr="005D7CCF" w:rsidRDefault="000F5B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Mi, H. T.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F5BE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Allyl aryl ether cleavage by </w:t>
      </w:r>
      <w:r w:rsidRPr="000F5BE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Blautia </w:t>
      </w: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MRG-PMF1 cocorrinoid </w:t>
      </w:r>
      <w:r w:rsidRPr="000F5BE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O</w:t>
      </w: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-demethylase. </w:t>
      </w:r>
      <w:r w:rsidRPr="000F5BE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F5BE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F5BE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e03305-22.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5" w:history="1">
        <w:r w:rsidRPr="000F5BE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https://journals.asm.org/doi/abs/10.1128/spectrum.03305-22</w:t>
        </w:r>
      </w:hyperlink>
    </w:p>
    <w:p w:rsidR="005D7CCF" w:rsidRP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P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P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P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P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D7CCF" w:rsidRPr="005D7CCF" w:rsidRDefault="005D7CC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sectPr w:rsidR="005D7CCF" w:rsidRPr="005D7CC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B3" w:rsidRDefault="00DC02B3" w:rsidP="00C10C51">
      <w:pPr>
        <w:spacing w:after="0" w:line="240" w:lineRule="auto"/>
      </w:pPr>
      <w:r>
        <w:separator/>
      </w:r>
    </w:p>
  </w:endnote>
  <w:endnote w:type="continuationSeparator" w:id="0">
    <w:p w:rsidR="00DC02B3" w:rsidRDefault="00DC02B3" w:rsidP="00C1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B3" w:rsidRDefault="00DC02B3" w:rsidP="00C10C51">
      <w:pPr>
        <w:spacing w:after="0" w:line="240" w:lineRule="auto"/>
      </w:pPr>
      <w:r>
        <w:separator/>
      </w:r>
    </w:p>
  </w:footnote>
  <w:footnote w:type="continuationSeparator" w:id="0">
    <w:p w:rsidR="00DC02B3" w:rsidRDefault="00DC02B3" w:rsidP="00C1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06"/>
    <w:rsid w:val="00006A0C"/>
    <w:rsid w:val="00020F7A"/>
    <w:rsid w:val="00035861"/>
    <w:rsid w:val="000442F8"/>
    <w:rsid w:val="00056FCD"/>
    <w:rsid w:val="000572A9"/>
    <w:rsid w:val="000725B4"/>
    <w:rsid w:val="00087085"/>
    <w:rsid w:val="0009100B"/>
    <w:rsid w:val="000911EE"/>
    <w:rsid w:val="000B2D16"/>
    <w:rsid w:val="000C3BF5"/>
    <w:rsid w:val="000C5F0E"/>
    <w:rsid w:val="000E56C9"/>
    <w:rsid w:val="000F5BE5"/>
    <w:rsid w:val="0010380A"/>
    <w:rsid w:val="00107285"/>
    <w:rsid w:val="00126E18"/>
    <w:rsid w:val="001303BF"/>
    <w:rsid w:val="00131412"/>
    <w:rsid w:val="00133D8C"/>
    <w:rsid w:val="00134804"/>
    <w:rsid w:val="00134D38"/>
    <w:rsid w:val="001363D0"/>
    <w:rsid w:val="00141C5A"/>
    <w:rsid w:val="00156FF2"/>
    <w:rsid w:val="001709E4"/>
    <w:rsid w:val="00171342"/>
    <w:rsid w:val="00176891"/>
    <w:rsid w:val="00183DF7"/>
    <w:rsid w:val="001A7562"/>
    <w:rsid w:val="001B00E4"/>
    <w:rsid w:val="001C041B"/>
    <w:rsid w:val="001C3573"/>
    <w:rsid w:val="001C3E35"/>
    <w:rsid w:val="001C4D0A"/>
    <w:rsid w:val="001D742B"/>
    <w:rsid w:val="001E36F6"/>
    <w:rsid w:val="002014DF"/>
    <w:rsid w:val="00204BFB"/>
    <w:rsid w:val="00204EB8"/>
    <w:rsid w:val="00216494"/>
    <w:rsid w:val="00223976"/>
    <w:rsid w:val="0023144E"/>
    <w:rsid w:val="00253A27"/>
    <w:rsid w:val="00267C4F"/>
    <w:rsid w:val="002752C7"/>
    <w:rsid w:val="00275A24"/>
    <w:rsid w:val="00285D30"/>
    <w:rsid w:val="002916D8"/>
    <w:rsid w:val="002A4006"/>
    <w:rsid w:val="002C46C7"/>
    <w:rsid w:val="002C55D0"/>
    <w:rsid w:val="002E3204"/>
    <w:rsid w:val="002E6505"/>
    <w:rsid w:val="002F657D"/>
    <w:rsid w:val="00307819"/>
    <w:rsid w:val="00307906"/>
    <w:rsid w:val="0031063B"/>
    <w:rsid w:val="00322187"/>
    <w:rsid w:val="00331543"/>
    <w:rsid w:val="00345F37"/>
    <w:rsid w:val="00354A0B"/>
    <w:rsid w:val="003566DA"/>
    <w:rsid w:val="00367791"/>
    <w:rsid w:val="0037341A"/>
    <w:rsid w:val="0037530F"/>
    <w:rsid w:val="003B0474"/>
    <w:rsid w:val="003B6473"/>
    <w:rsid w:val="003C5C2B"/>
    <w:rsid w:val="003D609B"/>
    <w:rsid w:val="003E22BC"/>
    <w:rsid w:val="003E65FD"/>
    <w:rsid w:val="003F4AE5"/>
    <w:rsid w:val="00414AD6"/>
    <w:rsid w:val="004173AC"/>
    <w:rsid w:val="00473551"/>
    <w:rsid w:val="004C728C"/>
    <w:rsid w:val="004F5CD4"/>
    <w:rsid w:val="00500523"/>
    <w:rsid w:val="005256AC"/>
    <w:rsid w:val="0052610B"/>
    <w:rsid w:val="00533676"/>
    <w:rsid w:val="0053654E"/>
    <w:rsid w:val="0053662E"/>
    <w:rsid w:val="0055501B"/>
    <w:rsid w:val="005A2961"/>
    <w:rsid w:val="005B34B7"/>
    <w:rsid w:val="005C5149"/>
    <w:rsid w:val="005D7CCF"/>
    <w:rsid w:val="005E5AB4"/>
    <w:rsid w:val="00605C8B"/>
    <w:rsid w:val="00611826"/>
    <w:rsid w:val="00611AF0"/>
    <w:rsid w:val="006156A4"/>
    <w:rsid w:val="00620806"/>
    <w:rsid w:val="0062354B"/>
    <w:rsid w:val="006345B8"/>
    <w:rsid w:val="00634878"/>
    <w:rsid w:val="006667AF"/>
    <w:rsid w:val="00667F3C"/>
    <w:rsid w:val="006857F2"/>
    <w:rsid w:val="00690E2C"/>
    <w:rsid w:val="006A31B9"/>
    <w:rsid w:val="006C14E2"/>
    <w:rsid w:val="006C4E01"/>
    <w:rsid w:val="006D7EE5"/>
    <w:rsid w:val="006E25E3"/>
    <w:rsid w:val="00704E3A"/>
    <w:rsid w:val="007123CA"/>
    <w:rsid w:val="007138E3"/>
    <w:rsid w:val="00720455"/>
    <w:rsid w:val="00747325"/>
    <w:rsid w:val="00752BD7"/>
    <w:rsid w:val="007632A0"/>
    <w:rsid w:val="00785DAB"/>
    <w:rsid w:val="007A0969"/>
    <w:rsid w:val="007C33BA"/>
    <w:rsid w:val="007C57E3"/>
    <w:rsid w:val="007D1FAB"/>
    <w:rsid w:val="007D4BD5"/>
    <w:rsid w:val="007D55F0"/>
    <w:rsid w:val="007E6D48"/>
    <w:rsid w:val="008104AF"/>
    <w:rsid w:val="00822F45"/>
    <w:rsid w:val="00831ADB"/>
    <w:rsid w:val="00837874"/>
    <w:rsid w:val="00850D58"/>
    <w:rsid w:val="00855C96"/>
    <w:rsid w:val="0085755E"/>
    <w:rsid w:val="00866E42"/>
    <w:rsid w:val="008719CB"/>
    <w:rsid w:val="0088700A"/>
    <w:rsid w:val="008B53BE"/>
    <w:rsid w:val="008C292C"/>
    <w:rsid w:val="0090497C"/>
    <w:rsid w:val="009061DA"/>
    <w:rsid w:val="009072F9"/>
    <w:rsid w:val="009110F8"/>
    <w:rsid w:val="00911927"/>
    <w:rsid w:val="009349E3"/>
    <w:rsid w:val="00935E2C"/>
    <w:rsid w:val="00951CA5"/>
    <w:rsid w:val="009629B8"/>
    <w:rsid w:val="00973C88"/>
    <w:rsid w:val="0099437D"/>
    <w:rsid w:val="009B2F5D"/>
    <w:rsid w:val="009B636C"/>
    <w:rsid w:val="009E7F30"/>
    <w:rsid w:val="009F03A4"/>
    <w:rsid w:val="009F3D02"/>
    <w:rsid w:val="009F4D27"/>
    <w:rsid w:val="00A15947"/>
    <w:rsid w:val="00A21966"/>
    <w:rsid w:val="00A22271"/>
    <w:rsid w:val="00A40B4C"/>
    <w:rsid w:val="00A44B10"/>
    <w:rsid w:val="00A51240"/>
    <w:rsid w:val="00A51804"/>
    <w:rsid w:val="00A55D76"/>
    <w:rsid w:val="00A6405A"/>
    <w:rsid w:val="00A642EB"/>
    <w:rsid w:val="00A664A7"/>
    <w:rsid w:val="00A959B4"/>
    <w:rsid w:val="00AA3A40"/>
    <w:rsid w:val="00AC4872"/>
    <w:rsid w:val="00AF5F4B"/>
    <w:rsid w:val="00B014EC"/>
    <w:rsid w:val="00B0163C"/>
    <w:rsid w:val="00B03756"/>
    <w:rsid w:val="00B050C9"/>
    <w:rsid w:val="00B105E4"/>
    <w:rsid w:val="00B13EA8"/>
    <w:rsid w:val="00B14556"/>
    <w:rsid w:val="00B23692"/>
    <w:rsid w:val="00B45BC6"/>
    <w:rsid w:val="00B73D31"/>
    <w:rsid w:val="00B9341E"/>
    <w:rsid w:val="00BB59DC"/>
    <w:rsid w:val="00BC2AD4"/>
    <w:rsid w:val="00BC5F21"/>
    <w:rsid w:val="00BD413F"/>
    <w:rsid w:val="00BD6D76"/>
    <w:rsid w:val="00BE55D8"/>
    <w:rsid w:val="00C049E5"/>
    <w:rsid w:val="00C10C51"/>
    <w:rsid w:val="00C1485E"/>
    <w:rsid w:val="00C40DC8"/>
    <w:rsid w:val="00C464AF"/>
    <w:rsid w:val="00C70C77"/>
    <w:rsid w:val="00C77E3A"/>
    <w:rsid w:val="00CA6A95"/>
    <w:rsid w:val="00CB6CF9"/>
    <w:rsid w:val="00CC7A43"/>
    <w:rsid w:val="00CE70F7"/>
    <w:rsid w:val="00D05285"/>
    <w:rsid w:val="00D06CE3"/>
    <w:rsid w:val="00D0718E"/>
    <w:rsid w:val="00D106D0"/>
    <w:rsid w:val="00D13E33"/>
    <w:rsid w:val="00D14020"/>
    <w:rsid w:val="00D158B5"/>
    <w:rsid w:val="00D279B6"/>
    <w:rsid w:val="00D3344F"/>
    <w:rsid w:val="00D66FA4"/>
    <w:rsid w:val="00D708BA"/>
    <w:rsid w:val="00D716E8"/>
    <w:rsid w:val="00D868C0"/>
    <w:rsid w:val="00D90C4A"/>
    <w:rsid w:val="00D9311C"/>
    <w:rsid w:val="00DA35B4"/>
    <w:rsid w:val="00DA7501"/>
    <w:rsid w:val="00DA7CC6"/>
    <w:rsid w:val="00DB4CD4"/>
    <w:rsid w:val="00DB6171"/>
    <w:rsid w:val="00DC02B3"/>
    <w:rsid w:val="00DC649B"/>
    <w:rsid w:val="00DD5FF9"/>
    <w:rsid w:val="00DE5ACE"/>
    <w:rsid w:val="00DF0D1C"/>
    <w:rsid w:val="00DF49C6"/>
    <w:rsid w:val="00DF6504"/>
    <w:rsid w:val="00E1086E"/>
    <w:rsid w:val="00E11AC1"/>
    <w:rsid w:val="00E42F87"/>
    <w:rsid w:val="00E55B5A"/>
    <w:rsid w:val="00E56131"/>
    <w:rsid w:val="00E6205E"/>
    <w:rsid w:val="00E64310"/>
    <w:rsid w:val="00E65DBE"/>
    <w:rsid w:val="00E87EC1"/>
    <w:rsid w:val="00E90E7E"/>
    <w:rsid w:val="00EA1EA0"/>
    <w:rsid w:val="00ED0A6A"/>
    <w:rsid w:val="00EE3D7C"/>
    <w:rsid w:val="00EE4869"/>
    <w:rsid w:val="00EE747E"/>
    <w:rsid w:val="00F11793"/>
    <w:rsid w:val="00F176CA"/>
    <w:rsid w:val="00F54376"/>
    <w:rsid w:val="00F63E47"/>
    <w:rsid w:val="00F66DCC"/>
    <w:rsid w:val="00F7589D"/>
    <w:rsid w:val="00F801FB"/>
    <w:rsid w:val="00F86972"/>
    <w:rsid w:val="00F91D20"/>
    <w:rsid w:val="00F96DEB"/>
    <w:rsid w:val="00FA2657"/>
    <w:rsid w:val="00FA44A8"/>
    <w:rsid w:val="00FB262F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B2D45-3932-4275-8DA0-F9DD2CF9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E4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2080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2080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2080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2080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2080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2080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2080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2080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2080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2080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2080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2080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20806"/>
  </w:style>
  <w:style w:type="paragraph" w:customStyle="1" w:styleId="Style7">
    <w:name w:val="Style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208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20806"/>
  </w:style>
  <w:style w:type="paragraph" w:customStyle="1" w:styleId="Author">
    <w:name w:val="Author"/>
    <w:basedOn w:val="a0"/>
    <w:rsid w:val="00620806"/>
    <w:rPr>
      <w:sz w:val="26"/>
    </w:rPr>
  </w:style>
  <w:style w:type="paragraph" w:customStyle="1" w:styleId="Editor">
    <w:name w:val="Editor"/>
    <w:basedOn w:val="a0"/>
    <w:rsid w:val="00620806"/>
    <w:rPr>
      <w:sz w:val="26"/>
    </w:rPr>
  </w:style>
  <w:style w:type="paragraph" w:customStyle="1" w:styleId="Edition">
    <w:name w:val="Edition"/>
    <w:basedOn w:val="a0"/>
    <w:rsid w:val="00620806"/>
  </w:style>
  <w:style w:type="paragraph" w:customStyle="1" w:styleId="Dedication">
    <w:name w:val="Dedication"/>
    <w:basedOn w:val="a0"/>
    <w:rsid w:val="00620806"/>
  </w:style>
  <w:style w:type="paragraph" w:customStyle="1" w:styleId="Half-title">
    <w:name w:val="Half-title"/>
    <w:basedOn w:val="a0"/>
    <w:rsid w:val="00620806"/>
  </w:style>
  <w:style w:type="paragraph" w:customStyle="1" w:styleId="Copyright">
    <w:name w:val="Copyright"/>
    <w:basedOn w:val="a0"/>
    <w:rsid w:val="00620806"/>
  </w:style>
  <w:style w:type="paragraph" w:customStyle="1" w:styleId="LOC">
    <w:name w:val="LOC"/>
    <w:basedOn w:val="a0"/>
    <w:rsid w:val="00620806"/>
  </w:style>
  <w:style w:type="paragraph" w:customStyle="1" w:styleId="Publisher">
    <w:name w:val="Publisher"/>
    <w:basedOn w:val="a0"/>
    <w:rsid w:val="00620806"/>
  </w:style>
  <w:style w:type="paragraph" w:styleId="a4">
    <w:name w:val="Subtitle"/>
    <w:basedOn w:val="a0"/>
    <w:link w:val="Char0"/>
    <w:qFormat/>
    <w:rsid w:val="0062080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2080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20806"/>
  </w:style>
  <w:style w:type="paragraph" w:customStyle="1" w:styleId="TOCChapter">
    <w:name w:val="TOCChapter"/>
    <w:basedOn w:val="a0"/>
    <w:rsid w:val="00620806"/>
  </w:style>
  <w:style w:type="paragraph" w:customStyle="1" w:styleId="TOCpagenumber">
    <w:name w:val="TOCpagenumber"/>
    <w:basedOn w:val="a0"/>
    <w:rsid w:val="00620806"/>
  </w:style>
  <w:style w:type="paragraph" w:customStyle="1" w:styleId="TOCsubchapter">
    <w:name w:val="TOCsubchapter"/>
    <w:basedOn w:val="a0"/>
    <w:rsid w:val="00620806"/>
  </w:style>
  <w:style w:type="paragraph" w:customStyle="1" w:styleId="TOCsubsubchapter">
    <w:name w:val="TOCsubsubchapter"/>
    <w:basedOn w:val="a0"/>
    <w:rsid w:val="00620806"/>
  </w:style>
  <w:style w:type="paragraph" w:customStyle="1" w:styleId="TOCsubsubsubchapter">
    <w:name w:val="TOCsubsubsubchapter"/>
    <w:basedOn w:val="a0"/>
    <w:rsid w:val="00620806"/>
  </w:style>
  <w:style w:type="paragraph" w:styleId="a5">
    <w:name w:val="caption"/>
    <w:basedOn w:val="a0"/>
    <w:qFormat/>
    <w:rsid w:val="00620806"/>
    <w:rPr>
      <w:bCs/>
      <w:szCs w:val="20"/>
    </w:rPr>
  </w:style>
  <w:style w:type="paragraph" w:customStyle="1" w:styleId="Blockquote">
    <w:name w:val="Blockquote"/>
    <w:basedOn w:val="a0"/>
    <w:rsid w:val="00620806"/>
    <w:pPr>
      <w:ind w:left="432" w:right="432"/>
    </w:pPr>
  </w:style>
  <w:style w:type="paragraph" w:customStyle="1" w:styleId="Extract">
    <w:name w:val="Extract"/>
    <w:basedOn w:val="a0"/>
    <w:rsid w:val="00620806"/>
    <w:pPr>
      <w:ind w:left="432" w:right="432"/>
    </w:pPr>
  </w:style>
  <w:style w:type="paragraph" w:customStyle="1" w:styleId="Indentblock">
    <w:name w:val="Indentblock"/>
    <w:basedOn w:val="a0"/>
    <w:rsid w:val="00620806"/>
    <w:pPr>
      <w:ind w:left="432"/>
    </w:pPr>
  </w:style>
  <w:style w:type="paragraph" w:customStyle="1" w:styleId="Indenthanginga">
    <w:name w:val="Indenthanginga"/>
    <w:basedOn w:val="a0"/>
    <w:rsid w:val="00620806"/>
    <w:pPr>
      <w:ind w:left="432" w:hanging="432"/>
    </w:pPr>
  </w:style>
  <w:style w:type="paragraph" w:customStyle="1" w:styleId="Indenthanging1">
    <w:name w:val="Indenthanging1"/>
    <w:basedOn w:val="a0"/>
    <w:rsid w:val="00620806"/>
    <w:pPr>
      <w:ind w:left="190" w:hanging="190"/>
    </w:pPr>
  </w:style>
  <w:style w:type="paragraph" w:customStyle="1" w:styleId="Indenthangingb">
    <w:name w:val="Indenthangingb"/>
    <w:basedOn w:val="a0"/>
    <w:rsid w:val="00620806"/>
    <w:pPr>
      <w:ind w:left="432" w:hanging="432"/>
    </w:pPr>
  </w:style>
  <w:style w:type="paragraph" w:customStyle="1" w:styleId="Table">
    <w:name w:val="Table"/>
    <w:basedOn w:val="a0"/>
    <w:rsid w:val="0062080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20806"/>
  </w:style>
  <w:style w:type="paragraph" w:customStyle="1" w:styleId="Note">
    <w:name w:val="Note"/>
    <w:basedOn w:val="Table"/>
    <w:rsid w:val="00620806"/>
  </w:style>
  <w:style w:type="paragraph" w:customStyle="1" w:styleId="Sidebar">
    <w:name w:val="Sidebar"/>
    <w:basedOn w:val="Table"/>
    <w:rsid w:val="00620806"/>
  </w:style>
  <w:style w:type="paragraph" w:customStyle="1" w:styleId="Indexmain">
    <w:name w:val="Indexmain"/>
    <w:basedOn w:val="a0"/>
    <w:rsid w:val="0062080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2080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2080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2080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20806"/>
    <w:rPr>
      <w:rFonts w:ascii="Times New Roman" w:hAnsi="Times New Roman"/>
      <w:b/>
    </w:rPr>
  </w:style>
  <w:style w:type="character" w:customStyle="1" w:styleId="eIta">
    <w:name w:val="eIta"/>
    <w:rsid w:val="00620806"/>
    <w:rPr>
      <w:rFonts w:ascii="Times New Roman" w:hAnsi="Times New Roman"/>
      <w:i/>
    </w:rPr>
  </w:style>
  <w:style w:type="character" w:customStyle="1" w:styleId="eBolIta">
    <w:name w:val="eBolIta"/>
    <w:rsid w:val="0062080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2080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2080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2080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2080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2080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2080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2080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2080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20806"/>
  </w:style>
  <w:style w:type="paragraph" w:customStyle="1" w:styleId="NlTable-H">
    <w:name w:val="NlTable-H"/>
    <w:basedOn w:val="Table-H"/>
    <w:rsid w:val="00620806"/>
  </w:style>
  <w:style w:type="paragraph" w:customStyle="1" w:styleId="Note-H">
    <w:name w:val="Note-H"/>
    <w:basedOn w:val="Table-H"/>
    <w:rsid w:val="00620806"/>
  </w:style>
  <w:style w:type="paragraph" w:customStyle="1" w:styleId="Sidebar-H">
    <w:name w:val="Sidebar-H"/>
    <w:basedOn w:val="Table-H"/>
    <w:rsid w:val="00620806"/>
  </w:style>
  <w:style w:type="paragraph" w:customStyle="1" w:styleId="Poem">
    <w:name w:val="Poem"/>
    <w:basedOn w:val="Extract"/>
    <w:qFormat/>
    <w:rsid w:val="0062080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20806"/>
    <w:pPr>
      <w:ind w:left="864"/>
    </w:pPr>
  </w:style>
  <w:style w:type="paragraph" w:customStyle="1" w:styleId="indent1">
    <w:name w:val="indent1"/>
    <w:basedOn w:val="a"/>
    <w:next w:val="a0"/>
    <w:qFormat/>
    <w:rsid w:val="00620806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20806"/>
    <w:rPr>
      <w:color w:val="0000FF"/>
      <w:u w:val="single"/>
    </w:rPr>
  </w:style>
  <w:style w:type="character" w:styleId="a9">
    <w:name w:val="FollowedHyperlink"/>
    <w:uiPriority w:val="99"/>
    <w:rsid w:val="0062080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2080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20806"/>
  </w:style>
  <w:style w:type="character" w:customStyle="1" w:styleId="Char">
    <w:name w:val="일반 (웹) Char"/>
    <w:aliases w:val="표준 (웹) Char"/>
    <w:link w:val="a0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2080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20806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2080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2080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2080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20806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20806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20806"/>
  </w:style>
  <w:style w:type="character" w:customStyle="1" w:styleId="maintextleft1">
    <w:name w:val="maintextleft1"/>
    <w:rsid w:val="0062080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20806"/>
    <w:rPr>
      <w:i/>
      <w:iCs/>
    </w:rPr>
  </w:style>
  <w:style w:type="character" w:styleId="af">
    <w:name w:val="page number"/>
    <w:basedOn w:val="a1"/>
    <w:rsid w:val="00620806"/>
  </w:style>
  <w:style w:type="paragraph" w:styleId="af0">
    <w:name w:val="Revision"/>
    <w:hidden/>
    <w:uiPriority w:val="99"/>
    <w:semiHidden/>
    <w:rsid w:val="0062080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20806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2080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20806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2080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20806"/>
  </w:style>
  <w:style w:type="paragraph" w:customStyle="1" w:styleId="MTDisplayEquation">
    <w:name w:val="MTDisplayEquation"/>
    <w:basedOn w:val="a0"/>
    <w:next w:val="a"/>
    <w:link w:val="MTDisplayEquationChar"/>
    <w:rsid w:val="0062080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20806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20806"/>
    <w:rPr>
      <w:color w:val="808080"/>
    </w:rPr>
  </w:style>
  <w:style w:type="paragraph" w:customStyle="1" w:styleId="TableRight">
    <w:name w:val="Table +  Right"/>
    <w:basedOn w:val="Table"/>
    <w:rsid w:val="0062080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2080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2080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20806"/>
  </w:style>
  <w:style w:type="numbering" w:customStyle="1" w:styleId="NoList3">
    <w:name w:val="No List3"/>
    <w:next w:val="a3"/>
    <w:uiPriority w:val="99"/>
    <w:semiHidden/>
    <w:unhideWhenUsed/>
    <w:rsid w:val="00620806"/>
  </w:style>
  <w:style w:type="character" w:customStyle="1" w:styleId="apple-converted-space">
    <w:name w:val="apple-converted-space"/>
    <w:basedOn w:val="a1"/>
    <w:rsid w:val="00620806"/>
  </w:style>
  <w:style w:type="character" w:customStyle="1" w:styleId="mw-cite-backlink">
    <w:name w:val="mw-cite-backlink"/>
    <w:basedOn w:val="a1"/>
    <w:rsid w:val="00620806"/>
  </w:style>
  <w:style w:type="character" w:customStyle="1" w:styleId="cite-accessibility-label">
    <w:name w:val="cite-accessibility-label"/>
    <w:basedOn w:val="a1"/>
    <w:rsid w:val="00620806"/>
  </w:style>
  <w:style w:type="paragraph" w:customStyle="1" w:styleId="Default">
    <w:name w:val="Default"/>
    <w:rsid w:val="006208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2080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2080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2080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20806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20806"/>
  </w:style>
  <w:style w:type="character" w:customStyle="1" w:styleId="article-headercorresponding-auth">
    <w:name w:val="article-header__corresponding-auth"/>
    <w:basedOn w:val="a1"/>
    <w:rsid w:val="00620806"/>
  </w:style>
  <w:style w:type="character" w:customStyle="1" w:styleId="collapsetext1">
    <w:name w:val="collapsetext1"/>
    <w:rsid w:val="0062080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2080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20806"/>
    <w:rPr>
      <w:i/>
      <w:iCs/>
    </w:rPr>
  </w:style>
  <w:style w:type="character" w:customStyle="1" w:styleId="slug-elocation">
    <w:name w:val="slug-elocation"/>
    <w:basedOn w:val="a1"/>
    <w:rsid w:val="00620806"/>
  </w:style>
  <w:style w:type="character" w:customStyle="1" w:styleId="st1">
    <w:name w:val="st1"/>
    <w:basedOn w:val="a1"/>
    <w:rsid w:val="00620806"/>
  </w:style>
  <w:style w:type="character" w:customStyle="1" w:styleId="current-selection">
    <w:name w:val="current-selection"/>
    <w:basedOn w:val="a1"/>
    <w:rsid w:val="00620806"/>
  </w:style>
  <w:style w:type="character" w:customStyle="1" w:styleId="af8">
    <w:name w:val="_"/>
    <w:basedOn w:val="a1"/>
    <w:rsid w:val="00620806"/>
  </w:style>
  <w:style w:type="character" w:customStyle="1" w:styleId="enhanced-reference">
    <w:name w:val="enhanced-reference"/>
    <w:basedOn w:val="a1"/>
    <w:rsid w:val="00620806"/>
  </w:style>
  <w:style w:type="character" w:customStyle="1" w:styleId="ff5">
    <w:name w:val="ff5"/>
    <w:basedOn w:val="a1"/>
    <w:rsid w:val="00620806"/>
  </w:style>
  <w:style w:type="character" w:customStyle="1" w:styleId="named-content">
    <w:name w:val="named-content"/>
    <w:basedOn w:val="a1"/>
    <w:rsid w:val="00620806"/>
  </w:style>
  <w:style w:type="character" w:customStyle="1" w:styleId="A40">
    <w:name w:val="A4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20806"/>
    <w:rPr>
      <w:i/>
      <w:iCs/>
    </w:rPr>
  </w:style>
  <w:style w:type="character" w:styleId="af9">
    <w:name w:val="Strong"/>
    <w:uiPriority w:val="22"/>
    <w:qFormat/>
    <w:rsid w:val="00620806"/>
    <w:rPr>
      <w:b/>
      <w:bCs/>
    </w:rPr>
  </w:style>
  <w:style w:type="character" w:customStyle="1" w:styleId="cit-auth">
    <w:name w:val="cit-auth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2080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2080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20806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20806"/>
  </w:style>
  <w:style w:type="character" w:customStyle="1" w:styleId="js-revealercontrol-toggle">
    <w:name w:val="js-revealer__control-toggle"/>
    <w:basedOn w:val="a1"/>
    <w:rsid w:val="00620806"/>
  </w:style>
  <w:style w:type="character" w:customStyle="1" w:styleId="equiv">
    <w:name w:val="equiv"/>
    <w:basedOn w:val="a1"/>
    <w:rsid w:val="00620806"/>
  </w:style>
  <w:style w:type="character" w:customStyle="1" w:styleId="article-headermeta-info-label">
    <w:name w:val="article-header__meta-info-label"/>
    <w:basedOn w:val="a1"/>
    <w:rsid w:val="00620806"/>
  </w:style>
  <w:style w:type="character" w:customStyle="1" w:styleId="cit-issue">
    <w:name w:val="cit-issue"/>
    <w:basedOn w:val="a1"/>
    <w:rsid w:val="00620806"/>
  </w:style>
  <w:style w:type="character" w:customStyle="1" w:styleId="cit-first-page">
    <w:name w:val="cit-first-page"/>
    <w:basedOn w:val="a1"/>
    <w:rsid w:val="00620806"/>
  </w:style>
  <w:style w:type="paragraph" w:customStyle="1" w:styleId="hstyle0">
    <w:name w:val="hstyle0"/>
    <w:basedOn w:val="a"/>
    <w:rsid w:val="00620806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20806"/>
  </w:style>
  <w:style w:type="character" w:customStyle="1" w:styleId="jp-sup1">
    <w:name w:val="jp-sup1"/>
    <w:rsid w:val="0062080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2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rontiersin.org/articles/10.3389/fmicb.2022.918634" TargetMode="External"/><Relationship Id="rId18" Type="http://schemas.openxmlformats.org/officeDocument/2006/relationships/hyperlink" Target="https://doi.org/10.1021/acs.biochem.2c00148" TargetMode="External"/><Relationship Id="rId26" Type="http://schemas.openxmlformats.org/officeDocument/2006/relationships/hyperlink" Target="https://doi.org/10.1038/s41564-022-01159-z" TargetMode="External"/><Relationship Id="rId39" Type="http://schemas.openxmlformats.org/officeDocument/2006/relationships/hyperlink" Target="https://www.frontiersin.org/articles/10.3389/fmicb.2022.1070601" TargetMode="External"/><Relationship Id="rId21" Type="http://schemas.openxmlformats.org/officeDocument/2006/relationships/hyperlink" Target="https://journals.asm.org/doi/abs/10.1128/spectrum.02593-22" TargetMode="External"/><Relationship Id="rId34" Type="http://schemas.openxmlformats.org/officeDocument/2006/relationships/hyperlink" Target="https://doi.org/10.1128/spectrum.00436-22" TargetMode="External"/><Relationship Id="rId42" Type="http://schemas.openxmlformats.org/officeDocument/2006/relationships/hyperlink" Target="https://www.pnas.org/doi/abs/10.1073/pnas.2207190119" TargetMode="External"/><Relationship Id="rId47" Type="http://schemas.openxmlformats.org/officeDocument/2006/relationships/hyperlink" Target="https://journals.asm.org/doi/abs/10.1128/mra.00471-22" TargetMode="External"/><Relationship Id="rId50" Type="http://schemas.openxmlformats.org/officeDocument/2006/relationships/hyperlink" Target="https://doi.org/10.1128/spectrum.01385-22" TargetMode="External"/><Relationship Id="rId55" Type="http://schemas.openxmlformats.org/officeDocument/2006/relationships/hyperlink" Target="https://doi.org/10.1016/j.biortech.2022.128201" TargetMode="External"/><Relationship Id="rId63" Type="http://schemas.openxmlformats.org/officeDocument/2006/relationships/hyperlink" Target="https://www.frontiersin.org/articles/10.3389/fmicb.2022.955249" TargetMode="External"/><Relationship Id="rId68" Type="http://schemas.openxmlformats.org/officeDocument/2006/relationships/hyperlink" Target="https://journals.asm.org/doi/abs/10.1128/aem.00503-22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doi.org/10.1021/acs.biochem.2c00376" TargetMode="External"/><Relationship Id="rId71" Type="http://schemas.openxmlformats.org/officeDocument/2006/relationships/hyperlink" Target="https://www.annualreviews.org/doi/abs/10.1146/annurev-micro-111021-0459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ontiersin.org/articles/10.3389/fmicb.2022.1029886" TargetMode="External"/><Relationship Id="rId29" Type="http://schemas.openxmlformats.org/officeDocument/2006/relationships/hyperlink" Target="https://doi.org/10.1021/acs.est.2c05145" TargetMode="External"/><Relationship Id="rId11" Type="http://schemas.openxmlformats.org/officeDocument/2006/relationships/hyperlink" Target="https://doi.org/10.1016/j.biortech.2022.128236" TargetMode="External"/><Relationship Id="rId24" Type="http://schemas.openxmlformats.org/officeDocument/2006/relationships/hyperlink" Target="https://doi.org/10.1021/acs.est.2c02015" TargetMode="External"/><Relationship Id="rId32" Type="http://schemas.openxmlformats.org/officeDocument/2006/relationships/hyperlink" Target="https://sfamjournals.onlinelibrary.wiley.com/doi/abs/10.1111/1462-2920.15915" TargetMode="External"/><Relationship Id="rId37" Type="http://schemas.openxmlformats.org/officeDocument/2006/relationships/hyperlink" Target="https://journals.asm.org/doi/abs/10.1128/spectrum.03922-22" TargetMode="External"/><Relationship Id="rId40" Type="http://schemas.openxmlformats.org/officeDocument/2006/relationships/hyperlink" Target="https://journals.asm.org/doi/abs/10.1128/spectrum.01700-22" TargetMode="External"/><Relationship Id="rId45" Type="http://schemas.openxmlformats.org/officeDocument/2006/relationships/hyperlink" Target="https://doi.org/10.1007/s10123-022-00234-z" TargetMode="External"/><Relationship Id="rId53" Type="http://schemas.openxmlformats.org/officeDocument/2006/relationships/hyperlink" Target="https://doi.org/10.1111/1462-2920.16011" TargetMode="External"/><Relationship Id="rId58" Type="http://schemas.openxmlformats.org/officeDocument/2006/relationships/hyperlink" Target="https://doi.org/10.1080/07388551.2021.1977234" TargetMode="External"/><Relationship Id="rId66" Type="http://schemas.openxmlformats.org/officeDocument/2006/relationships/hyperlink" Target="https://www.frontiersin.org/articles/10.3389/fmicb.2022.1018220" TargetMode="External"/><Relationship Id="rId74" Type="http://schemas.openxmlformats.org/officeDocument/2006/relationships/hyperlink" Target="https://doi.org/10.1186/s12866-022-02630-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biortech.2022.127868" TargetMode="External"/><Relationship Id="rId23" Type="http://schemas.openxmlformats.org/officeDocument/2006/relationships/hyperlink" Target="https://journals.asm.org/doi/abs/10.1128/spectrum.02798-22" TargetMode="External"/><Relationship Id="rId28" Type="http://schemas.openxmlformats.org/officeDocument/2006/relationships/hyperlink" Target="https://doi.org/10.1007/s10482-022-01763-3" TargetMode="External"/><Relationship Id="rId36" Type="http://schemas.openxmlformats.org/officeDocument/2006/relationships/hyperlink" Target="https://www.frontiersin.org/articles/10.3389/fmicb.2022.1080142" TargetMode="External"/><Relationship Id="rId49" Type="http://schemas.openxmlformats.org/officeDocument/2006/relationships/hyperlink" Target="https://journals.asm.org/doi/abs/10.1128/mbio.02086-22" TargetMode="External"/><Relationship Id="rId57" Type="http://schemas.openxmlformats.org/officeDocument/2006/relationships/hyperlink" Target="https://doi.org/10.1016/j.biortech.2022.128436" TargetMode="External"/><Relationship Id="rId61" Type="http://schemas.openxmlformats.org/officeDocument/2006/relationships/hyperlink" Target="https://doi.org/10.1038/s41396-022-01257-0" TargetMode="External"/><Relationship Id="rId10" Type="http://schemas.openxmlformats.org/officeDocument/2006/relationships/hyperlink" Target="https://doi.org/10.1111/gbi.12510" TargetMode="External"/><Relationship Id="rId19" Type="http://schemas.openxmlformats.org/officeDocument/2006/relationships/hyperlink" Target="https://journals.asm.org/doi/abs/10.1128/jb.00322-22" TargetMode="External"/><Relationship Id="rId31" Type="http://schemas.openxmlformats.org/officeDocument/2006/relationships/hyperlink" Target="https://doi.org/10.1099/ijsem.0.005483" TargetMode="External"/><Relationship Id="rId44" Type="http://schemas.openxmlformats.org/officeDocument/2006/relationships/hyperlink" Target="https://doi.org/10.1021/acs.biochem.2c00425" TargetMode="External"/><Relationship Id="rId52" Type="http://schemas.openxmlformats.org/officeDocument/2006/relationships/hyperlink" Target="https://doi.org/10.1186/s13068-022-02202-1" TargetMode="External"/><Relationship Id="rId60" Type="http://schemas.openxmlformats.org/officeDocument/2006/relationships/hyperlink" Target="https://doi.org/10.1093/femsec/fiac073" TargetMode="External"/><Relationship Id="rId65" Type="http://schemas.openxmlformats.org/officeDocument/2006/relationships/hyperlink" Target="https://journals.asm.org/doi/abs/10.1128/aem.00391-22" TargetMode="External"/><Relationship Id="rId73" Type="http://schemas.openxmlformats.org/officeDocument/2006/relationships/hyperlink" Target="https://doi.org/10.1080/07388551.2021.19772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aem.00503-22" TargetMode="External"/><Relationship Id="rId14" Type="http://schemas.openxmlformats.org/officeDocument/2006/relationships/hyperlink" Target="https://doi.org/10.1016/j.biortech.2022.128495" TargetMode="External"/><Relationship Id="rId22" Type="http://schemas.openxmlformats.org/officeDocument/2006/relationships/hyperlink" Target="https://www.frontiersin.org/article/10.3389/fmicb.2022.909109" TargetMode="External"/><Relationship Id="rId27" Type="http://schemas.openxmlformats.org/officeDocument/2006/relationships/hyperlink" Target="https://doi.org/10.1016/j.jes.2022.03.013" TargetMode="External"/><Relationship Id="rId30" Type="http://schemas.openxmlformats.org/officeDocument/2006/relationships/hyperlink" Target="https://doi.org/10.1002/cbic.202200584" TargetMode="External"/><Relationship Id="rId35" Type="http://schemas.openxmlformats.org/officeDocument/2006/relationships/hyperlink" Target="https://journals.asm.org/doi/abs/10.1128/mbio.01613-22" TargetMode="External"/><Relationship Id="rId43" Type="http://schemas.openxmlformats.org/officeDocument/2006/relationships/hyperlink" Target="https://doi.org/10.1016/j.jbiotec.2022.07.004" TargetMode="External"/><Relationship Id="rId48" Type="http://schemas.openxmlformats.org/officeDocument/2006/relationships/hyperlink" Target="https://doi.org/10.1016/j.biteb.2022.101156" TargetMode="External"/><Relationship Id="rId56" Type="http://schemas.openxmlformats.org/officeDocument/2006/relationships/hyperlink" Target="https://doi.org/10.1111/1462-2920.16029" TargetMode="External"/><Relationship Id="rId64" Type="http://schemas.openxmlformats.org/officeDocument/2006/relationships/hyperlink" Target="https://journals.asm.org/doi/abs/10.1128/aem.01159-22" TargetMode="External"/><Relationship Id="rId69" Type="http://schemas.openxmlformats.org/officeDocument/2006/relationships/hyperlink" Target="https://journals.asm.org/doi/abs/10.1128/aem.01042-22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www.frontiersin.org/articles/10.3389/fmicb.2022.946711" TargetMode="External"/><Relationship Id="rId51" Type="http://schemas.openxmlformats.org/officeDocument/2006/relationships/hyperlink" Target="https://www.frontiersin.org/articles/10.3389/fmicb.2022.982442" TargetMode="External"/><Relationship Id="rId72" Type="http://schemas.openxmlformats.org/officeDocument/2006/relationships/hyperlink" Target="https://www.frontiersin.org/articles/10.3389/fmicb.2022.98887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journals.asm.org/doi/abs/10.1128/jb.00078-22" TargetMode="External"/><Relationship Id="rId17" Type="http://schemas.openxmlformats.org/officeDocument/2006/relationships/hyperlink" Target="https://doi.org/10.1021/acs.est.2c05797" TargetMode="External"/><Relationship Id="rId25" Type="http://schemas.openxmlformats.org/officeDocument/2006/relationships/hyperlink" Target="https://doi.org/10.1016/j.tim.2022.11.004" TargetMode="External"/><Relationship Id="rId33" Type="http://schemas.openxmlformats.org/officeDocument/2006/relationships/hyperlink" Target="https://www.frontiersin.org/articles/10.3389/fmicb.2022.1042116" TargetMode="External"/><Relationship Id="rId38" Type="http://schemas.openxmlformats.org/officeDocument/2006/relationships/hyperlink" Target="https://journals.asm.org/doi/abs/10.1128/jb.00197-22" TargetMode="External"/><Relationship Id="rId46" Type="http://schemas.openxmlformats.org/officeDocument/2006/relationships/hyperlink" Target="https://journals.asm.org/doi/abs/10.1128/spectrum.00352-22" TargetMode="External"/><Relationship Id="rId59" Type="http://schemas.openxmlformats.org/officeDocument/2006/relationships/hyperlink" Target="https://doi.org/10.1093/femsec/fiac072" TargetMode="External"/><Relationship Id="rId67" Type="http://schemas.openxmlformats.org/officeDocument/2006/relationships/hyperlink" Target="https://journals.asm.org/doi/abs/10.1128/msystems.00339-22" TargetMode="External"/><Relationship Id="rId20" Type="http://schemas.openxmlformats.org/officeDocument/2006/relationships/hyperlink" Target="https://sfamjournals.onlinelibrary.wiley.com/doi/abs/10.1111/1462-2920.15915" TargetMode="External"/><Relationship Id="rId41" Type="http://schemas.openxmlformats.org/officeDocument/2006/relationships/hyperlink" Target="https://doi.org/10.1016/j.tim.2022.05.005" TargetMode="External"/><Relationship Id="rId54" Type="http://schemas.openxmlformats.org/officeDocument/2006/relationships/hyperlink" Target="https://doi.org/10.1016/j.biortech.2022.128259" TargetMode="External"/><Relationship Id="rId62" Type="http://schemas.openxmlformats.org/officeDocument/2006/relationships/hyperlink" Target="https://doi.org/10.1111/1462-2920.16130" TargetMode="External"/><Relationship Id="rId70" Type="http://schemas.openxmlformats.org/officeDocument/2006/relationships/hyperlink" Target="https://doi.org/10.1021/acs.biochem.2c00135" TargetMode="External"/><Relationship Id="rId75" Type="http://schemas.openxmlformats.org/officeDocument/2006/relationships/hyperlink" Target="https://journals.asm.org/doi/abs/10.1128/spectrum.03305-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6590</TotalTime>
  <Pages>13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112</cp:revision>
  <dcterms:created xsi:type="dcterms:W3CDTF">2020-01-07T02:21:00Z</dcterms:created>
  <dcterms:modified xsi:type="dcterms:W3CDTF">2023-01-09T13:51:00Z</dcterms:modified>
</cp:coreProperties>
</file>