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C5B62" w14:textId="77777777" w:rsidR="002C3C72" w:rsidRPr="002C3C72" w:rsidRDefault="002C3C72" w:rsidP="002C3C72">
      <w:pPr>
        <w:widowControl w:val="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Links to Websites of Interest</w:t>
      </w:r>
    </w:p>
    <w:p w14:paraId="5F8A6A6F" w14:textId="77777777" w:rsidR="009958E8" w:rsidRDefault="009958E8" w:rsidP="009958E8">
      <w:pPr>
        <w:widowControl w:val="0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Chapter 14</w:t>
      </w:r>
    </w:p>
    <w:p w14:paraId="5C220821" w14:textId="77777777" w:rsidR="009958E8" w:rsidRPr="002C3C72" w:rsidRDefault="009958E8" w:rsidP="009958E8">
      <w:pPr>
        <w:widowControl w:val="0"/>
        <w:spacing w:line="480" w:lineRule="auto"/>
        <w:rPr>
          <w:lang w:val="en-US"/>
        </w:rPr>
      </w:pPr>
    </w:p>
    <w:p w14:paraId="209EB1BB" w14:textId="77777777" w:rsidR="002C3C72" w:rsidRPr="002C3C72" w:rsidRDefault="002C3C72" w:rsidP="009958E8">
      <w:pPr>
        <w:pStyle w:val="ListParagraph"/>
        <w:numPr>
          <w:ilvl w:val="0"/>
          <w:numId w:val="1"/>
        </w:numPr>
        <w:contextualSpacing w:val="0"/>
        <w:outlineLvl w:val="0"/>
        <w:rPr>
          <w:rFonts w:eastAsiaTheme="minorHAnsi" w:cstheme="minorBidi"/>
          <w:kern w:val="36"/>
          <w:szCs w:val="20"/>
          <w:lang w:val="en-US" w:eastAsia="en-US"/>
        </w:rPr>
      </w:pPr>
      <w:r w:rsidRPr="002C3C72">
        <w:rPr>
          <w:rFonts w:eastAsiaTheme="minorHAnsi" w:cstheme="minorBidi"/>
          <w:kern w:val="36"/>
          <w:szCs w:val="20"/>
          <w:lang w:val="en-US" w:eastAsia="en-US"/>
        </w:rPr>
        <w:t>Video Documentation of Experiments at the U</w:t>
      </w:r>
      <w:r w:rsidR="009958E8">
        <w:rPr>
          <w:rFonts w:eastAsiaTheme="minorHAnsi" w:cstheme="minorBidi"/>
          <w:kern w:val="36"/>
          <w:szCs w:val="20"/>
          <w:lang w:val="en-US" w:eastAsia="en-US"/>
        </w:rPr>
        <w:t xml:space="preserve">SGS Debris-Flow Flume 1992–2006 </w:t>
      </w:r>
      <w:r w:rsidRPr="002C3C72">
        <w:rPr>
          <w:rFonts w:eastAsiaTheme="minorHAnsi" w:cstheme="minorBidi"/>
          <w:kern w:val="36"/>
          <w:szCs w:val="20"/>
          <w:lang w:val="en-US" w:eastAsia="en-US"/>
        </w:rPr>
        <w:t xml:space="preserve">(amended to include 2007–2009) </w:t>
      </w:r>
      <w:r w:rsidRPr="002C3C72">
        <w:rPr>
          <w:rFonts w:eastAsiaTheme="minorHAnsi" w:cstheme="minorBidi"/>
          <w:szCs w:val="20"/>
          <w:lang w:val="en-US" w:eastAsia="en-US"/>
        </w:rPr>
        <w:t>by Matthew Logan and Richard M. Iverson, U.S. Geological Survey Open-File Report 2007-1315, revised 2009</w:t>
      </w:r>
    </w:p>
    <w:p w14:paraId="03152150" w14:textId="77777777" w:rsidR="002C3C72" w:rsidRDefault="009958E8" w:rsidP="009958E8">
      <w:pPr>
        <w:spacing w:before="120"/>
        <w:ind w:firstLine="720"/>
        <w:outlineLvl w:val="2"/>
        <w:rPr>
          <w:rStyle w:val="Hyperlink"/>
        </w:rPr>
      </w:pPr>
      <w:hyperlink r:id="rId8" w:history="1">
        <w:r w:rsidR="002C3C72" w:rsidRPr="005F0BBE">
          <w:rPr>
            <w:rStyle w:val="Hyperlink"/>
          </w:rPr>
          <w:t>http://pubs.usgs.gov/of/2007/1315/</w:t>
        </w:r>
      </w:hyperlink>
    </w:p>
    <w:p w14:paraId="5CABAD63" w14:textId="77777777" w:rsidR="009958E8" w:rsidRPr="002C3C72" w:rsidRDefault="009958E8" w:rsidP="009958E8">
      <w:pPr>
        <w:ind w:firstLine="720"/>
        <w:outlineLvl w:val="2"/>
      </w:pPr>
    </w:p>
    <w:p w14:paraId="41279911" w14:textId="77777777" w:rsidR="002C3C72" w:rsidRDefault="002C3C72" w:rsidP="009958E8">
      <w:pPr>
        <w:pStyle w:val="Heading1"/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  <w:b w:val="0"/>
          <w:sz w:val="24"/>
        </w:rPr>
      </w:pPr>
      <w:r w:rsidRPr="002C3C72">
        <w:rPr>
          <w:rFonts w:ascii="Times New Roman" w:hAnsi="Times New Roman"/>
          <w:b w:val="0"/>
          <w:sz w:val="24"/>
        </w:rPr>
        <w:t>USGS Glossary of Mudflows, Debris Flows, and Lahars</w:t>
      </w:r>
    </w:p>
    <w:p w14:paraId="2727F373" w14:textId="77777777" w:rsidR="002C3C72" w:rsidRDefault="009958E8" w:rsidP="009958E8">
      <w:pPr>
        <w:pStyle w:val="Heading1"/>
        <w:spacing w:before="120" w:beforeAutospacing="0" w:after="0" w:afterAutospacing="0"/>
        <w:ind w:firstLine="720"/>
        <w:rPr>
          <w:rStyle w:val="Hyperlink"/>
          <w:rFonts w:ascii="Times New Roman" w:hAnsi="Times New Roman"/>
          <w:b w:val="0"/>
          <w:sz w:val="24"/>
        </w:rPr>
      </w:pPr>
      <w:hyperlink r:id="rId9" w:history="1">
        <w:r w:rsidR="002C3C72" w:rsidRPr="002C3C72">
          <w:rPr>
            <w:rStyle w:val="Hyperlink"/>
            <w:rFonts w:ascii="Times New Roman" w:hAnsi="Times New Roman"/>
            <w:b w:val="0"/>
            <w:sz w:val="24"/>
          </w:rPr>
          <w:t>http://vulcan.wr.usgs.gov/Glossary/Lahars/framework.html</w:t>
        </w:r>
      </w:hyperlink>
    </w:p>
    <w:p w14:paraId="42B34730" w14:textId="77777777" w:rsidR="009958E8" w:rsidRPr="002C3C72" w:rsidRDefault="009958E8" w:rsidP="009958E8">
      <w:pPr>
        <w:pStyle w:val="Heading1"/>
        <w:spacing w:before="0" w:beforeAutospacing="0" w:after="0" w:afterAutospacing="0"/>
        <w:ind w:left="720"/>
        <w:rPr>
          <w:rFonts w:ascii="Times New Roman" w:hAnsi="Times New Roman"/>
          <w:b w:val="0"/>
          <w:sz w:val="24"/>
        </w:rPr>
      </w:pPr>
    </w:p>
    <w:p w14:paraId="72BED00E" w14:textId="77777777" w:rsidR="002C3C72" w:rsidRPr="002C3C72" w:rsidRDefault="002C3C72" w:rsidP="009958E8">
      <w:pPr>
        <w:pStyle w:val="Heading2"/>
        <w:numPr>
          <w:ilvl w:val="0"/>
          <w:numId w:val="1"/>
        </w:numPr>
        <w:spacing w:before="0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i/>
          <w:color w:val="auto"/>
          <w:sz w:val="24"/>
        </w:rPr>
        <w:t>Fire and Mud: Eruptions and Lahars of Mount Pinatubo, Philippines</w:t>
      </w:r>
      <w:r>
        <w:rPr>
          <w:rFonts w:ascii="Times New Roman" w:hAnsi="Times New Roman"/>
          <w:b w:val="0"/>
          <w:color w:val="auto"/>
          <w:sz w:val="24"/>
        </w:rPr>
        <w:t>, ed. C. G. Newhall and R. S. Punongbayan</w:t>
      </w:r>
    </w:p>
    <w:p w14:paraId="1D409E34" w14:textId="77777777" w:rsidR="002C3C72" w:rsidRDefault="009958E8" w:rsidP="009958E8">
      <w:pPr>
        <w:spacing w:before="120"/>
        <w:ind w:firstLine="720"/>
        <w:outlineLvl w:val="2"/>
        <w:rPr>
          <w:rStyle w:val="Hyperlink"/>
          <w:lang w:val="en-US"/>
        </w:rPr>
      </w:pPr>
      <w:hyperlink r:id="rId10" w:history="1">
        <w:r w:rsidR="002C3C72" w:rsidRPr="005F0BBE">
          <w:rPr>
            <w:rStyle w:val="Hyperlink"/>
            <w:lang w:val="en-US"/>
          </w:rPr>
          <w:t>http://pubs.usgs.gov/pinatubo/</w:t>
        </w:r>
      </w:hyperlink>
    </w:p>
    <w:p w14:paraId="5301E0C5" w14:textId="77777777" w:rsidR="009958E8" w:rsidRPr="002C3C72" w:rsidRDefault="009958E8" w:rsidP="009958E8">
      <w:pPr>
        <w:ind w:firstLine="720"/>
        <w:outlineLvl w:val="2"/>
        <w:rPr>
          <w:lang w:val="en-US"/>
        </w:rPr>
      </w:pPr>
    </w:p>
    <w:p w14:paraId="0A18C208" w14:textId="77777777" w:rsidR="002C3C72" w:rsidRPr="002C3C72" w:rsidRDefault="002C3C72" w:rsidP="009958E8">
      <w:pPr>
        <w:pStyle w:val="ListParagraph"/>
        <w:numPr>
          <w:ilvl w:val="0"/>
          <w:numId w:val="1"/>
        </w:numPr>
        <w:contextualSpacing w:val="0"/>
        <w:outlineLvl w:val="2"/>
        <w:rPr>
          <w:lang w:val="en-US"/>
        </w:rPr>
      </w:pPr>
      <w:r w:rsidRPr="002C3C72">
        <w:rPr>
          <w:lang w:val="en-US"/>
        </w:rPr>
        <w:t>Images and video of the 18 March 2007 lahar at Ruapehu volcano, New Zealand</w:t>
      </w:r>
    </w:p>
    <w:p w14:paraId="72D865ED" w14:textId="77777777" w:rsidR="002C3C72" w:rsidRDefault="002C3C72" w:rsidP="009958E8">
      <w:pPr>
        <w:spacing w:before="120" w:after="80"/>
        <w:ind w:firstLine="720"/>
        <w:outlineLvl w:val="2"/>
      </w:pPr>
      <w:r>
        <w:fldChar w:fldCharType="begin"/>
      </w:r>
      <w:r>
        <w:instrText xml:space="preserve"> HYPERLINK "http://www.geoffmackley.com/archive/ruapehulahar.html" \t "_blank" </w:instrText>
      </w:r>
      <w:r>
        <w:fldChar w:fldCharType="separate"/>
      </w:r>
      <w:r>
        <w:rPr>
          <w:rStyle w:val="Hyperlink"/>
        </w:rPr>
        <w:t>http://www.geoffmackley.com/archive/ruapehulahar.html</w:t>
      </w:r>
      <w:r>
        <w:fldChar w:fldCharType="end"/>
      </w:r>
    </w:p>
    <w:p w14:paraId="72CB17B3" w14:textId="77777777" w:rsidR="002C3C72" w:rsidRDefault="009958E8" w:rsidP="009958E8">
      <w:pPr>
        <w:spacing w:after="80"/>
        <w:ind w:firstLine="720"/>
        <w:outlineLvl w:val="2"/>
        <w:rPr>
          <w:lang w:val="en-US"/>
        </w:rPr>
      </w:pPr>
      <w:hyperlink r:id="rId11" w:history="1">
        <w:r w:rsidR="002C3C72" w:rsidRPr="005F0BBE">
          <w:rPr>
            <w:rStyle w:val="Hyperlink"/>
            <w:lang w:val="en-US"/>
          </w:rPr>
          <w:t>http://www.youtube.com/watch?v=lMNlijm6xk4</w:t>
        </w:r>
      </w:hyperlink>
    </w:p>
    <w:p w14:paraId="74592FBA" w14:textId="77777777" w:rsidR="002C3C72" w:rsidRDefault="009958E8" w:rsidP="009958E8">
      <w:pPr>
        <w:ind w:firstLine="720"/>
        <w:outlineLvl w:val="2"/>
        <w:rPr>
          <w:lang w:val="en-US"/>
        </w:rPr>
      </w:pPr>
      <w:hyperlink r:id="rId12" w:history="1">
        <w:r w:rsidR="002C3C72" w:rsidRPr="005F0BBE">
          <w:rPr>
            <w:rStyle w:val="Hyperlink"/>
            <w:lang w:val="en-US"/>
          </w:rPr>
          <w:t>http://www.youtube.com/watch?v=5x5tZAHEoRU</w:t>
        </w:r>
      </w:hyperlink>
    </w:p>
    <w:p w14:paraId="1C88DC99" w14:textId="77777777" w:rsidR="002C3C72" w:rsidRPr="002C3C72" w:rsidRDefault="002C3C72" w:rsidP="009958E8">
      <w:pPr>
        <w:spacing w:line="480" w:lineRule="auto"/>
        <w:outlineLvl w:val="2"/>
        <w:rPr>
          <w:lang w:val="en-US"/>
        </w:rPr>
      </w:pPr>
    </w:p>
    <w:p w14:paraId="49838DF5" w14:textId="77777777" w:rsidR="002C3C72" w:rsidRPr="002C3C72" w:rsidRDefault="002C3C72" w:rsidP="002C3C72">
      <w:pPr>
        <w:spacing w:line="480" w:lineRule="auto"/>
      </w:pPr>
    </w:p>
    <w:p w14:paraId="56E9C891" w14:textId="77777777" w:rsidR="002C3C72" w:rsidRDefault="002C3C72">
      <w:pPr>
        <w:rPr>
          <w:rFonts w:asciiTheme="minorHAnsi" w:eastAsiaTheme="minorHAnsi" w:hAnsiTheme="minorHAnsi" w:cstheme="minorBidi"/>
          <w:lang w:val="en-US" w:eastAsia="en-US"/>
        </w:rPr>
      </w:pPr>
      <w:bookmarkStart w:id="0" w:name="_GoBack"/>
      <w:bookmarkEnd w:id="0"/>
    </w:p>
    <w:sectPr w:rsidR="002C3C72" w:rsidSect="00DA3782">
      <w:footerReference w:type="defaul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C00B7" w14:textId="77777777" w:rsidR="00000000" w:rsidRDefault="009958E8">
      <w:r>
        <w:separator/>
      </w:r>
    </w:p>
  </w:endnote>
  <w:endnote w:type="continuationSeparator" w:id="0">
    <w:p w14:paraId="04E9BC38" w14:textId="77777777" w:rsidR="00000000" w:rsidRDefault="00995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21DAC" w14:textId="77777777" w:rsidR="00BB2A67" w:rsidRPr="00B36F34" w:rsidRDefault="00484B05" w:rsidP="00EE2F2A">
    <w:pPr>
      <w:pStyle w:val="Footer"/>
      <w:jc w:val="center"/>
      <w:rPr>
        <w:sz w:val="22"/>
        <w:szCs w:val="22"/>
      </w:rPr>
    </w:pPr>
    <w:r w:rsidRPr="00B36F34">
      <w:rPr>
        <w:rStyle w:val="PageNumber"/>
        <w:sz w:val="22"/>
        <w:szCs w:val="22"/>
      </w:rPr>
      <w:fldChar w:fldCharType="begin"/>
    </w:r>
    <w:r w:rsidR="0022731A" w:rsidRPr="00B36F34">
      <w:rPr>
        <w:rStyle w:val="PageNumber"/>
        <w:sz w:val="22"/>
        <w:szCs w:val="22"/>
      </w:rPr>
      <w:instrText xml:space="preserve"> PAGE </w:instrText>
    </w:r>
    <w:r w:rsidRPr="00B36F34">
      <w:rPr>
        <w:rStyle w:val="PageNumber"/>
        <w:sz w:val="22"/>
        <w:szCs w:val="22"/>
      </w:rPr>
      <w:fldChar w:fldCharType="separate"/>
    </w:r>
    <w:r w:rsidR="009958E8">
      <w:rPr>
        <w:rStyle w:val="PageNumber"/>
        <w:noProof/>
        <w:sz w:val="22"/>
        <w:szCs w:val="22"/>
      </w:rPr>
      <w:t>1</w:t>
    </w:r>
    <w:r w:rsidRPr="00B36F34">
      <w:rPr>
        <w:rStyle w:val="PageNumber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05756" w14:textId="77777777" w:rsidR="00000000" w:rsidRDefault="009958E8">
      <w:r>
        <w:separator/>
      </w:r>
    </w:p>
  </w:footnote>
  <w:footnote w:type="continuationSeparator" w:id="0">
    <w:p w14:paraId="7365995E" w14:textId="77777777" w:rsidR="00000000" w:rsidRDefault="00995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82233"/>
    <w:multiLevelType w:val="hybridMultilevel"/>
    <w:tmpl w:val="53045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D509B"/>
    <w:rsid w:val="0022731A"/>
    <w:rsid w:val="002C3C72"/>
    <w:rsid w:val="003D509B"/>
    <w:rsid w:val="00484B05"/>
    <w:rsid w:val="009958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029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09B"/>
    <w:pPr>
      <w:spacing w:after="0"/>
    </w:pPr>
    <w:rPr>
      <w:rFonts w:ascii="Times New Roman" w:eastAsia="Times New Roman" w:hAnsi="Times New Roman" w:cs="Times New Roman"/>
      <w:lang w:val="en-GB" w:eastAsia="en-GB"/>
    </w:rPr>
  </w:style>
  <w:style w:type="paragraph" w:styleId="Heading1">
    <w:name w:val="heading 1"/>
    <w:basedOn w:val="Normal"/>
    <w:link w:val="Heading1Char"/>
    <w:uiPriority w:val="9"/>
    <w:rsid w:val="003D509B"/>
    <w:pPr>
      <w:spacing w:before="100" w:beforeAutospacing="1" w:after="100" w:afterAutospacing="1"/>
      <w:outlineLvl w:val="0"/>
    </w:pPr>
    <w:rPr>
      <w:rFonts w:ascii="Times" w:eastAsiaTheme="minorHAnsi" w:hAnsi="Times" w:cstheme="minorBidi"/>
      <w:b/>
      <w:kern w:val="36"/>
      <w:sz w:val="48"/>
      <w:szCs w:val="20"/>
      <w:lang w:val="en-US" w:eastAsia="en-US"/>
    </w:rPr>
  </w:style>
  <w:style w:type="paragraph" w:styleId="Heading2">
    <w:name w:val="heading 2"/>
    <w:basedOn w:val="Normal"/>
    <w:next w:val="Normal"/>
    <w:link w:val="Heading2Char"/>
    <w:rsid w:val="003D50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09B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rsid w:val="003D5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Footer">
    <w:name w:val="footer"/>
    <w:basedOn w:val="Normal"/>
    <w:link w:val="FooterChar"/>
    <w:rsid w:val="003D50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D509B"/>
    <w:rPr>
      <w:rFonts w:ascii="Times New Roman" w:eastAsia="Times New Roman" w:hAnsi="Times New Roman" w:cs="Times New Roman"/>
      <w:lang w:val="en-GB" w:eastAsia="en-GB"/>
    </w:rPr>
  </w:style>
  <w:style w:type="character" w:styleId="PageNumber">
    <w:name w:val="page number"/>
    <w:basedOn w:val="DefaultParagraphFont"/>
    <w:rsid w:val="003D509B"/>
  </w:style>
  <w:style w:type="character" w:styleId="Hyperlink">
    <w:name w:val="Hyperlink"/>
    <w:basedOn w:val="DefaultParagraphFont"/>
    <w:uiPriority w:val="99"/>
    <w:rsid w:val="003D509B"/>
    <w:rPr>
      <w:color w:val="0000FF"/>
      <w:u w:val="single"/>
    </w:rPr>
  </w:style>
  <w:style w:type="paragraph" w:styleId="NormalWeb">
    <w:name w:val="Normal (Web)"/>
    <w:basedOn w:val="Normal"/>
    <w:uiPriority w:val="99"/>
    <w:rsid w:val="003D509B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09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09B"/>
    <w:rPr>
      <w:rFonts w:ascii="Lucida Grande" w:eastAsia="Times New Roman" w:hAnsi="Lucida Grande" w:cs="Times New Roman"/>
      <w:sz w:val="18"/>
      <w:szCs w:val="18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C3C7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C3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lMNlijm6xk4" TargetMode="External"/><Relationship Id="rId12" Type="http://schemas.openxmlformats.org/officeDocument/2006/relationships/hyperlink" Target="http://www.youtube.com/watch?v=5x5tZAHEoRU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pubs.usgs.gov/of/2007/1315/" TargetMode="External"/><Relationship Id="rId9" Type="http://schemas.openxmlformats.org/officeDocument/2006/relationships/hyperlink" Target="http://vulcan.wr.usgs.gov/Glossary/Lahars/framework.html" TargetMode="External"/><Relationship Id="rId10" Type="http://schemas.openxmlformats.org/officeDocument/2006/relationships/hyperlink" Target="http://pubs.usgs.gov/pinatub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960</Characters>
  <Application>Microsoft Macintosh Word</Application>
  <DocSecurity>0</DocSecurity>
  <Lines>8</Lines>
  <Paragraphs>2</Paragraphs>
  <ScaleCrop>false</ScaleCrop>
  <Company>HIGP/SOEST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4</cp:revision>
  <dcterms:created xsi:type="dcterms:W3CDTF">2011-08-05T04:43:00Z</dcterms:created>
  <dcterms:modified xsi:type="dcterms:W3CDTF">2012-10-18T23:32:00Z</dcterms:modified>
</cp:coreProperties>
</file>