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AB" w:rsidRPr="006C59AF" w:rsidRDefault="00EC6EAB" w:rsidP="00EC6EAB">
      <w:pPr>
        <w:pStyle w:val="Default"/>
        <w:rPr>
          <w:b/>
          <w:color w:val="auto"/>
        </w:rPr>
      </w:pPr>
      <w:r w:rsidRPr="006C59AF">
        <w:rPr>
          <w:b/>
          <w:color w:val="auto"/>
        </w:rPr>
        <w:t xml:space="preserve">CHAPTER 6 </w:t>
      </w:r>
      <w:r>
        <w:rPr>
          <w:b/>
          <w:color w:val="auto"/>
        </w:rPr>
        <w:t>SOLUTIONS</w:t>
      </w:r>
    </w:p>
    <w:p w:rsidR="00EC6EAB" w:rsidRPr="006C59AF" w:rsidRDefault="00EC6EAB" w:rsidP="00EC6EAB">
      <w:pPr>
        <w:pStyle w:val="Default"/>
        <w:rPr>
          <w:i/>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p>
    <w:p w:rsidR="00EC6EAB" w:rsidRPr="006C59AF" w:rsidRDefault="00EC6EAB" w:rsidP="00EC6EAB">
      <w:pPr>
        <w:pStyle w:val="Default"/>
        <w:numPr>
          <w:ilvl w:val="0"/>
          <w:numId w:val="3"/>
        </w:numPr>
        <w:tabs>
          <w:tab w:val="clear" w:pos="720"/>
          <w:tab w:val="num" w:pos="1080"/>
        </w:tabs>
        <w:ind w:left="1080"/>
        <w:rPr>
          <w:color w:val="auto"/>
        </w:rPr>
      </w:pPr>
      <w:r w:rsidRPr="006C59AF">
        <w:rPr>
          <w:color w:val="auto"/>
        </w:rPr>
        <w:t xml:space="preserve">Because EDUCEXPE and TEACHPAY are </w:t>
      </w:r>
      <w:proofErr w:type="gramStart"/>
      <w:r w:rsidRPr="006C59AF">
        <w:rPr>
          <w:color w:val="auto"/>
        </w:rPr>
        <w:t xml:space="preserve">both </w:t>
      </w:r>
      <w:r w:rsidR="00C11698">
        <w:rPr>
          <w:color w:val="auto"/>
        </w:rPr>
        <w:t>scale</w:t>
      </w:r>
      <w:proofErr w:type="gramEnd"/>
      <w:r w:rsidR="00C11698">
        <w:rPr>
          <w:color w:val="auto"/>
        </w:rPr>
        <w:t xml:space="preserve"> or </w:t>
      </w:r>
      <w:r w:rsidRPr="006C59AF">
        <w:rPr>
          <w:color w:val="auto"/>
        </w:rPr>
        <w:t xml:space="preserve">ratio-leveled variables, their level of measurement is appropriate.  Furthermore, the </w:t>
      </w:r>
      <w:proofErr w:type="spellStart"/>
      <w:r w:rsidRPr="006C59AF">
        <w:rPr>
          <w:color w:val="auto"/>
        </w:rPr>
        <w:t>scatterplot</w:t>
      </w:r>
      <w:proofErr w:type="spellEnd"/>
      <w:r w:rsidRPr="006C59AF">
        <w:rPr>
          <w:color w:val="auto"/>
        </w:rPr>
        <w:t xml:space="preserve"> indicates that the pattern of points is effectively approximated by a line.  </w:t>
      </w:r>
    </w:p>
    <w:p w:rsidR="00000000" w:rsidRDefault="00F37B10">
      <w:pPr>
        <w:autoSpaceDE w:val="0"/>
        <w:autoSpaceDN w:val="0"/>
        <w:adjustRightInd w:val="0"/>
        <w:ind w:left="360"/>
        <w:jc w:val="center"/>
        <w:rPr>
          <w:rFonts w:eastAsiaTheme="minorHAnsi"/>
          <w:lang w:bidi="he-IL"/>
        </w:rPr>
      </w:pPr>
      <w:r>
        <w:rPr>
          <w:rFonts w:eastAsiaTheme="minorHAnsi"/>
          <w:noProof/>
          <w:lang w:bidi="he-IL"/>
        </w:rPr>
        <w:drawing>
          <wp:inline distT="0" distB="0" distL="0" distR="0">
            <wp:extent cx="4192680" cy="3352800"/>
            <wp:effectExtent l="1905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 cstate="print"/>
                    <a:srcRect/>
                    <a:stretch>
                      <a:fillRect/>
                    </a:stretch>
                  </pic:blipFill>
                  <pic:spPr bwMode="auto">
                    <a:xfrm>
                      <a:off x="0" y="0"/>
                      <a:ext cx="4192680" cy="3352800"/>
                    </a:xfrm>
                    <a:prstGeom prst="rect">
                      <a:avLst/>
                    </a:prstGeom>
                    <a:noFill/>
                    <a:ln w="9525">
                      <a:noFill/>
                      <a:miter lim="800000"/>
                      <a:headEnd/>
                      <a:tailEnd/>
                    </a:ln>
                  </pic:spPr>
                </pic:pic>
              </a:graphicData>
            </a:graphic>
          </wp:inline>
        </w:drawing>
      </w:r>
    </w:p>
    <w:p w:rsidR="00000000" w:rsidRDefault="00EC6EAB">
      <w:pPr>
        <w:pStyle w:val="Default"/>
        <w:numPr>
          <w:ilvl w:val="0"/>
          <w:numId w:val="3"/>
        </w:numPr>
        <w:tabs>
          <w:tab w:val="clear" w:pos="720"/>
          <w:tab w:val="num" w:pos="1080"/>
        </w:tabs>
        <w:ind w:left="1080"/>
        <w:rPr>
          <w:color w:val="auto"/>
        </w:rPr>
      </w:pPr>
      <w:r w:rsidRPr="006C59AF">
        <w:rPr>
          <w:color w:val="auto"/>
          <w:position w:val="-4"/>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6" o:title=""/>
          </v:shape>
          <o:OLEObject Type="Embed" ProgID="Equation.3" ShapeID="_x0000_i1025" DrawAspect="Content" ObjectID="_1474653047" r:id="rId7"/>
        </w:object>
      </w:r>
      <w:r w:rsidRPr="006C59AF">
        <w:rPr>
          <w:color w:val="auto"/>
        </w:rPr>
        <w:t>= .</w:t>
      </w:r>
      <w:r w:rsidR="00C11698">
        <w:rPr>
          <w:color w:val="auto"/>
        </w:rPr>
        <w:t>276</w:t>
      </w:r>
      <w:r w:rsidRPr="006C59AF">
        <w:rPr>
          <w:color w:val="auto"/>
        </w:rPr>
        <w:t xml:space="preserve">(TEACHPAY) – </w:t>
      </w:r>
      <w:r w:rsidR="00C11698">
        <w:rPr>
          <w:color w:val="auto"/>
        </w:rPr>
        <w:t>3372.988</w:t>
      </w:r>
      <w:r w:rsidRPr="006C59AF">
        <w:rPr>
          <w:color w:val="auto"/>
        </w:rPr>
        <w:t>.</w:t>
      </w:r>
    </w:p>
    <w:p w:rsidR="00EC6EAB" w:rsidRPr="006C59AF" w:rsidRDefault="00F37B10" w:rsidP="00EC6EAB">
      <w:pPr>
        <w:autoSpaceDE w:val="0"/>
        <w:autoSpaceDN w:val="0"/>
        <w:adjustRightInd w:val="0"/>
        <w:jc w:val="center"/>
        <w:rPr>
          <w:rFonts w:ascii="System" w:hAnsi="System" w:cs="System"/>
          <w:b/>
          <w:bCs/>
          <w:sz w:val="20"/>
          <w:szCs w:val="20"/>
        </w:rPr>
      </w:pPr>
      <w:r>
        <w:rPr>
          <w:noProof/>
          <w:szCs w:val="20"/>
          <w:lang w:bidi="he-IL"/>
        </w:rPr>
        <w:drawing>
          <wp:inline distT="0" distB="0" distL="0" distR="0">
            <wp:extent cx="3724275" cy="1457325"/>
            <wp:effectExtent l="0" t="0" r="952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 cstate="print"/>
                    <a:srcRect/>
                    <a:stretch>
                      <a:fillRect/>
                    </a:stretch>
                  </pic:blipFill>
                  <pic:spPr bwMode="auto">
                    <a:xfrm>
                      <a:off x="0" y="0"/>
                      <a:ext cx="3724275" cy="1457325"/>
                    </a:xfrm>
                    <a:prstGeom prst="rect">
                      <a:avLst/>
                    </a:prstGeom>
                    <a:noFill/>
                    <a:ln w="9525">
                      <a:noFill/>
                      <a:miter lim="800000"/>
                      <a:headEnd/>
                      <a:tailEnd/>
                    </a:ln>
                  </pic:spPr>
                </pic:pic>
              </a:graphicData>
            </a:graphic>
          </wp:inline>
        </w:drawing>
      </w:r>
    </w:p>
    <w:p w:rsidR="00000000" w:rsidRDefault="00EC6EAB">
      <w:pPr>
        <w:pStyle w:val="Default"/>
        <w:numPr>
          <w:ilvl w:val="0"/>
          <w:numId w:val="3"/>
        </w:numPr>
        <w:tabs>
          <w:tab w:val="clear" w:pos="720"/>
          <w:tab w:val="num" w:pos="1080"/>
        </w:tabs>
        <w:ind w:left="1080"/>
        <w:rPr>
          <w:color w:val="auto"/>
        </w:rPr>
      </w:pPr>
      <w:r w:rsidRPr="006C59AF">
        <w:rPr>
          <w:color w:val="auto"/>
        </w:rPr>
        <w:t xml:space="preserve">A one dollar increase in the average annual salary for public school teachers corresponds to </w:t>
      </w:r>
      <w:proofErr w:type="gramStart"/>
      <w:r w:rsidRPr="006C59AF">
        <w:rPr>
          <w:color w:val="auto"/>
        </w:rPr>
        <w:t>a .</w:t>
      </w:r>
      <w:proofErr w:type="gramEnd"/>
      <w:r w:rsidR="00C11698">
        <w:rPr>
          <w:color w:val="auto"/>
        </w:rPr>
        <w:t>276</w:t>
      </w:r>
      <w:r w:rsidR="00C11698" w:rsidRPr="006C59AF">
        <w:rPr>
          <w:color w:val="auto"/>
        </w:rPr>
        <w:t xml:space="preserve"> </w:t>
      </w:r>
      <w:r w:rsidRPr="006C59AF">
        <w:rPr>
          <w:color w:val="auto"/>
        </w:rPr>
        <w:t xml:space="preserve">dollar (almost </w:t>
      </w:r>
      <w:r w:rsidR="00C11698">
        <w:rPr>
          <w:color w:val="auto"/>
        </w:rPr>
        <w:t>28</w:t>
      </w:r>
      <w:r w:rsidR="00C11698" w:rsidRPr="006C59AF">
        <w:rPr>
          <w:color w:val="auto"/>
        </w:rPr>
        <w:t xml:space="preserve"> </w:t>
      </w:r>
      <w:r w:rsidRPr="006C59AF">
        <w:rPr>
          <w:color w:val="auto"/>
        </w:rPr>
        <w:t>cents) increase in the expenditure per pupil for the state, on average.</w:t>
      </w:r>
    </w:p>
    <w:p w:rsidR="00EC6EAB" w:rsidRPr="006C59AF" w:rsidRDefault="00EC6EAB" w:rsidP="00EC6EAB">
      <w:pPr>
        <w:pStyle w:val="Default"/>
        <w:numPr>
          <w:ilvl w:val="0"/>
          <w:numId w:val="3"/>
        </w:numPr>
        <w:tabs>
          <w:tab w:val="clear" w:pos="720"/>
          <w:tab w:val="num" w:pos="1080"/>
        </w:tabs>
        <w:ind w:left="1080"/>
        <w:rPr>
          <w:color w:val="auto"/>
        </w:rPr>
      </w:pPr>
      <w:r w:rsidRPr="006C59AF">
        <w:rPr>
          <w:color w:val="auto"/>
        </w:rPr>
        <w:t>In this case the intercept is not meaningful because there are no states for which the average annual salary for teachers is close to $0.</w:t>
      </w:r>
    </w:p>
    <w:p w:rsidR="00000000" w:rsidRDefault="00EC6EAB">
      <w:pPr>
        <w:pStyle w:val="Default"/>
        <w:numPr>
          <w:ilvl w:val="0"/>
          <w:numId w:val="3"/>
        </w:numPr>
        <w:tabs>
          <w:tab w:val="clear" w:pos="720"/>
          <w:tab w:val="num" w:pos="1080"/>
        </w:tabs>
        <w:ind w:left="1080"/>
        <w:rPr>
          <w:color w:val="auto"/>
        </w:rPr>
      </w:pPr>
      <w:r w:rsidRPr="006C59AF">
        <w:rPr>
          <w:color w:val="auto"/>
          <w:position w:val="-4"/>
        </w:rPr>
        <w:object w:dxaOrig="220" w:dyaOrig="320">
          <v:shape id="_x0000_i1026" type="#_x0000_t75" style="width:11.25pt;height:15.75pt" o:ole="">
            <v:imagedata r:id="rId6" o:title=""/>
          </v:shape>
          <o:OLEObject Type="Embed" ProgID="Equation.3" ShapeID="_x0000_i1026" DrawAspect="Content" ObjectID="_1474653048" r:id="rId9"/>
        </w:object>
      </w:r>
      <w:r w:rsidRPr="006C59AF">
        <w:rPr>
          <w:color w:val="auto"/>
        </w:rPr>
        <w:t>= .</w:t>
      </w:r>
      <w:r w:rsidR="00C11698">
        <w:rPr>
          <w:color w:val="auto"/>
        </w:rPr>
        <w:t>276</w:t>
      </w:r>
      <w:r w:rsidRPr="006C59AF">
        <w:rPr>
          <w:color w:val="auto"/>
        </w:rPr>
        <w:t xml:space="preserve">(40000) – </w:t>
      </w:r>
      <w:r w:rsidR="00C11698">
        <w:rPr>
          <w:color w:val="auto"/>
        </w:rPr>
        <w:t>3372.988</w:t>
      </w:r>
      <w:r w:rsidRPr="006C59AF">
        <w:rPr>
          <w:color w:val="auto"/>
        </w:rPr>
        <w:t xml:space="preserve"> = $7</w:t>
      </w:r>
      <w:proofErr w:type="gramStart"/>
      <w:r w:rsidRPr="006C59AF">
        <w:rPr>
          <w:color w:val="auto"/>
        </w:rPr>
        <w:t>,</w:t>
      </w:r>
      <w:proofErr w:type="gramEnd"/>
      <w:r w:rsidR="00C11698">
        <w:rPr>
          <w:color w:val="auto"/>
        </w:rPr>
        <w:t>667.01</w:t>
      </w:r>
      <w:r w:rsidRPr="006C59AF">
        <w:rPr>
          <w:color w:val="auto"/>
        </w:rPr>
        <w:t>.</w:t>
      </w:r>
    </w:p>
    <w:p w:rsidR="00000000" w:rsidRDefault="00EC6EAB">
      <w:pPr>
        <w:pStyle w:val="Default"/>
        <w:numPr>
          <w:ilvl w:val="0"/>
          <w:numId w:val="3"/>
        </w:numPr>
        <w:tabs>
          <w:tab w:val="clear" w:pos="720"/>
          <w:tab w:val="num" w:pos="1080"/>
        </w:tabs>
        <w:ind w:left="1080"/>
        <w:rPr>
          <w:color w:val="auto"/>
        </w:rPr>
      </w:pPr>
      <w:r w:rsidRPr="006C59AF">
        <w:rPr>
          <w:color w:val="auto"/>
        </w:rPr>
        <w:t xml:space="preserve">No.  The value </w:t>
      </w:r>
      <w:r w:rsidR="00C11698">
        <w:rPr>
          <w:color w:val="auto"/>
        </w:rPr>
        <w:t>8</w:t>
      </w:r>
      <w:r w:rsidR="00C11698" w:rsidRPr="006C59AF">
        <w:rPr>
          <w:color w:val="auto"/>
        </w:rPr>
        <w:t>0</w:t>
      </w:r>
      <w:r w:rsidRPr="006C59AF">
        <w:rPr>
          <w:color w:val="auto"/>
        </w:rPr>
        <w:t>,000 is well beyond the largest value of the data from which the model was created.</w:t>
      </w:r>
    </w:p>
    <w:p w:rsidR="00000000" w:rsidRDefault="00EC6EAB">
      <w:pPr>
        <w:pStyle w:val="Default"/>
        <w:numPr>
          <w:ilvl w:val="0"/>
          <w:numId w:val="3"/>
        </w:numPr>
        <w:tabs>
          <w:tab w:val="clear" w:pos="720"/>
          <w:tab w:val="num" w:pos="1080"/>
        </w:tabs>
        <w:ind w:left="1080"/>
        <w:rPr>
          <w:color w:val="auto"/>
        </w:rPr>
      </w:pPr>
      <w:r w:rsidRPr="006C59AF">
        <w:rPr>
          <w:color w:val="auto"/>
        </w:rPr>
        <w:t xml:space="preserve">R </w:t>
      </w:r>
      <w:proofErr w:type="gramStart"/>
      <w:r w:rsidRPr="006C59AF">
        <w:rPr>
          <w:color w:val="auto"/>
        </w:rPr>
        <w:t>= .</w:t>
      </w:r>
      <w:proofErr w:type="gramEnd"/>
      <w:r w:rsidR="00C11698">
        <w:rPr>
          <w:color w:val="auto"/>
        </w:rPr>
        <w:t>72</w:t>
      </w:r>
      <w:r w:rsidR="00C11698" w:rsidRPr="006C59AF">
        <w:rPr>
          <w:color w:val="auto"/>
        </w:rPr>
        <w:t xml:space="preserve"> </w:t>
      </w:r>
      <w:r w:rsidRPr="006C59AF">
        <w:rPr>
          <w:color w:val="auto"/>
        </w:rPr>
        <w:t>indicating that the correlation between the actual and predicted educational expenditures is strong.</w:t>
      </w:r>
    </w:p>
    <w:p w:rsidR="00EC6EAB" w:rsidRPr="006C59AF" w:rsidRDefault="00EC6EAB" w:rsidP="00EC6EAB">
      <w:pPr>
        <w:pStyle w:val="Default"/>
        <w:ind w:left="1080"/>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p>
    <w:p w:rsidR="00EC6EAB" w:rsidRPr="006C59AF" w:rsidRDefault="00EC6EAB" w:rsidP="00847BD7">
      <w:pPr>
        <w:pStyle w:val="Default"/>
        <w:numPr>
          <w:ilvl w:val="0"/>
          <w:numId w:val="7"/>
        </w:numPr>
        <w:rPr>
          <w:color w:val="auto"/>
        </w:rPr>
      </w:pPr>
      <w:r w:rsidRPr="006C59AF">
        <w:rPr>
          <w:color w:val="auto"/>
        </w:rPr>
        <w:lastRenderedPageBreak/>
        <w:t xml:space="preserve">Although the first two </w:t>
      </w:r>
      <w:proofErr w:type="spellStart"/>
      <w:r w:rsidRPr="006C59AF">
        <w:rPr>
          <w:color w:val="auto"/>
        </w:rPr>
        <w:t>scatterplots</w:t>
      </w:r>
      <w:proofErr w:type="spellEnd"/>
      <w:r w:rsidRPr="006C59AF">
        <w:rPr>
          <w:color w:val="auto"/>
        </w:rPr>
        <w:t xml:space="preserve"> </w:t>
      </w:r>
      <w:r w:rsidR="00847BD7">
        <w:rPr>
          <w:color w:val="auto"/>
        </w:rPr>
        <w:t xml:space="preserve">do not depict a strong </w:t>
      </w:r>
      <w:r w:rsidRPr="006C59AF">
        <w:rPr>
          <w:color w:val="auto"/>
        </w:rPr>
        <w:t>linear</w:t>
      </w:r>
      <w:r w:rsidR="00847BD7">
        <w:rPr>
          <w:color w:val="auto"/>
        </w:rPr>
        <w:t xml:space="preserve"> relationship</w:t>
      </w:r>
      <w:r w:rsidRPr="006C59AF">
        <w:rPr>
          <w:color w:val="auto"/>
        </w:rPr>
        <w:t xml:space="preserve">, there is not a simple curve that provides a better fit than the regression line.  A line gives a good fit to the third </w:t>
      </w:r>
      <w:proofErr w:type="spellStart"/>
      <w:r w:rsidRPr="006C59AF">
        <w:rPr>
          <w:color w:val="auto"/>
        </w:rPr>
        <w:t>scatterplot</w:t>
      </w:r>
      <w:proofErr w:type="spellEnd"/>
      <w:r w:rsidRPr="006C59AF">
        <w:rPr>
          <w:color w:val="auto"/>
        </w:rPr>
        <w:t>.</w:t>
      </w:r>
      <w:r w:rsidR="00847BD7">
        <w:rPr>
          <w:color w:val="auto"/>
        </w:rPr>
        <w:t xml:space="preserve"> In all three cases, regression is appropriate.</w:t>
      </w:r>
    </w:p>
    <w:p w:rsidR="00EC6EAB" w:rsidRPr="006C59AF" w:rsidRDefault="00EC6EAB" w:rsidP="00EC6EAB">
      <w:pPr>
        <w:pStyle w:val="Default"/>
        <w:ind w:left="1080"/>
        <w:rPr>
          <w:color w:val="auto"/>
        </w:rPr>
      </w:pPr>
    </w:p>
    <w:p w:rsidR="00EC6EAB" w:rsidRPr="006C59AF" w:rsidRDefault="00EC6EAB" w:rsidP="00EC6EAB">
      <w:pPr>
        <w:pStyle w:val="Default"/>
        <w:jc w:val="center"/>
        <w:rPr>
          <w:rFonts w:ascii="Arial" w:hAnsi="Arial" w:cs="Arial"/>
          <w:color w:val="auto"/>
          <w:sz w:val="14"/>
          <w:szCs w:val="14"/>
        </w:rPr>
      </w:pPr>
      <w:r>
        <w:rPr>
          <w:rFonts w:ascii="Arial" w:hAnsi="Arial" w:cs="Arial"/>
          <w:noProof/>
          <w:color w:val="auto"/>
          <w:sz w:val="14"/>
          <w:szCs w:val="14"/>
          <w:lang w:eastAsia="en-US" w:bidi="he-IL"/>
        </w:rPr>
        <w:drawing>
          <wp:inline distT="0" distB="0" distL="0" distR="0">
            <wp:extent cx="2399665" cy="1924050"/>
            <wp:effectExtent l="1905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2399665" cy="1924050"/>
                    </a:xfrm>
                    <a:prstGeom prst="rect">
                      <a:avLst/>
                    </a:prstGeom>
                    <a:noFill/>
                    <a:ln w="9525">
                      <a:noFill/>
                      <a:miter lim="800000"/>
                      <a:headEnd/>
                      <a:tailEnd/>
                    </a:ln>
                  </pic:spPr>
                </pic:pic>
              </a:graphicData>
            </a:graphic>
          </wp:inline>
        </w:drawing>
      </w:r>
      <w:r>
        <w:rPr>
          <w:rFonts w:ascii="Arial" w:hAnsi="Arial" w:cs="Arial"/>
          <w:noProof/>
          <w:color w:val="auto"/>
          <w:sz w:val="14"/>
          <w:szCs w:val="14"/>
          <w:lang w:eastAsia="en-US" w:bidi="he-IL"/>
        </w:rPr>
        <w:drawing>
          <wp:inline distT="0" distB="0" distL="0" distR="0">
            <wp:extent cx="2340610" cy="1880235"/>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340610" cy="1880235"/>
                    </a:xfrm>
                    <a:prstGeom prst="rect">
                      <a:avLst/>
                    </a:prstGeom>
                    <a:noFill/>
                    <a:ln w="9525">
                      <a:noFill/>
                      <a:miter lim="800000"/>
                      <a:headEnd/>
                      <a:tailEnd/>
                    </a:ln>
                  </pic:spPr>
                </pic:pic>
              </a:graphicData>
            </a:graphic>
          </wp:inline>
        </w:drawing>
      </w:r>
    </w:p>
    <w:p w:rsidR="00EC6EAB" w:rsidRPr="006C59AF" w:rsidRDefault="00EC6EAB" w:rsidP="00EC6EAB">
      <w:pPr>
        <w:pStyle w:val="Default"/>
        <w:jc w:val="center"/>
        <w:rPr>
          <w:rFonts w:ascii="Arial" w:hAnsi="Arial" w:cs="Arial"/>
          <w:color w:val="auto"/>
          <w:sz w:val="14"/>
          <w:szCs w:val="14"/>
        </w:rPr>
      </w:pPr>
    </w:p>
    <w:p w:rsidR="00EC6EAB" w:rsidRPr="006C59AF" w:rsidRDefault="00EC6EAB" w:rsidP="00EC6EAB">
      <w:pPr>
        <w:pStyle w:val="Default"/>
        <w:jc w:val="center"/>
        <w:rPr>
          <w:rFonts w:ascii="Arial" w:hAnsi="Arial" w:cs="Arial"/>
          <w:color w:val="auto"/>
          <w:sz w:val="14"/>
          <w:szCs w:val="14"/>
        </w:rPr>
      </w:pPr>
      <w:r>
        <w:rPr>
          <w:rFonts w:ascii="Arial" w:hAnsi="Arial" w:cs="Arial"/>
          <w:noProof/>
          <w:color w:val="auto"/>
          <w:sz w:val="14"/>
          <w:szCs w:val="14"/>
          <w:lang w:eastAsia="en-US" w:bidi="he-IL"/>
        </w:rPr>
        <w:drawing>
          <wp:inline distT="0" distB="0" distL="0" distR="0">
            <wp:extent cx="2516505" cy="20193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516505" cy="2019300"/>
                    </a:xfrm>
                    <a:prstGeom prst="rect">
                      <a:avLst/>
                    </a:prstGeom>
                    <a:noFill/>
                    <a:ln w="9525">
                      <a:noFill/>
                      <a:miter lim="800000"/>
                      <a:headEnd/>
                      <a:tailEnd/>
                    </a:ln>
                  </pic:spPr>
                </pic:pic>
              </a:graphicData>
            </a:graphic>
          </wp:inline>
        </w:drawing>
      </w:r>
    </w:p>
    <w:p w:rsidR="00EC6EAB" w:rsidRPr="006C59AF" w:rsidRDefault="00EC6EAB" w:rsidP="00EC6EAB">
      <w:pPr>
        <w:pStyle w:val="Default"/>
        <w:numPr>
          <w:ilvl w:val="0"/>
          <w:numId w:val="7"/>
        </w:numPr>
        <w:rPr>
          <w:color w:val="auto"/>
        </w:rPr>
      </w:pPr>
      <w:r w:rsidRPr="006C59AF">
        <w:rPr>
          <w:color w:val="auto"/>
        </w:rPr>
        <w:t>Educational expenditure per pupil.  It is most strongly correlated with teacher salary.</w:t>
      </w:r>
    </w:p>
    <w:p w:rsidR="00EC6EAB" w:rsidRPr="006C59AF" w:rsidRDefault="00EC6EAB" w:rsidP="00EC6EAB">
      <w:pPr>
        <w:pStyle w:val="Default"/>
        <w:numPr>
          <w:ilvl w:val="0"/>
          <w:numId w:val="7"/>
        </w:numPr>
        <w:rPr>
          <w:color w:val="auto"/>
        </w:rPr>
      </w:pPr>
      <w:r w:rsidRPr="006C59AF">
        <w:rPr>
          <w:color w:val="auto"/>
        </w:rPr>
        <w:t>Because REGION is nominal with more than two categories, there is no inherent ordering of the variable, as a linear model requires.</w:t>
      </w:r>
    </w:p>
    <w:p w:rsidR="00EC6EAB" w:rsidRPr="006C59AF" w:rsidRDefault="00EC6EAB" w:rsidP="00EC6EAB">
      <w:pPr>
        <w:pStyle w:val="Default"/>
        <w:ind w:left="1080"/>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p>
    <w:p w:rsidR="00EC6EAB" w:rsidRPr="006C59AF" w:rsidRDefault="00EC6EAB" w:rsidP="00EC6EAB">
      <w:pPr>
        <w:pStyle w:val="Default"/>
        <w:numPr>
          <w:ilvl w:val="0"/>
          <w:numId w:val="8"/>
        </w:numPr>
        <w:rPr>
          <w:color w:val="auto"/>
        </w:rPr>
      </w:pPr>
      <w:r w:rsidRPr="006C59AF">
        <w:rPr>
          <w:color w:val="auto"/>
        </w:rPr>
        <w:t xml:space="preserve">Because both variables are interval the level of measure is appropriate.  Furthermore, the pattern of points in the </w:t>
      </w:r>
      <w:proofErr w:type="spellStart"/>
      <w:r w:rsidRPr="006C59AF">
        <w:rPr>
          <w:color w:val="auto"/>
        </w:rPr>
        <w:t>scatterplot</w:t>
      </w:r>
      <w:proofErr w:type="spellEnd"/>
      <w:r w:rsidRPr="006C59AF">
        <w:rPr>
          <w:color w:val="auto"/>
        </w:rPr>
        <w:t xml:space="preserve"> is sufficiently modeled by a line.</w:t>
      </w:r>
    </w:p>
    <w:p w:rsidR="00EC6EAB" w:rsidRPr="006C59AF" w:rsidRDefault="00EC6EAB" w:rsidP="00EC6EAB">
      <w:pPr>
        <w:pStyle w:val="Default"/>
        <w:ind w:left="1080"/>
        <w:jc w:val="center"/>
        <w:rPr>
          <w:color w:val="auto"/>
        </w:rPr>
      </w:pPr>
      <w:r>
        <w:rPr>
          <w:rFonts w:ascii="Arial" w:hAnsi="Arial" w:cs="Arial"/>
          <w:noProof/>
          <w:color w:val="auto"/>
          <w:sz w:val="14"/>
          <w:szCs w:val="14"/>
          <w:lang w:eastAsia="en-US" w:bidi="he-IL"/>
        </w:rPr>
        <w:lastRenderedPageBreak/>
        <w:drawing>
          <wp:inline distT="0" distB="0" distL="0" distR="0">
            <wp:extent cx="3430905" cy="275082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3430905" cy="2750820"/>
                    </a:xfrm>
                    <a:prstGeom prst="rect">
                      <a:avLst/>
                    </a:prstGeom>
                    <a:noFill/>
                    <a:ln w="9525">
                      <a:noFill/>
                      <a:miter lim="800000"/>
                      <a:headEnd/>
                      <a:tailEnd/>
                    </a:ln>
                  </pic:spPr>
                </pic:pic>
              </a:graphicData>
            </a:graphic>
          </wp:inline>
        </w:drawing>
      </w:r>
    </w:p>
    <w:p w:rsidR="00EC6EAB" w:rsidRPr="006C59AF" w:rsidRDefault="00EC6EAB" w:rsidP="00EC6EAB">
      <w:pPr>
        <w:pStyle w:val="Default"/>
        <w:numPr>
          <w:ilvl w:val="0"/>
          <w:numId w:val="8"/>
        </w:numPr>
        <w:rPr>
          <w:color w:val="auto"/>
        </w:rPr>
      </w:pPr>
      <w:r w:rsidRPr="006C59AF">
        <w:rPr>
          <w:i/>
          <w:color w:val="auto"/>
          <w:position w:val="-4"/>
        </w:rPr>
        <w:object w:dxaOrig="220" w:dyaOrig="320">
          <v:shape id="_x0000_i1027" type="#_x0000_t75" style="width:11.25pt;height:15.75pt" o:ole="">
            <v:imagedata r:id="rId14" o:title=""/>
          </v:shape>
          <o:OLEObject Type="Embed" ProgID="Equation.3" ShapeID="_x0000_i1027" DrawAspect="Content" ObjectID="_1474653049" r:id="rId15"/>
        </w:object>
      </w:r>
      <w:r w:rsidRPr="006C59AF">
        <w:rPr>
          <w:i/>
          <w:color w:val="auto"/>
        </w:rPr>
        <w:t>=</w:t>
      </w:r>
      <w:r w:rsidRPr="006C59AF">
        <w:rPr>
          <w:color w:val="auto"/>
        </w:rPr>
        <w:t xml:space="preserve"> .368(SES) </w:t>
      </w:r>
      <w:r w:rsidRPr="006C59AF">
        <w:rPr>
          <w:color w:val="auto"/>
        </w:rPr>
        <w:t>+ 50.123.</w:t>
      </w:r>
    </w:p>
    <w:p w:rsidR="00EC6EAB" w:rsidRPr="006C59AF" w:rsidRDefault="00EC6EAB" w:rsidP="00EC6EAB">
      <w:pPr>
        <w:pStyle w:val="Default"/>
        <w:numPr>
          <w:ilvl w:val="0"/>
          <w:numId w:val="8"/>
        </w:numPr>
        <w:rPr>
          <w:color w:val="auto"/>
        </w:rPr>
      </w:pPr>
      <w:r w:rsidRPr="006C59AF">
        <w:rPr>
          <w:color w:val="auto"/>
        </w:rPr>
        <w:t>Each one point increase in SES is associated with a .368 point increase in twelfth grade math achievement, on average.</w:t>
      </w:r>
    </w:p>
    <w:p w:rsidR="00EC6EAB" w:rsidRPr="006C59AF" w:rsidRDefault="00EC6EAB" w:rsidP="00EC6EAB">
      <w:pPr>
        <w:pStyle w:val="Default"/>
        <w:numPr>
          <w:ilvl w:val="0"/>
          <w:numId w:val="8"/>
        </w:numPr>
        <w:rPr>
          <w:color w:val="auto"/>
        </w:rPr>
      </w:pPr>
      <w:r w:rsidRPr="006C59AF">
        <w:rPr>
          <w:color w:val="auto"/>
        </w:rPr>
        <w:t xml:space="preserve">A person with SES </w:t>
      </w:r>
      <w:r w:rsidRPr="006C59AF">
        <w:rPr>
          <w:rFonts w:ascii="Times New Roman" w:hAnsi="Times New Roman" w:cs="Times New Roman"/>
          <w:color w:val="auto"/>
        </w:rPr>
        <w:t>=</w:t>
      </w:r>
      <w:r w:rsidRPr="006C59AF">
        <w:rPr>
          <w:color w:val="auto"/>
        </w:rPr>
        <w:t xml:space="preserve"> 0 is predicted to score 50.123 in twelfth grade math achievement.</w:t>
      </w:r>
    </w:p>
    <w:p w:rsidR="00EC6EAB" w:rsidRPr="006C59AF" w:rsidRDefault="00EC6EAB" w:rsidP="00EC6EAB">
      <w:pPr>
        <w:pStyle w:val="Default"/>
        <w:numPr>
          <w:ilvl w:val="0"/>
          <w:numId w:val="8"/>
        </w:numPr>
        <w:rPr>
          <w:color w:val="auto"/>
        </w:rPr>
      </w:pPr>
      <w:r w:rsidRPr="006C59AF">
        <w:rPr>
          <w:color w:val="auto"/>
        </w:rPr>
        <w:t>57.483.</w:t>
      </w:r>
    </w:p>
    <w:p w:rsidR="00EC6EAB" w:rsidRPr="006C59AF" w:rsidRDefault="00EC6EAB" w:rsidP="00EC6EAB">
      <w:pPr>
        <w:numPr>
          <w:ilvl w:val="0"/>
          <w:numId w:val="8"/>
        </w:numPr>
      </w:pPr>
      <w:r w:rsidRPr="006C59AF">
        <w:t>59.69.</w:t>
      </w:r>
    </w:p>
    <w:p w:rsidR="00EC6EAB" w:rsidRPr="006C59AF" w:rsidRDefault="00EC6EAB" w:rsidP="00EC6EAB">
      <w:pPr>
        <w:numPr>
          <w:ilvl w:val="0"/>
          <w:numId w:val="8"/>
        </w:numPr>
      </w:pPr>
      <w:r w:rsidRPr="006C59AF">
        <w:t>58.59.</w:t>
      </w:r>
    </w:p>
    <w:p w:rsidR="00EC6EAB" w:rsidRPr="006C59AF" w:rsidRDefault="00EC6EAB" w:rsidP="00EC6EAB">
      <w:pPr>
        <w:pStyle w:val="Default"/>
        <w:ind w:left="1080"/>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p>
    <w:p w:rsidR="00EC6EAB" w:rsidRPr="006C59AF" w:rsidRDefault="00EC6EAB" w:rsidP="00EC6EAB">
      <w:pPr>
        <w:pStyle w:val="Default"/>
        <w:numPr>
          <w:ilvl w:val="0"/>
          <w:numId w:val="6"/>
        </w:numPr>
        <w:rPr>
          <w:color w:val="auto"/>
        </w:rPr>
      </w:pPr>
      <w:r w:rsidRPr="006C59AF">
        <w:rPr>
          <w:color w:val="auto"/>
        </w:rPr>
        <w:t>Although the shape of the data is not exactly linear, there is no other simple curve that does a better job of approximating the data.</w:t>
      </w:r>
    </w:p>
    <w:p w:rsidR="00EC6EAB" w:rsidRPr="006C59AF" w:rsidRDefault="00EC6EAB" w:rsidP="00EC6EAB">
      <w:pPr>
        <w:pStyle w:val="Default"/>
        <w:jc w:val="center"/>
        <w:rPr>
          <w:rFonts w:ascii="Arial" w:hAnsi="Arial" w:cs="Arial"/>
          <w:color w:val="auto"/>
          <w:sz w:val="14"/>
          <w:szCs w:val="14"/>
        </w:rPr>
      </w:pPr>
      <w:r>
        <w:rPr>
          <w:rFonts w:ascii="Arial" w:hAnsi="Arial" w:cs="Arial"/>
          <w:noProof/>
          <w:color w:val="auto"/>
          <w:sz w:val="14"/>
          <w:szCs w:val="14"/>
          <w:lang w:eastAsia="en-US" w:bidi="he-IL"/>
        </w:rPr>
        <w:drawing>
          <wp:inline distT="0" distB="0" distL="0" distR="0">
            <wp:extent cx="3196590" cy="256794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196590" cy="2567940"/>
                    </a:xfrm>
                    <a:prstGeom prst="rect">
                      <a:avLst/>
                    </a:prstGeom>
                    <a:noFill/>
                    <a:ln w="9525">
                      <a:noFill/>
                      <a:miter lim="800000"/>
                      <a:headEnd/>
                      <a:tailEnd/>
                    </a:ln>
                  </pic:spPr>
                </pic:pic>
              </a:graphicData>
            </a:graphic>
          </wp:inline>
        </w:drawing>
      </w:r>
    </w:p>
    <w:p w:rsidR="00EC6EAB" w:rsidRPr="006C59AF" w:rsidRDefault="00EC6EAB" w:rsidP="00EC6EAB">
      <w:pPr>
        <w:pStyle w:val="Default"/>
        <w:numPr>
          <w:ilvl w:val="0"/>
          <w:numId w:val="6"/>
        </w:numPr>
        <w:rPr>
          <w:color w:val="auto"/>
        </w:rPr>
      </w:pPr>
      <w:r w:rsidRPr="006C59AF">
        <w:rPr>
          <w:color w:val="auto"/>
        </w:rPr>
        <w:t xml:space="preserve">The value of the correlation, </w:t>
      </w:r>
      <w:r w:rsidRPr="006C59AF">
        <w:rPr>
          <w:i/>
          <w:color w:val="auto"/>
        </w:rPr>
        <w:t>r</w:t>
      </w:r>
      <w:r w:rsidRPr="006C59AF">
        <w:rPr>
          <w:color w:val="auto"/>
        </w:rPr>
        <w:t xml:space="preserve"> </w:t>
      </w:r>
      <w:r w:rsidRPr="006C59AF">
        <w:rPr>
          <w:rFonts w:ascii="Times New Roman" w:hAnsi="Times New Roman" w:cs="Times New Roman"/>
          <w:color w:val="auto"/>
        </w:rPr>
        <w:t>= -</w:t>
      </w:r>
      <w:r w:rsidRPr="006C59AF">
        <w:rPr>
          <w:color w:val="auto"/>
        </w:rPr>
        <w:t>.447, can be found using a correlation analysis, or using a simple regression analysis as the value of beta.</w:t>
      </w:r>
    </w:p>
    <w:p w:rsidR="00EC6EAB" w:rsidRPr="006C59AF" w:rsidRDefault="00EC6EAB" w:rsidP="00EC6EAB">
      <w:pPr>
        <w:pStyle w:val="Default"/>
        <w:numPr>
          <w:ilvl w:val="0"/>
          <w:numId w:val="6"/>
        </w:numPr>
        <w:rPr>
          <w:color w:val="auto"/>
        </w:rPr>
      </w:pPr>
      <w:r w:rsidRPr="006C59AF">
        <w:rPr>
          <w:i/>
          <w:color w:val="auto"/>
        </w:rPr>
        <w:t>R</w:t>
      </w:r>
      <w:r w:rsidRPr="006C59AF">
        <w:rPr>
          <w:color w:val="auto"/>
        </w:rPr>
        <w:t xml:space="preserve"> </w:t>
      </w:r>
      <w:r w:rsidRPr="006C59AF">
        <w:rPr>
          <w:rFonts w:ascii="Times New Roman" w:hAnsi="Times New Roman" w:cs="Times New Roman"/>
          <w:color w:val="auto"/>
        </w:rPr>
        <w:t>=</w:t>
      </w:r>
      <w:r w:rsidRPr="006C59AF">
        <w:rPr>
          <w:color w:val="auto"/>
        </w:rPr>
        <w:t xml:space="preserve"> .447. That represents a moderate to strong goodness of fit.</w:t>
      </w:r>
    </w:p>
    <w:p w:rsidR="00EC6EAB" w:rsidRPr="006C59AF" w:rsidRDefault="00EC6EAB" w:rsidP="00EC6EAB">
      <w:pPr>
        <w:pStyle w:val="Default"/>
        <w:numPr>
          <w:ilvl w:val="0"/>
          <w:numId w:val="6"/>
        </w:numPr>
        <w:rPr>
          <w:color w:val="auto"/>
        </w:rPr>
      </w:pPr>
      <w:r w:rsidRPr="006C59AF">
        <w:rPr>
          <w:color w:val="auto"/>
          <w:position w:val="-4"/>
        </w:rPr>
        <w:object w:dxaOrig="220" w:dyaOrig="320">
          <v:shape id="_x0000_i1028" type="#_x0000_t75" style="width:11.25pt;height:15.75pt" o:ole="">
            <v:imagedata r:id="rId17" o:title=""/>
          </v:shape>
          <o:OLEObject Type="Embed" ProgID="Equation.3" ShapeID="_x0000_i1028" DrawAspect="Content" ObjectID="_1474653050" r:id="rId18"/>
        </w:object>
      </w:r>
      <w:r w:rsidRPr="006C59AF">
        <w:rPr>
          <w:rFonts w:ascii="Times New Roman" w:hAnsi="Times New Roman" w:cs="Times New Roman"/>
          <w:color w:val="auto"/>
        </w:rPr>
        <w:t>= -</w:t>
      </w:r>
      <w:r w:rsidRPr="006C59AF">
        <w:rPr>
          <w:color w:val="auto"/>
        </w:rPr>
        <w:t>2.488(SUPPORC) + 164.911.</w:t>
      </w:r>
    </w:p>
    <w:p w:rsidR="00EC6EAB" w:rsidRPr="006C59AF" w:rsidRDefault="00EC6EAB" w:rsidP="00EC6EAB">
      <w:pPr>
        <w:pStyle w:val="Default"/>
        <w:numPr>
          <w:ilvl w:val="0"/>
          <w:numId w:val="6"/>
        </w:numPr>
        <w:rPr>
          <w:color w:val="auto"/>
        </w:rPr>
      </w:pPr>
      <w:r w:rsidRPr="006C59AF">
        <w:rPr>
          <w:color w:val="auto"/>
        </w:rPr>
        <w:lastRenderedPageBreak/>
        <w:t>Each one percent increase in the state voter support for Clinton is associated with a 2.488 point decrease in that state’s senator’s conservatism rating, on average.</w:t>
      </w:r>
    </w:p>
    <w:p w:rsidR="00EC6EAB" w:rsidRPr="006C59AF" w:rsidRDefault="00EC6EAB" w:rsidP="00EC6EAB">
      <w:pPr>
        <w:pStyle w:val="Default"/>
        <w:numPr>
          <w:ilvl w:val="0"/>
          <w:numId w:val="6"/>
        </w:numPr>
        <w:rPr>
          <w:color w:val="auto"/>
        </w:rPr>
      </w:pPr>
      <w:r w:rsidRPr="006C59AF">
        <w:rPr>
          <w:color w:val="auto"/>
        </w:rPr>
        <w:t xml:space="preserve">Because there were no states with no voter support for Clinton, there was no data collected near SUPPORTC </w:t>
      </w:r>
      <w:r w:rsidRPr="006C59AF">
        <w:rPr>
          <w:rFonts w:ascii="Times New Roman" w:hAnsi="Times New Roman" w:cs="Times New Roman"/>
          <w:color w:val="auto"/>
        </w:rPr>
        <w:t>=</w:t>
      </w:r>
      <w:r w:rsidRPr="006C59AF">
        <w:rPr>
          <w:color w:val="auto"/>
        </w:rPr>
        <w:t xml:space="preserve"> 0 (The lowest support level was larger than 30) and the value of the intercept is not meaningful.</w:t>
      </w:r>
    </w:p>
    <w:p w:rsidR="00EC6EAB" w:rsidRPr="006C59AF" w:rsidRDefault="00EC6EAB" w:rsidP="00EC6EAB">
      <w:pPr>
        <w:pStyle w:val="Default"/>
        <w:numPr>
          <w:ilvl w:val="0"/>
          <w:numId w:val="6"/>
        </w:numPr>
        <w:rPr>
          <w:color w:val="auto"/>
        </w:rPr>
      </w:pPr>
      <w:r w:rsidRPr="006C59AF">
        <w:rPr>
          <w:color w:val="auto"/>
          <w:position w:val="-4"/>
        </w:rPr>
        <w:object w:dxaOrig="220" w:dyaOrig="320">
          <v:shape id="_x0000_i1029" type="#_x0000_t75" style="width:11.25pt;height:15.75pt" o:ole="">
            <v:imagedata r:id="rId17" o:title=""/>
          </v:shape>
          <o:OLEObject Type="Embed" ProgID="Equation.3" ShapeID="_x0000_i1029" DrawAspect="Content" ObjectID="_1474653051" r:id="rId19"/>
        </w:object>
      </w:r>
      <w:r w:rsidRPr="006C59AF">
        <w:rPr>
          <w:rFonts w:ascii="Times New Roman" w:hAnsi="Times New Roman" w:cs="Times New Roman"/>
          <w:color w:val="auto"/>
        </w:rPr>
        <w:t>= -</w:t>
      </w:r>
      <w:r w:rsidRPr="006C59AF">
        <w:rPr>
          <w:color w:val="auto"/>
        </w:rPr>
        <w:t>2.488(50) + 164.911 = 40.51.</w:t>
      </w:r>
    </w:p>
    <w:p w:rsidR="00EC6EAB" w:rsidRPr="006C59AF" w:rsidRDefault="00EC6EAB" w:rsidP="00EC6EAB">
      <w:pPr>
        <w:pStyle w:val="Default"/>
        <w:ind w:left="1080"/>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p>
    <w:p w:rsidR="00EC6EAB" w:rsidRPr="006C59AF" w:rsidRDefault="00EC6EAB" w:rsidP="00EC6EAB">
      <w:pPr>
        <w:pStyle w:val="Default"/>
        <w:numPr>
          <w:ilvl w:val="0"/>
          <w:numId w:val="4"/>
        </w:numPr>
        <w:rPr>
          <w:rFonts w:ascii="Times New Roman" w:hAnsi="Times New Roman" w:cs="Times New Roman"/>
          <w:color w:val="auto"/>
        </w:rPr>
      </w:pPr>
      <w:r w:rsidRPr="006C59AF">
        <w:rPr>
          <w:rFonts w:ascii="Times New Roman" w:hAnsi="Times New Roman" w:cs="Times New Roman"/>
          <w:color w:val="auto"/>
        </w:rPr>
        <w:t xml:space="preserve">Yes.  The variables are both ratio leveled and the data in the </w:t>
      </w:r>
      <w:proofErr w:type="spellStart"/>
      <w:r w:rsidRPr="006C59AF">
        <w:rPr>
          <w:rFonts w:ascii="Times New Roman" w:hAnsi="Times New Roman" w:cs="Times New Roman"/>
          <w:color w:val="auto"/>
        </w:rPr>
        <w:t>scatterplot</w:t>
      </w:r>
      <w:proofErr w:type="spellEnd"/>
      <w:r w:rsidRPr="006C59AF">
        <w:rPr>
          <w:rFonts w:ascii="Times New Roman" w:hAnsi="Times New Roman" w:cs="Times New Roman"/>
          <w:color w:val="auto"/>
        </w:rPr>
        <w:t xml:space="preserve"> are effectively modeled by a line.  There are a few outliers that warrant further investigation, however.</w:t>
      </w:r>
    </w:p>
    <w:p w:rsidR="00EC6EAB" w:rsidRPr="006C59AF" w:rsidRDefault="00EC6EAB" w:rsidP="00EC6EAB">
      <w:pPr>
        <w:pStyle w:val="Default"/>
        <w:numPr>
          <w:ilvl w:val="0"/>
          <w:numId w:val="4"/>
        </w:numPr>
        <w:rPr>
          <w:rFonts w:ascii="Times New Roman" w:hAnsi="Times New Roman" w:cs="Times New Roman"/>
          <w:color w:val="auto"/>
        </w:rPr>
      </w:pPr>
      <w:r w:rsidRPr="006C59AF">
        <w:rPr>
          <w:rFonts w:ascii="Times New Roman" w:hAnsi="Times New Roman" w:cs="Times New Roman"/>
          <w:color w:val="auto"/>
        </w:rPr>
        <w:t>The slope of the regression line is positive, indicating that the correlation is, as well.  Thus adults with relatively high BMI tend also to have relatively high diastolic blood pressure.</w:t>
      </w:r>
    </w:p>
    <w:p w:rsidR="00EC6EAB" w:rsidRPr="006C59AF" w:rsidRDefault="00EC6EAB" w:rsidP="00EC6EAB">
      <w:pPr>
        <w:pStyle w:val="Default"/>
        <w:numPr>
          <w:ilvl w:val="0"/>
          <w:numId w:val="4"/>
        </w:numPr>
        <w:rPr>
          <w:rFonts w:ascii="Times New Roman" w:hAnsi="Times New Roman" w:cs="Times New Roman"/>
          <w:color w:val="auto"/>
        </w:rPr>
      </w:pPr>
      <w:r w:rsidRPr="006C59AF">
        <w:rPr>
          <w:rFonts w:ascii="Times New Roman" w:hAnsi="Times New Roman" w:cs="Times New Roman"/>
          <w:color w:val="auto"/>
        </w:rPr>
        <w:t>Approximately 75 mmHg.</w:t>
      </w:r>
    </w:p>
    <w:p w:rsidR="00EC6EAB" w:rsidRPr="006C59AF" w:rsidRDefault="00EC6EAB" w:rsidP="00EC6EAB">
      <w:pPr>
        <w:pStyle w:val="Default"/>
        <w:numPr>
          <w:ilvl w:val="0"/>
          <w:numId w:val="4"/>
        </w:numPr>
        <w:rPr>
          <w:rFonts w:ascii="Times New Roman" w:hAnsi="Times New Roman" w:cs="Times New Roman"/>
          <w:color w:val="auto"/>
        </w:rPr>
      </w:pPr>
      <w:r w:rsidRPr="006C59AF">
        <w:rPr>
          <w:rFonts w:ascii="Times New Roman" w:hAnsi="Times New Roman" w:cs="Times New Roman"/>
          <w:color w:val="auto"/>
        </w:rPr>
        <w:t xml:space="preserve">Because 50 </w:t>
      </w:r>
      <w:proofErr w:type="gramStart"/>
      <w:r w:rsidRPr="006C59AF">
        <w:rPr>
          <w:rFonts w:ascii="Times New Roman" w:hAnsi="Times New Roman" w:cs="Times New Roman"/>
          <w:color w:val="auto"/>
        </w:rPr>
        <w:t>is</w:t>
      </w:r>
      <w:proofErr w:type="gramEnd"/>
      <w:r w:rsidRPr="006C59AF">
        <w:rPr>
          <w:rFonts w:ascii="Times New Roman" w:hAnsi="Times New Roman" w:cs="Times New Roman"/>
          <w:color w:val="auto"/>
        </w:rPr>
        <w:t xml:space="preserve"> above the highest value of BMI measured in the data set, it is inappropriate to extrapolate the model to that extreme.</w:t>
      </w:r>
    </w:p>
    <w:p w:rsidR="00EC6EAB" w:rsidRPr="006C59AF" w:rsidRDefault="00EC6EAB" w:rsidP="00EC6EAB">
      <w:pPr>
        <w:pStyle w:val="Default"/>
        <w:ind w:left="1080"/>
        <w:rPr>
          <w:rFonts w:ascii="Times New Roman" w:hAnsi="Times New Roman" w:cs="Times New Roman"/>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p>
    <w:p w:rsidR="00EC6EAB" w:rsidRPr="006C59AF" w:rsidRDefault="00EC6EAB" w:rsidP="00EC6EAB">
      <w:pPr>
        <w:pStyle w:val="Default"/>
        <w:numPr>
          <w:ilvl w:val="0"/>
          <w:numId w:val="5"/>
        </w:numPr>
        <w:rPr>
          <w:color w:val="auto"/>
        </w:rPr>
      </w:pPr>
    </w:p>
    <w:p w:rsidR="00EC6EAB" w:rsidRPr="006C59AF" w:rsidRDefault="00EC6EAB" w:rsidP="00EC6EAB">
      <w:pPr>
        <w:pStyle w:val="Default"/>
        <w:jc w:val="center"/>
        <w:rPr>
          <w:color w:val="auto"/>
        </w:rPr>
      </w:pPr>
      <w:r>
        <w:rPr>
          <w:rFonts w:ascii="Arial" w:hAnsi="Arial" w:cs="Arial"/>
          <w:noProof/>
          <w:color w:val="auto"/>
          <w:sz w:val="14"/>
          <w:szCs w:val="14"/>
          <w:lang w:eastAsia="en-US" w:bidi="he-IL"/>
        </w:rPr>
        <w:drawing>
          <wp:inline distT="0" distB="0" distL="0" distR="0">
            <wp:extent cx="2626360" cy="2106930"/>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2626360" cy="2106930"/>
                    </a:xfrm>
                    <a:prstGeom prst="rect">
                      <a:avLst/>
                    </a:prstGeom>
                    <a:noFill/>
                    <a:ln w="9525">
                      <a:noFill/>
                      <a:miter lim="800000"/>
                      <a:headEnd/>
                      <a:tailEnd/>
                    </a:ln>
                  </pic:spPr>
                </pic:pic>
              </a:graphicData>
            </a:graphic>
          </wp:inline>
        </w:drawing>
      </w:r>
      <w:r w:rsidRPr="006C59AF">
        <w:rPr>
          <w:rFonts w:ascii="Arial" w:hAnsi="Arial" w:cs="Arial"/>
          <w:color w:val="auto"/>
          <w:sz w:val="14"/>
          <w:szCs w:val="14"/>
        </w:rPr>
        <w:t xml:space="preserve">  </w:t>
      </w:r>
      <w:r>
        <w:rPr>
          <w:rFonts w:ascii="Arial" w:hAnsi="Arial" w:cs="Arial"/>
          <w:noProof/>
          <w:color w:val="auto"/>
          <w:sz w:val="14"/>
          <w:szCs w:val="14"/>
          <w:lang w:eastAsia="en-US" w:bidi="he-IL"/>
        </w:rPr>
        <w:drawing>
          <wp:inline distT="0" distB="0" distL="0" distR="0">
            <wp:extent cx="2626360" cy="2106930"/>
            <wp:effectExtent l="1905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2626360" cy="2106930"/>
                    </a:xfrm>
                    <a:prstGeom prst="rect">
                      <a:avLst/>
                    </a:prstGeom>
                    <a:noFill/>
                    <a:ln w="9525">
                      <a:noFill/>
                      <a:miter lim="800000"/>
                      <a:headEnd/>
                      <a:tailEnd/>
                    </a:ln>
                  </pic:spPr>
                </pic:pic>
              </a:graphicData>
            </a:graphic>
          </wp:inline>
        </w:drawing>
      </w:r>
    </w:p>
    <w:p w:rsidR="00EC6EAB" w:rsidRPr="006C59AF" w:rsidRDefault="00EC6EAB" w:rsidP="00EC6EAB">
      <w:pPr>
        <w:pStyle w:val="Default"/>
        <w:numPr>
          <w:ilvl w:val="0"/>
          <w:numId w:val="5"/>
        </w:numPr>
        <w:rPr>
          <w:color w:val="auto"/>
        </w:rPr>
      </w:pPr>
      <w:r w:rsidRPr="006C59AF">
        <w:rPr>
          <w:color w:val="auto"/>
        </w:rPr>
        <w:t xml:space="preserve">The relationship between body mass index and diastolic blood pressure will have the higher </w:t>
      </w:r>
      <w:proofErr w:type="spellStart"/>
      <w:r w:rsidRPr="006C59AF">
        <w:rPr>
          <w:color w:val="auto"/>
        </w:rPr>
        <w:t>Pearsons</w:t>
      </w:r>
      <w:proofErr w:type="spellEnd"/>
      <w:r w:rsidRPr="006C59AF">
        <w:rPr>
          <w:color w:val="auto"/>
        </w:rPr>
        <w:t xml:space="preserve"> r value because the data points, overall, conform more closely to the regression line.</w:t>
      </w:r>
    </w:p>
    <w:p w:rsidR="00EC6EAB" w:rsidRPr="006C59AF" w:rsidRDefault="00EC6EAB" w:rsidP="00EC6EAB">
      <w:pPr>
        <w:pStyle w:val="Default"/>
        <w:numPr>
          <w:ilvl w:val="0"/>
          <w:numId w:val="5"/>
        </w:numPr>
        <w:rPr>
          <w:color w:val="auto"/>
        </w:rPr>
      </w:pPr>
      <w:r w:rsidRPr="006C59AF">
        <w:rPr>
          <w:color w:val="auto"/>
        </w:rPr>
        <w:t>Because the slope of the regression line between BMI and blood pressure is steeper than that between BMI and heart rate, a one init increase in BMI is associated with a greater increase in diastolic blood pressure.</w:t>
      </w:r>
    </w:p>
    <w:p w:rsidR="00EC6EAB" w:rsidRPr="006C59AF" w:rsidRDefault="00EC6EAB" w:rsidP="00EC6EAB">
      <w:pPr>
        <w:pStyle w:val="Default"/>
        <w:ind w:left="1080"/>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p>
    <w:p w:rsidR="00EC6EAB" w:rsidRPr="006C59AF" w:rsidRDefault="00EC6EAB" w:rsidP="00EC6EAB">
      <w:pPr>
        <w:pStyle w:val="Default"/>
        <w:numPr>
          <w:ilvl w:val="1"/>
          <w:numId w:val="3"/>
        </w:numPr>
        <w:tabs>
          <w:tab w:val="clear" w:pos="1440"/>
          <w:tab w:val="num" w:pos="1080"/>
        </w:tabs>
        <w:ind w:left="1080"/>
        <w:rPr>
          <w:color w:val="auto"/>
        </w:rPr>
      </w:pPr>
    </w:p>
    <w:p w:rsidR="00EC6EAB" w:rsidRPr="006C59AF" w:rsidRDefault="00EC6EAB" w:rsidP="00EC6EAB">
      <w:pPr>
        <w:pStyle w:val="Default"/>
        <w:jc w:val="center"/>
        <w:rPr>
          <w:rFonts w:ascii="Arial" w:hAnsi="Arial" w:cs="Arial"/>
          <w:color w:val="auto"/>
          <w:sz w:val="14"/>
          <w:szCs w:val="14"/>
        </w:rPr>
      </w:pPr>
      <w:r>
        <w:rPr>
          <w:rFonts w:ascii="Arial" w:hAnsi="Arial" w:cs="Arial"/>
          <w:noProof/>
          <w:color w:val="auto"/>
          <w:sz w:val="14"/>
          <w:szCs w:val="14"/>
          <w:lang w:eastAsia="en-US" w:bidi="he-IL"/>
        </w:rPr>
        <w:drawing>
          <wp:inline distT="0" distB="0" distL="0" distR="0">
            <wp:extent cx="3196590" cy="256794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3196590" cy="2567940"/>
                    </a:xfrm>
                    <a:prstGeom prst="rect">
                      <a:avLst/>
                    </a:prstGeom>
                    <a:noFill/>
                    <a:ln w="9525">
                      <a:noFill/>
                      <a:miter lim="800000"/>
                      <a:headEnd/>
                      <a:tailEnd/>
                    </a:ln>
                  </pic:spPr>
                </pic:pic>
              </a:graphicData>
            </a:graphic>
          </wp:inline>
        </w:drawing>
      </w:r>
    </w:p>
    <w:p w:rsidR="00EC6EAB" w:rsidRPr="006C59AF" w:rsidRDefault="00EC6EAB" w:rsidP="00EC6EAB">
      <w:pPr>
        <w:pStyle w:val="Default"/>
        <w:numPr>
          <w:ilvl w:val="1"/>
          <w:numId w:val="3"/>
        </w:numPr>
        <w:tabs>
          <w:tab w:val="clear" w:pos="1440"/>
          <w:tab w:val="num" w:pos="1080"/>
        </w:tabs>
        <w:ind w:left="1080"/>
        <w:rPr>
          <w:color w:val="auto"/>
        </w:rPr>
      </w:pPr>
      <w:r w:rsidRPr="006C59AF">
        <w:rPr>
          <w:color w:val="auto"/>
        </w:rPr>
        <w:t>Select cases so that PBMEDS1 = 0.  Then, split the file by SEX and run the regression.  The two regression equations are:</w:t>
      </w:r>
    </w:p>
    <w:p w:rsidR="00EC6EAB" w:rsidRPr="006C59AF" w:rsidRDefault="00EC6EAB" w:rsidP="00EC6EAB">
      <w:pPr>
        <w:pStyle w:val="Default"/>
        <w:ind w:left="1080"/>
        <w:rPr>
          <w:color w:val="auto"/>
        </w:rPr>
      </w:pPr>
      <w:r w:rsidRPr="006C59AF">
        <w:rPr>
          <w:color w:val="auto"/>
        </w:rPr>
        <w:t xml:space="preserve">For men </w:t>
      </w:r>
      <w:r w:rsidRPr="006C59AF">
        <w:rPr>
          <w:color w:val="auto"/>
          <w:position w:val="-4"/>
        </w:rPr>
        <w:object w:dxaOrig="220" w:dyaOrig="320">
          <v:shape id="_x0000_i1030" type="#_x0000_t75" style="width:11.25pt;height:15.75pt" o:ole="">
            <v:imagedata r:id="rId17" o:title=""/>
          </v:shape>
          <o:OLEObject Type="Embed" ProgID="Equation.3" ShapeID="_x0000_i1030" DrawAspect="Content" ObjectID="_1474653052" r:id="rId23"/>
        </w:object>
      </w:r>
      <w:r w:rsidRPr="006C59AF">
        <w:rPr>
          <w:color w:val="auto"/>
        </w:rPr>
        <w:t>= .346(AGE1) + 112.431</w:t>
      </w:r>
    </w:p>
    <w:p w:rsidR="00EC6EAB" w:rsidRPr="006C59AF" w:rsidRDefault="00EC6EAB" w:rsidP="00EC6EAB">
      <w:pPr>
        <w:pStyle w:val="Default"/>
        <w:ind w:left="1080"/>
        <w:rPr>
          <w:color w:val="auto"/>
        </w:rPr>
      </w:pPr>
      <w:r w:rsidRPr="006C59AF">
        <w:rPr>
          <w:color w:val="auto"/>
        </w:rPr>
        <w:t xml:space="preserve">For women </w:t>
      </w:r>
      <w:r w:rsidRPr="006C59AF">
        <w:rPr>
          <w:color w:val="auto"/>
          <w:position w:val="-4"/>
        </w:rPr>
        <w:object w:dxaOrig="220" w:dyaOrig="320">
          <v:shape id="_x0000_i1031" type="#_x0000_t75" style="width:11.25pt;height:15.75pt" o:ole="">
            <v:imagedata r:id="rId17" o:title=""/>
          </v:shape>
          <o:OLEObject Type="Embed" ProgID="Equation.3" ShapeID="_x0000_i1031" DrawAspect="Content" ObjectID="_1474653053" r:id="rId24"/>
        </w:object>
      </w:r>
      <w:r w:rsidRPr="006C59AF">
        <w:rPr>
          <w:color w:val="auto"/>
        </w:rPr>
        <w:t>= 1.388(AGE1) + 60.841</w:t>
      </w:r>
    </w:p>
    <w:p w:rsidR="00EC6EAB" w:rsidRPr="006C59AF" w:rsidRDefault="00EC6EAB" w:rsidP="00EC6EAB">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848100" cy="131699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3848100" cy="1316990"/>
                    </a:xfrm>
                    <a:prstGeom prst="rect">
                      <a:avLst/>
                    </a:prstGeom>
                    <a:noFill/>
                    <a:ln w="9525">
                      <a:noFill/>
                      <a:miter lim="800000"/>
                      <a:headEnd/>
                      <a:tailEnd/>
                    </a:ln>
                  </pic:spPr>
                </pic:pic>
              </a:graphicData>
            </a:graphic>
          </wp:inline>
        </w:drawing>
      </w:r>
    </w:p>
    <w:p w:rsidR="00EC6EAB" w:rsidRPr="006C59AF" w:rsidRDefault="00EC6EAB" w:rsidP="00EC6EAB">
      <w:pPr>
        <w:pStyle w:val="Default"/>
        <w:numPr>
          <w:ilvl w:val="1"/>
          <w:numId w:val="3"/>
        </w:numPr>
        <w:tabs>
          <w:tab w:val="clear" w:pos="1440"/>
          <w:tab w:val="num" w:pos="1080"/>
        </w:tabs>
        <w:ind w:left="1080"/>
        <w:rPr>
          <w:color w:val="auto"/>
        </w:rPr>
      </w:pPr>
      <w:r w:rsidRPr="006C59AF">
        <w:rPr>
          <w:color w:val="auto"/>
        </w:rPr>
        <w:t>For men, a one year increase in age is associated with a .346 point increase in systolic blood pressure, on average.  For women, a one year increase in age is associated with a 1.39 point increase in systolic blood pressure, on average.  Blood pressure is increasing faster with age for women than it is for men.</w:t>
      </w:r>
    </w:p>
    <w:p w:rsidR="00EC6EAB" w:rsidRPr="006C59AF" w:rsidRDefault="00EC6EAB" w:rsidP="00EC6EAB">
      <w:pPr>
        <w:pStyle w:val="Default"/>
        <w:numPr>
          <w:ilvl w:val="1"/>
          <w:numId w:val="3"/>
        </w:numPr>
        <w:tabs>
          <w:tab w:val="clear" w:pos="1440"/>
          <w:tab w:val="num" w:pos="1080"/>
        </w:tabs>
        <w:ind w:left="1080"/>
        <w:rPr>
          <w:color w:val="auto"/>
        </w:rPr>
      </w:pPr>
      <w:r w:rsidRPr="006C59AF">
        <w:rPr>
          <w:color w:val="auto"/>
        </w:rPr>
        <w:t>For men, R = .17, while for women, R = .52, indicating that the goodness of fit for the regression line for women is better than it is for men.</w:t>
      </w:r>
    </w:p>
    <w:p w:rsidR="00EC6EAB" w:rsidRPr="006C59AF" w:rsidRDefault="00EC6EAB" w:rsidP="00EC6EAB">
      <w:pPr>
        <w:pStyle w:val="Default"/>
        <w:numPr>
          <w:ilvl w:val="1"/>
          <w:numId w:val="3"/>
        </w:numPr>
        <w:tabs>
          <w:tab w:val="clear" w:pos="1440"/>
          <w:tab w:val="num" w:pos="1080"/>
        </w:tabs>
        <w:ind w:left="1080"/>
        <w:rPr>
          <w:color w:val="auto"/>
        </w:rPr>
      </w:pPr>
      <w:r w:rsidRPr="006C59AF">
        <w:rPr>
          <w:color w:val="auto"/>
        </w:rPr>
        <w:t xml:space="preserve">For men </w:t>
      </w:r>
      <w:r w:rsidRPr="006C59AF">
        <w:rPr>
          <w:color w:val="auto"/>
          <w:position w:val="-4"/>
        </w:rPr>
        <w:object w:dxaOrig="220" w:dyaOrig="320">
          <v:shape id="_x0000_i1032" type="#_x0000_t75" style="width:11.25pt;height:15.75pt" o:ole="">
            <v:imagedata r:id="rId17" o:title=""/>
          </v:shape>
          <o:OLEObject Type="Embed" ProgID="Equation.3" ShapeID="_x0000_i1032" DrawAspect="Content" ObjectID="_1474653054" r:id="rId26"/>
        </w:object>
      </w:r>
      <w:r w:rsidRPr="006C59AF">
        <w:rPr>
          <w:color w:val="auto"/>
        </w:rPr>
        <w:t>= .346(50) + 112.431 = 129.73.</w:t>
      </w:r>
    </w:p>
    <w:p w:rsidR="00EC6EAB" w:rsidRPr="006C59AF" w:rsidRDefault="00EC6EAB" w:rsidP="00EC6EAB">
      <w:pPr>
        <w:pStyle w:val="Default"/>
        <w:ind w:left="1080"/>
        <w:rPr>
          <w:color w:val="auto"/>
        </w:rPr>
      </w:pPr>
      <w:r w:rsidRPr="006C59AF">
        <w:rPr>
          <w:color w:val="auto"/>
        </w:rPr>
        <w:t xml:space="preserve">For women </w:t>
      </w:r>
      <w:r w:rsidRPr="006C59AF">
        <w:rPr>
          <w:color w:val="auto"/>
          <w:position w:val="-4"/>
        </w:rPr>
        <w:object w:dxaOrig="220" w:dyaOrig="320">
          <v:shape id="_x0000_i1033" type="#_x0000_t75" style="width:11.25pt;height:15.75pt" o:ole="">
            <v:imagedata r:id="rId17" o:title=""/>
          </v:shape>
          <o:OLEObject Type="Embed" ProgID="Equation.3" ShapeID="_x0000_i1033" DrawAspect="Content" ObjectID="_1474653055" r:id="rId27"/>
        </w:object>
      </w:r>
      <w:r w:rsidRPr="006C59AF">
        <w:rPr>
          <w:color w:val="auto"/>
        </w:rPr>
        <w:t>= 1.388(50) + 60.841 = 130.24.</w:t>
      </w:r>
    </w:p>
    <w:p w:rsidR="00EC6EAB" w:rsidRPr="006C59AF" w:rsidRDefault="00EC6EAB" w:rsidP="00EC6EAB">
      <w:pPr>
        <w:pStyle w:val="Default"/>
        <w:ind w:left="1080"/>
        <w:rPr>
          <w:color w:val="auto"/>
        </w:rPr>
      </w:pPr>
    </w:p>
    <w:p w:rsidR="00EC6EAB" w:rsidRPr="006C59AF" w:rsidRDefault="00EC6EAB" w:rsidP="00EC6EAB">
      <w:pPr>
        <w:pStyle w:val="Default"/>
        <w:numPr>
          <w:ilvl w:val="1"/>
          <w:numId w:val="2"/>
        </w:numPr>
        <w:tabs>
          <w:tab w:val="clear" w:pos="480"/>
          <w:tab w:val="num" w:pos="720"/>
        </w:tabs>
        <w:ind w:left="720" w:hanging="720"/>
        <w:rPr>
          <w:rFonts w:ascii="Times New Roman" w:hAnsi="Times New Roman" w:cs="Times New Roman"/>
          <w:color w:val="auto"/>
        </w:rPr>
      </w:pPr>
    </w:p>
    <w:p w:rsidR="00EC6EAB" w:rsidRPr="006C59AF" w:rsidRDefault="00EC6EAB" w:rsidP="00EC6EAB">
      <w:pPr>
        <w:pStyle w:val="Default"/>
        <w:numPr>
          <w:ilvl w:val="0"/>
          <w:numId w:val="9"/>
        </w:numPr>
        <w:rPr>
          <w:color w:val="auto"/>
        </w:rPr>
      </w:pPr>
      <w:r w:rsidRPr="006C59AF">
        <w:rPr>
          <w:color w:val="auto"/>
        </w:rPr>
        <w:t>$7125.70.</w:t>
      </w:r>
    </w:p>
    <w:p w:rsidR="00EC6EAB" w:rsidRPr="006C59AF" w:rsidRDefault="00EC6EAB" w:rsidP="00EC6EAB">
      <w:pPr>
        <w:pStyle w:val="Default"/>
        <w:numPr>
          <w:ilvl w:val="0"/>
          <w:numId w:val="9"/>
        </w:numPr>
        <w:rPr>
          <w:rFonts w:ascii="Times New Roman" w:hAnsi="Times New Roman" w:cs="Times New Roman"/>
          <w:color w:val="auto"/>
        </w:rPr>
      </w:pPr>
      <w:r w:rsidRPr="006C59AF">
        <w:rPr>
          <w:rFonts w:ascii="Times New Roman" w:hAnsi="Times New Roman" w:cs="Times New Roman"/>
          <w:color w:val="auto"/>
        </w:rPr>
        <w:t>$6300.</w:t>
      </w:r>
    </w:p>
    <w:p w:rsidR="00EC6EAB" w:rsidRPr="006C59AF" w:rsidRDefault="00EC6EAB" w:rsidP="00EC6EAB">
      <w:pPr>
        <w:pStyle w:val="Default"/>
        <w:numPr>
          <w:ilvl w:val="0"/>
          <w:numId w:val="9"/>
        </w:numPr>
        <w:rPr>
          <w:rFonts w:ascii="Times New Roman" w:hAnsi="Times New Roman" w:cs="Times New Roman"/>
          <w:color w:val="auto"/>
        </w:rPr>
      </w:pPr>
      <w:r w:rsidRPr="006C59AF">
        <w:rPr>
          <w:rFonts w:ascii="Times New Roman" w:hAnsi="Times New Roman" w:cs="Times New Roman"/>
          <w:color w:val="auto"/>
        </w:rPr>
        <w:t>$-825.70.</w:t>
      </w:r>
    </w:p>
    <w:p w:rsidR="00EC6EAB" w:rsidRPr="006C59AF" w:rsidRDefault="00EC6EAB" w:rsidP="00EC6EAB">
      <w:pPr>
        <w:pStyle w:val="Default"/>
        <w:numPr>
          <w:ilvl w:val="0"/>
          <w:numId w:val="9"/>
        </w:numPr>
        <w:rPr>
          <w:rFonts w:ascii="Times New Roman" w:hAnsi="Times New Roman" w:cs="Times New Roman"/>
          <w:color w:val="auto"/>
        </w:rPr>
      </w:pPr>
      <w:r w:rsidRPr="006C59AF">
        <w:rPr>
          <w:rFonts w:ascii="Times New Roman" w:hAnsi="Times New Roman" w:cs="Times New Roman"/>
          <w:color w:val="auto"/>
        </w:rPr>
        <w:t>Over-predicts.</w:t>
      </w:r>
    </w:p>
    <w:p w:rsidR="00EC6EAB" w:rsidRPr="006C59AF" w:rsidRDefault="00EC6EAB" w:rsidP="00EC6EAB">
      <w:pPr>
        <w:pStyle w:val="Default"/>
        <w:numPr>
          <w:ilvl w:val="0"/>
          <w:numId w:val="9"/>
        </w:numPr>
        <w:rPr>
          <w:color w:val="auto"/>
        </w:rPr>
      </w:pPr>
      <w:r w:rsidRPr="006C59AF">
        <w:rPr>
          <w:color w:val="auto"/>
        </w:rPr>
        <w:t>The residual with the largest magnitude corresponds to California with value -2945.79.</w:t>
      </w:r>
    </w:p>
    <w:p w:rsidR="00EC6EAB" w:rsidRPr="006C59AF" w:rsidRDefault="00EC6EAB" w:rsidP="00EC6EAB">
      <w:pPr>
        <w:pStyle w:val="Default"/>
        <w:numPr>
          <w:ilvl w:val="0"/>
          <w:numId w:val="9"/>
        </w:numPr>
        <w:rPr>
          <w:rFonts w:ascii="Times New Roman" w:hAnsi="Times New Roman" w:cs="Times New Roman"/>
          <w:color w:val="auto"/>
        </w:rPr>
      </w:pPr>
      <w:r w:rsidRPr="006C59AF">
        <w:rPr>
          <w:rFonts w:ascii="Times New Roman" w:hAnsi="Times New Roman" w:cs="Times New Roman"/>
          <w:color w:val="auto"/>
        </w:rPr>
        <w:t>The largest positive residual is $2700.70 and corresponds to Vermont.  The model under-predicts the educational expenditure for Vermont.</w:t>
      </w:r>
    </w:p>
    <w:p w:rsidR="00EC6EAB" w:rsidRPr="006C59AF" w:rsidRDefault="00EC6EAB" w:rsidP="00EC6EAB">
      <w:pPr>
        <w:pStyle w:val="Default"/>
        <w:numPr>
          <w:ilvl w:val="0"/>
          <w:numId w:val="9"/>
        </w:numPr>
        <w:rPr>
          <w:color w:val="auto"/>
        </w:rPr>
      </w:pPr>
      <w:r w:rsidRPr="006C59AF">
        <w:rPr>
          <w:color w:val="auto"/>
        </w:rPr>
        <w:t xml:space="preserve">It is larger in magnitude for the first.  The value of the residual for the first is -825.70 and for the second </w:t>
      </w:r>
      <w:proofErr w:type="gramStart"/>
      <w:r w:rsidRPr="006C59AF">
        <w:rPr>
          <w:color w:val="auto"/>
        </w:rPr>
        <w:t>is</w:t>
      </w:r>
      <w:proofErr w:type="gramEnd"/>
      <w:r w:rsidRPr="006C59AF">
        <w:rPr>
          <w:color w:val="auto"/>
        </w:rPr>
        <w:t xml:space="preserve"> 605.74.</w:t>
      </w:r>
    </w:p>
    <w:p w:rsidR="00EC6EAB" w:rsidRPr="006C59AF" w:rsidRDefault="00EC6EAB" w:rsidP="00EC6EAB">
      <w:pPr>
        <w:pStyle w:val="Default"/>
        <w:ind w:left="1080"/>
        <w:rPr>
          <w:color w:val="auto"/>
        </w:rPr>
      </w:pPr>
    </w:p>
    <w:p w:rsidR="00EC6EAB" w:rsidRPr="006C59AF" w:rsidRDefault="00EC6EAB" w:rsidP="00EC6EAB">
      <w:pPr>
        <w:pStyle w:val="Default"/>
        <w:numPr>
          <w:ilvl w:val="1"/>
          <w:numId w:val="2"/>
        </w:numPr>
        <w:tabs>
          <w:tab w:val="clear" w:pos="480"/>
          <w:tab w:val="num" w:pos="720"/>
        </w:tabs>
        <w:ind w:left="720" w:hanging="720"/>
        <w:rPr>
          <w:rFonts w:ascii="Times New Roman" w:hAnsi="Times New Roman" w:cs="Times New Roman"/>
          <w:color w:val="auto"/>
        </w:rPr>
      </w:pPr>
    </w:p>
    <w:p w:rsidR="00EC6EAB" w:rsidRPr="006C59AF" w:rsidRDefault="00EC6EAB" w:rsidP="00EC6EAB">
      <w:pPr>
        <w:pStyle w:val="Default"/>
        <w:numPr>
          <w:ilvl w:val="1"/>
          <w:numId w:val="1"/>
        </w:numPr>
        <w:tabs>
          <w:tab w:val="clear" w:pos="1440"/>
        </w:tabs>
        <w:ind w:left="1080"/>
        <w:rPr>
          <w:rFonts w:ascii="Times New Roman" w:hAnsi="Times New Roman" w:cs="Times New Roman"/>
          <w:color w:val="auto"/>
        </w:rPr>
      </w:pPr>
    </w:p>
    <w:p w:rsidR="00EC6EAB" w:rsidRPr="006C59AF" w:rsidRDefault="00EC6EAB" w:rsidP="00EC6EAB">
      <w:pPr>
        <w:pStyle w:val="Default"/>
        <w:jc w:val="center"/>
        <w:rPr>
          <w:rFonts w:ascii="Arial" w:hAnsi="Arial" w:cs="Arial"/>
          <w:color w:val="auto"/>
          <w:sz w:val="14"/>
          <w:szCs w:val="14"/>
        </w:rPr>
      </w:pPr>
      <w:r>
        <w:rPr>
          <w:rFonts w:ascii="Arial" w:hAnsi="Arial" w:cs="Arial"/>
          <w:noProof/>
          <w:color w:val="auto"/>
          <w:sz w:val="14"/>
          <w:szCs w:val="14"/>
          <w:lang w:eastAsia="en-US" w:bidi="he-IL"/>
        </w:rPr>
        <w:drawing>
          <wp:inline distT="0" distB="0" distL="0" distR="0">
            <wp:extent cx="3971925" cy="318960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3971925" cy="3189605"/>
                    </a:xfrm>
                    <a:prstGeom prst="rect">
                      <a:avLst/>
                    </a:prstGeom>
                    <a:noFill/>
                    <a:ln w="9525">
                      <a:noFill/>
                      <a:miter lim="800000"/>
                      <a:headEnd/>
                      <a:tailEnd/>
                    </a:ln>
                  </pic:spPr>
                </pic:pic>
              </a:graphicData>
            </a:graphic>
          </wp:inline>
        </w:drawing>
      </w:r>
    </w:p>
    <w:p w:rsidR="00EC6EAB" w:rsidRPr="006C59AF" w:rsidRDefault="00EC6EAB" w:rsidP="00EC6EAB">
      <w:pPr>
        <w:pStyle w:val="Default"/>
        <w:numPr>
          <w:ilvl w:val="1"/>
          <w:numId w:val="1"/>
        </w:numPr>
        <w:tabs>
          <w:tab w:val="clear" w:pos="1440"/>
        </w:tabs>
        <w:ind w:left="1080"/>
        <w:rPr>
          <w:rFonts w:ascii="Times New Roman" w:hAnsi="Times New Roman" w:cs="Times New Roman"/>
          <w:color w:val="auto"/>
        </w:rPr>
      </w:pPr>
      <w:r w:rsidRPr="006C59AF">
        <w:rPr>
          <w:color w:val="auto"/>
        </w:rPr>
        <w:t xml:space="preserve">The data does follow an approximately linear trend, albeit not a strong one.  There is a </w:t>
      </w:r>
      <w:proofErr w:type="spellStart"/>
      <w:r w:rsidRPr="006C59AF">
        <w:rPr>
          <w:color w:val="auto"/>
        </w:rPr>
        <w:t>bivariate</w:t>
      </w:r>
      <w:proofErr w:type="spellEnd"/>
      <w:r w:rsidRPr="006C59AF">
        <w:rPr>
          <w:color w:val="auto"/>
        </w:rPr>
        <w:t xml:space="preserve"> outlier (case 205) and its effects on the model should be investigated.</w:t>
      </w:r>
    </w:p>
    <w:p w:rsidR="00EC6EAB" w:rsidRPr="006C59AF" w:rsidRDefault="00EC6EAB" w:rsidP="00EC6EAB">
      <w:pPr>
        <w:pStyle w:val="Default"/>
        <w:numPr>
          <w:ilvl w:val="1"/>
          <w:numId w:val="1"/>
        </w:numPr>
        <w:tabs>
          <w:tab w:val="clear" w:pos="1440"/>
        </w:tabs>
        <w:ind w:left="1080"/>
        <w:rPr>
          <w:rFonts w:ascii="Times New Roman" w:hAnsi="Times New Roman" w:cs="Times New Roman"/>
          <w:color w:val="auto"/>
        </w:rPr>
      </w:pPr>
      <w:r w:rsidRPr="006C59AF">
        <w:rPr>
          <w:rFonts w:ascii="Times New Roman" w:hAnsi="Times New Roman" w:cs="Times New Roman"/>
          <w:color w:val="auto"/>
        </w:rPr>
        <w:t>Approximately 220 mg/</w:t>
      </w:r>
      <w:proofErr w:type="spellStart"/>
      <w:r w:rsidRPr="006C59AF">
        <w:rPr>
          <w:rFonts w:ascii="Times New Roman" w:hAnsi="Times New Roman" w:cs="Times New Roman"/>
          <w:color w:val="auto"/>
        </w:rPr>
        <w:t>dL</w:t>
      </w:r>
      <w:proofErr w:type="spellEnd"/>
      <w:r w:rsidRPr="006C59AF">
        <w:rPr>
          <w:rFonts w:ascii="Times New Roman" w:hAnsi="Times New Roman" w:cs="Times New Roman"/>
          <w:color w:val="auto"/>
        </w:rPr>
        <w:t>.</w:t>
      </w:r>
    </w:p>
    <w:p w:rsidR="00EC6EAB" w:rsidRPr="006C59AF" w:rsidRDefault="00EC6EAB" w:rsidP="00EC6EAB">
      <w:pPr>
        <w:pStyle w:val="Default"/>
        <w:numPr>
          <w:ilvl w:val="1"/>
          <w:numId w:val="1"/>
        </w:numPr>
        <w:tabs>
          <w:tab w:val="clear" w:pos="1440"/>
        </w:tabs>
        <w:ind w:left="1080"/>
        <w:rPr>
          <w:rFonts w:ascii="Times New Roman" w:hAnsi="Times New Roman" w:cs="Times New Roman"/>
          <w:color w:val="auto"/>
        </w:rPr>
      </w:pPr>
      <w:r w:rsidRPr="006C59AF">
        <w:rPr>
          <w:rFonts w:ascii="Times New Roman" w:hAnsi="Times New Roman" w:cs="Times New Roman"/>
          <w:color w:val="auto"/>
        </w:rPr>
        <w:t>Approximately130 mg/</w:t>
      </w:r>
      <w:proofErr w:type="spellStart"/>
      <w:r w:rsidRPr="006C59AF">
        <w:rPr>
          <w:rFonts w:ascii="Times New Roman" w:hAnsi="Times New Roman" w:cs="Times New Roman"/>
          <w:color w:val="auto"/>
        </w:rPr>
        <w:t>dL</w:t>
      </w:r>
      <w:proofErr w:type="spellEnd"/>
      <w:r w:rsidRPr="006C59AF">
        <w:rPr>
          <w:rFonts w:ascii="Times New Roman" w:hAnsi="Times New Roman" w:cs="Times New Roman"/>
          <w:color w:val="auto"/>
        </w:rPr>
        <w:t>.</w:t>
      </w:r>
    </w:p>
    <w:p w:rsidR="00EC6EAB" w:rsidRPr="006C59AF" w:rsidRDefault="00EC6EAB" w:rsidP="00EC6EAB">
      <w:pPr>
        <w:pStyle w:val="Default"/>
        <w:numPr>
          <w:ilvl w:val="1"/>
          <w:numId w:val="1"/>
        </w:numPr>
        <w:tabs>
          <w:tab w:val="clear" w:pos="1440"/>
        </w:tabs>
        <w:ind w:left="1080"/>
        <w:rPr>
          <w:rFonts w:ascii="Times New Roman" w:hAnsi="Times New Roman" w:cs="Times New Roman"/>
          <w:color w:val="auto"/>
        </w:rPr>
      </w:pPr>
      <w:r w:rsidRPr="006C59AF">
        <w:rPr>
          <w:rFonts w:ascii="Times New Roman" w:hAnsi="Times New Roman" w:cs="Times New Roman"/>
          <w:color w:val="auto"/>
        </w:rPr>
        <w:t xml:space="preserve">Approximately </w:t>
      </w:r>
      <w:r w:rsidR="006D0A7C">
        <w:rPr>
          <w:rFonts w:ascii="Times New Roman" w:hAnsi="Times New Roman" w:cs="Times New Roman"/>
          <w:color w:val="auto"/>
        </w:rPr>
        <w:t>-</w:t>
      </w:r>
      <w:r w:rsidRPr="006C59AF">
        <w:rPr>
          <w:rFonts w:ascii="Times New Roman" w:hAnsi="Times New Roman" w:cs="Times New Roman"/>
          <w:color w:val="auto"/>
        </w:rPr>
        <w:t>90 mg/</w:t>
      </w:r>
      <w:proofErr w:type="spellStart"/>
      <w:r w:rsidRPr="006C59AF">
        <w:rPr>
          <w:rFonts w:ascii="Times New Roman" w:hAnsi="Times New Roman" w:cs="Times New Roman"/>
          <w:color w:val="auto"/>
        </w:rPr>
        <w:t>dL</w:t>
      </w:r>
      <w:proofErr w:type="spellEnd"/>
      <w:r w:rsidRPr="006C59AF">
        <w:rPr>
          <w:rFonts w:ascii="Times New Roman" w:hAnsi="Times New Roman" w:cs="Times New Roman"/>
          <w:color w:val="auto"/>
        </w:rPr>
        <w:t>.</w:t>
      </w:r>
    </w:p>
    <w:p w:rsidR="00000000" w:rsidRDefault="00EC6EAB">
      <w:pPr>
        <w:pStyle w:val="Default"/>
        <w:numPr>
          <w:ilvl w:val="1"/>
          <w:numId w:val="1"/>
        </w:numPr>
        <w:tabs>
          <w:tab w:val="clear" w:pos="1440"/>
        </w:tabs>
        <w:ind w:left="1080"/>
        <w:rPr>
          <w:rFonts w:ascii="Times New Roman" w:hAnsi="Times New Roman" w:cs="Times New Roman"/>
          <w:color w:val="auto"/>
        </w:rPr>
      </w:pPr>
      <w:r w:rsidRPr="006C59AF">
        <w:rPr>
          <w:rFonts w:ascii="Times New Roman" w:hAnsi="Times New Roman" w:cs="Times New Roman"/>
          <w:color w:val="auto"/>
        </w:rPr>
        <w:t xml:space="preserve">The most unusual person in the data set has ID 205.  For this person, the total cholesterol is a lot higher than one would expect given the body mass index.  Looking at the data view, we see that this person is female and is </w:t>
      </w:r>
      <w:r w:rsidR="006D0A7C">
        <w:rPr>
          <w:rFonts w:ascii="Times New Roman" w:hAnsi="Times New Roman" w:cs="Times New Roman"/>
          <w:color w:val="auto"/>
        </w:rPr>
        <w:t>42</w:t>
      </w:r>
      <w:r w:rsidR="006D0A7C" w:rsidRPr="006C59AF">
        <w:rPr>
          <w:rFonts w:ascii="Times New Roman" w:hAnsi="Times New Roman" w:cs="Times New Roman"/>
          <w:color w:val="auto"/>
        </w:rPr>
        <w:t xml:space="preserve"> </w:t>
      </w:r>
      <w:r w:rsidRPr="006C59AF">
        <w:rPr>
          <w:rFonts w:ascii="Times New Roman" w:hAnsi="Times New Roman" w:cs="Times New Roman"/>
          <w:color w:val="auto"/>
        </w:rPr>
        <w:t>years old at the start of the study.</w:t>
      </w:r>
    </w:p>
    <w:p w:rsidR="00EC6EAB" w:rsidRPr="006C59AF" w:rsidRDefault="00EC6EAB" w:rsidP="00EC6EAB">
      <w:pPr>
        <w:pStyle w:val="Default"/>
        <w:numPr>
          <w:ilvl w:val="1"/>
          <w:numId w:val="1"/>
        </w:numPr>
        <w:tabs>
          <w:tab w:val="clear" w:pos="1440"/>
        </w:tabs>
        <w:ind w:left="1080"/>
        <w:rPr>
          <w:rFonts w:ascii="Times New Roman" w:hAnsi="Times New Roman" w:cs="Times New Roman"/>
          <w:color w:val="auto"/>
        </w:rPr>
      </w:pPr>
      <w:r w:rsidRPr="006C59AF">
        <w:rPr>
          <w:rFonts w:ascii="Times New Roman" w:hAnsi="Times New Roman" w:cs="Times New Roman"/>
          <w:color w:val="auto"/>
        </w:rPr>
        <w:t>1.82</w:t>
      </w:r>
    </w:p>
    <w:p w:rsidR="00EC6EAB" w:rsidRPr="006C59AF" w:rsidRDefault="00EC6EAB" w:rsidP="00EC6EAB">
      <w:pPr>
        <w:pStyle w:val="Default"/>
        <w:numPr>
          <w:ilvl w:val="1"/>
          <w:numId w:val="1"/>
        </w:numPr>
        <w:tabs>
          <w:tab w:val="clear" w:pos="1440"/>
        </w:tabs>
        <w:ind w:left="1080"/>
        <w:rPr>
          <w:rFonts w:ascii="Times New Roman" w:hAnsi="Times New Roman" w:cs="Times New Roman"/>
          <w:color w:val="auto"/>
        </w:rPr>
      </w:pPr>
      <w:r w:rsidRPr="006C59AF">
        <w:rPr>
          <w:rFonts w:ascii="Times New Roman" w:hAnsi="Times New Roman" w:cs="Times New Roman"/>
          <w:color w:val="auto"/>
        </w:rPr>
        <w:t xml:space="preserve">When omitting ID 205 the slope of the regression line increases slightly to 1.93.  </w:t>
      </w:r>
    </w:p>
    <w:p w:rsidR="00EC6EAB" w:rsidRPr="006C59AF" w:rsidRDefault="00EC6EAB" w:rsidP="00EC6EAB">
      <w:pPr>
        <w:pStyle w:val="Default"/>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p>
    <w:p w:rsidR="00EC6EAB" w:rsidRPr="006C59AF" w:rsidRDefault="00EC6EAB" w:rsidP="00EC6EAB">
      <w:pPr>
        <w:pStyle w:val="Default"/>
        <w:numPr>
          <w:ilvl w:val="0"/>
          <w:numId w:val="10"/>
        </w:numPr>
        <w:rPr>
          <w:color w:val="auto"/>
        </w:rPr>
      </w:pPr>
      <w:r w:rsidRPr="006C59AF">
        <w:rPr>
          <w:color w:val="auto"/>
          <w:position w:val="-4"/>
        </w:rPr>
        <w:object w:dxaOrig="220" w:dyaOrig="320">
          <v:shape id="_x0000_i1034" type="#_x0000_t75" style="width:11.25pt;height:15.75pt" o:ole="">
            <v:imagedata r:id="rId29" o:title=""/>
          </v:shape>
          <o:OLEObject Type="Embed" ProgID="Equation.3" ShapeID="_x0000_i1034" DrawAspect="Content" ObjectID="_1474653056" r:id="rId30"/>
        </w:object>
      </w:r>
      <w:r w:rsidRPr="006C59AF">
        <w:rPr>
          <w:color w:val="auto"/>
        </w:rPr>
        <w:t>= -3.345(GRADE) + 86.743.</w:t>
      </w:r>
    </w:p>
    <w:p w:rsidR="00EC6EAB" w:rsidRPr="006C59AF" w:rsidRDefault="00EC6EAB" w:rsidP="00EC6EAB">
      <w:pPr>
        <w:pStyle w:val="Default"/>
        <w:numPr>
          <w:ilvl w:val="0"/>
          <w:numId w:val="10"/>
        </w:numPr>
        <w:rPr>
          <w:color w:val="auto"/>
        </w:rPr>
      </w:pPr>
      <w:r w:rsidRPr="006C59AF">
        <w:rPr>
          <w:color w:val="auto"/>
          <w:position w:val="-4"/>
        </w:rPr>
        <w:object w:dxaOrig="220" w:dyaOrig="320">
          <v:shape id="_x0000_i1035" type="#_x0000_t75" style="width:11.25pt;height:15.75pt" o:ole="">
            <v:imagedata r:id="rId29" o:title=""/>
          </v:shape>
          <o:OLEObject Type="Embed" ProgID="Equation.3" ShapeID="_x0000_i1035" DrawAspect="Content" ObjectID="_1474653057" r:id="rId31"/>
        </w:object>
      </w:r>
      <w:r w:rsidRPr="006C59AF">
        <w:rPr>
          <w:color w:val="auto"/>
        </w:rPr>
        <w:t xml:space="preserve">= -3.345(AGE) </w:t>
      </w:r>
      <w:r w:rsidRPr="006C59AF">
        <w:rPr>
          <w:color w:val="auto"/>
        </w:rPr>
        <w:t>+ 103.468.</w:t>
      </w:r>
    </w:p>
    <w:p w:rsidR="00EC6EAB" w:rsidRPr="006C59AF" w:rsidRDefault="00EC6EAB" w:rsidP="00EC6EAB">
      <w:pPr>
        <w:pStyle w:val="Default"/>
        <w:numPr>
          <w:ilvl w:val="0"/>
          <w:numId w:val="10"/>
        </w:numPr>
        <w:rPr>
          <w:color w:val="auto"/>
        </w:rPr>
      </w:pPr>
      <w:r w:rsidRPr="006C59AF">
        <w:rPr>
          <w:color w:val="auto"/>
        </w:rPr>
        <w:t>The slope of the regression equation is given by</w:t>
      </w:r>
    </w:p>
    <w:p w:rsidR="00EC6EAB" w:rsidRPr="006C59AF" w:rsidRDefault="00EC6EAB" w:rsidP="00EC6EAB">
      <w:pPr>
        <w:pStyle w:val="Default"/>
        <w:ind w:left="1080"/>
        <w:rPr>
          <w:color w:val="auto"/>
        </w:rPr>
      </w:pPr>
      <w:r w:rsidRPr="006C59AF">
        <w:rPr>
          <w:color w:val="auto"/>
          <w:position w:val="-30"/>
        </w:rPr>
        <w:object w:dxaOrig="2980" w:dyaOrig="700">
          <v:shape id="_x0000_i1036" type="#_x0000_t75" style="width:149.25pt;height:35.25pt" o:ole="">
            <v:imagedata r:id="rId32" o:title=""/>
          </v:shape>
          <o:OLEObject Type="Embed" ProgID="Equation.3" ShapeID="_x0000_i1036" DrawAspect="Content" ObjectID="_1474653058" r:id="rId33"/>
        </w:object>
      </w:r>
    </w:p>
    <w:p w:rsidR="00EC6EAB" w:rsidRPr="006C59AF" w:rsidRDefault="00EC6EAB" w:rsidP="00EC6EAB">
      <w:pPr>
        <w:pStyle w:val="Default"/>
        <w:ind w:left="1080"/>
        <w:rPr>
          <w:color w:val="auto"/>
        </w:rPr>
      </w:pPr>
      <w:r w:rsidRPr="006C59AF">
        <w:rPr>
          <w:color w:val="auto"/>
          <w:position w:val="-14"/>
        </w:rPr>
        <w:object w:dxaOrig="2900" w:dyaOrig="380">
          <v:shape id="_x0000_i1037" type="#_x0000_t75" style="width:144.75pt;height:19.5pt" o:ole="">
            <v:imagedata r:id="rId34" o:title=""/>
          </v:shape>
          <o:OLEObject Type="Embed" ProgID="Equation.3" ShapeID="_x0000_i1037" DrawAspect="Content" ObjectID="_1474653059" r:id="rId35"/>
        </w:object>
      </w:r>
      <w:r w:rsidRPr="006C59AF">
        <w:rPr>
          <w:color w:val="auto"/>
        </w:rPr>
        <w:t xml:space="preserve"> </w:t>
      </w:r>
      <w:proofErr w:type="gramStart"/>
      <w:r w:rsidRPr="006C59AF">
        <w:rPr>
          <w:color w:val="auto"/>
        </w:rPr>
        <w:t>because</w:t>
      </w:r>
      <w:proofErr w:type="gramEnd"/>
      <w:r w:rsidRPr="006C59AF">
        <w:rPr>
          <w:color w:val="auto"/>
        </w:rPr>
        <w:t xml:space="preserve"> the linear transformation from grade to age does not involve reflection.</w:t>
      </w:r>
    </w:p>
    <w:p w:rsidR="00EC6EAB" w:rsidRPr="006C59AF" w:rsidRDefault="00EC6EAB" w:rsidP="00EC6EAB">
      <w:pPr>
        <w:pStyle w:val="Default"/>
        <w:ind w:left="1080"/>
        <w:rPr>
          <w:color w:val="auto"/>
        </w:rPr>
      </w:pPr>
      <w:proofErr w:type="gramStart"/>
      <w:r w:rsidRPr="006C59AF">
        <w:rPr>
          <w:color w:val="auto"/>
        </w:rPr>
        <w:t xml:space="preserve">Also, </w:t>
      </w:r>
      <w:r w:rsidRPr="006C59AF">
        <w:rPr>
          <w:color w:val="auto"/>
          <w:position w:val="-12"/>
        </w:rPr>
        <w:object w:dxaOrig="1719" w:dyaOrig="360">
          <v:shape id="_x0000_i1038" type="#_x0000_t75" style="width:86.25pt;height:18.75pt" o:ole="">
            <v:imagedata r:id="rId36" o:title=""/>
          </v:shape>
          <o:OLEObject Type="Embed" ProgID="Equation.3" ShapeID="_x0000_i1038" DrawAspect="Content" ObjectID="_1474653060" r:id="rId37"/>
        </w:object>
      </w:r>
      <w:r w:rsidRPr="006C59AF">
        <w:rPr>
          <w:color w:val="auto"/>
        </w:rPr>
        <w:t xml:space="preserve"> because the linear transformation from grade to age does not involve reflection.</w:t>
      </w:r>
      <w:proofErr w:type="gramEnd"/>
    </w:p>
    <w:p w:rsidR="00EC6EAB" w:rsidRPr="006C59AF" w:rsidRDefault="00EC6EAB" w:rsidP="00EC6EAB">
      <w:pPr>
        <w:pStyle w:val="Default"/>
        <w:ind w:left="1080"/>
        <w:rPr>
          <w:color w:val="auto"/>
        </w:rPr>
      </w:pPr>
      <w:r w:rsidRPr="006C59AF">
        <w:rPr>
          <w:color w:val="auto"/>
        </w:rPr>
        <w:t>Thus, the slope does not change</w:t>
      </w:r>
    </w:p>
    <w:p w:rsidR="00EC6EAB" w:rsidRPr="006C59AF" w:rsidRDefault="00EC6EAB" w:rsidP="00EC6EAB">
      <w:pPr>
        <w:pStyle w:val="Default"/>
        <w:numPr>
          <w:ilvl w:val="0"/>
          <w:numId w:val="10"/>
        </w:numPr>
        <w:rPr>
          <w:color w:val="auto"/>
        </w:rPr>
      </w:pPr>
      <w:r w:rsidRPr="006C59AF">
        <w:rPr>
          <w:color w:val="auto"/>
        </w:rPr>
        <w:t>The intercept of the regression equation with GRADE as the independent variable is given by</w:t>
      </w:r>
    </w:p>
    <w:p w:rsidR="00EC6EAB" w:rsidRPr="006C59AF" w:rsidRDefault="00EC6EAB" w:rsidP="00EC6EAB">
      <w:pPr>
        <w:pStyle w:val="Default"/>
        <w:ind w:left="1080"/>
        <w:rPr>
          <w:color w:val="auto"/>
        </w:rPr>
      </w:pPr>
      <w:r w:rsidRPr="006C59AF">
        <w:rPr>
          <w:color w:val="auto"/>
          <w:position w:val="-6"/>
        </w:rPr>
        <w:object w:dxaOrig="1140" w:dyaOrig="320">
          <v:shape id="_x0000_i1039" type="#_x0000_t75" style="width:57pt;height:15.75pt" o:ole="">
            <v:imagedata r:id="rId38" o:title=""/>
          </v:shape>
          <o:OLEObject Type="Embed" ProgID="Equation.3" ShapeID="_x0000_i1039" DrawAspect="Content" ObjectID="_1474653061" r:id="rId39"/>
        </w:object>
      </w:r>
    </w:p>
    <w:p w:rsidR="00EC6EAB" w:rsidRPr="006C59AF" w:rsidRDefault="00EC6EAB" w:rsidP="00EC6EAB">
      <w:pPr>
        <w:pStyle w:val="Default"/>
        <w:ind w:left="1080"/>
        <w:rPr>
          <w:color w:val="auto"/>
        </w:rPr>
      </w:pPr>
      <w:r w:rsidRPr="006C59AF">
        <w:rPr>
          <w:color w:val="auto"/>
        </w:rPr>
        <w:t xml:space="preserve">The mean of AGE = </w:t>
      </w:r>
      <w:r w:rsidRPr="006C59AF">
        <w:rPr>
          <w:color w:val="auto"/>
          <w:position w:val="-4"/>
        </w:rPr>
        <w:object w:dxaOrig="279" w:dyaOrig="300">
          <v:shape id="_x0000_i1040" type="#_x0000_t75" style="width:14.25pt;height:15pt" o:ole="">
            <v:imagedata r:id="rId40" o:title=""/>
          </v:shape>
          <o:OLEObject Type="Embed" ProgID="Equation.3" ShapeID="_x0000_i1040" DrawAspect="Content" ObjectID="_1474653062" r:id="rId41"/>
        </w:object>
      </w:r>
      <w:r w:rsidRPr="006C59AF">
        <w:rPr>
          <w:color w:val="auto"/>
        </w:rPr>
        <w:t xml:space="preserve"> + 5.</w:t>
      </w:r>
    </w:p>
    <w:p w:rsidR="00EC6EAB" w:rsidRPr="006C59AF" w:rsidRDefault="00EC6EAB" w:rsidP="00EC6EAB">
      <w:pPr>
        <w:pStyle w:val="Default"/>
        <w:ind w:left="1080"/>
        <w:rPr>
          <w:color w:val="auto"/>
        </w:rPr>
      </w:pPr>
      <w:r w:rsidRPr="006C59AF">
        <w:rPr>
          <w:color w:val="auto"/>
        </w:rPr>
        <w:t>The intercept with AGE as the independent variable is</w:t>
      </w:r>
    </w:p>
    <w:p w:rsidR="00EC6EAB" w:rsidRPr="006C59AF" w:rsidRDefault="00EC6EAB" w:rsidP="00EC6EAB">
      <w:pPr>
        <w:pStyle w:val="Default"/>
        <w:ind w:left="1080"/>
        <w:rPr>
          <w:color w:val="auto"/>
        </w:rPr>
      </w:pPr>
      <w:r w:rsidRPr="006C59AF">
        <w:rPr>
          <w:color w:val="auto"/>
          <w:position w:val="-10"/>
        </w:rPr>
        <w:object w:dxaOrig="5760" w:dyaOrig="360">
          <v:shape id="_x0000_i1041" type="#_x0000_t75" style="width:4in;height:18.75pt" o:ole="">
            <v:imagedata r:id="rId42" o:title=""/>
          </v:shape>
          <o:OLEObject Type="Embed" ProgID="Equation.3" ShapeID="_x0000_i1041" DrawAspect="Content" ObjectID="_1474653063" r:id="rId43"/>
        </w:object>
      </w:r>
    </w:p>
    <w:p w:rsidR="00EC6EAB" w:rsidRPr="006C59AF" w:rsidRDefault="00EC6EAB" w:rsidP="00EC6EAB">
      <w:pPr>
        <w:pStyle w:val="Default"/>
        <w:ind w:left="1080"/>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p>
    <w:p w:rsidR="00EC6EAB" w:rsidRPr="006C59AF" w:rsidRDefault="00EC6EAB" w:rsidP="00EC6EAB">
      <w:pPr>
        <w:pStyle w:val="Default"/>
        <w:numPr>
          <w:ilvl w:val="0"/>
          <w:numId w:val="11"/>
        </w:numPr>
        <w:rPr>
          <w:color w:val="auto"/>
        </w:rPr>
      </w:pPr>
      <w:r w:rsidRPr="006C59AF">
        <w:rPr>
          <w:color w:val="auto"/>
          <w:position w:val="-4"/>
        </w:rPr>
        <w:object w:dxaOrig="220" w:dyaOrig="320">
          <v:shape id="_x0000_i1042" type="#_x0000_t75" style="width:11.25pt;height:15.75pt" o:ole="">
            <v:imagedata r:id="rId29" o:title=""/>
          </v:shape>
          <o:OLEObject Type="Embed" ProgID="Equation.3" ShapeID="_x0000_i1042" DrawAspect="Content" ObjectID="_1474653064" r:id="rId44"/>
        </w:object>
      </w:r>
      <w:r w:rsidRPr="006C59AF">
        <w:rPr>
          <w:color w:val="auto"/>
        </w:rPr>
        <w:t>= -.113(SCHATTRT) + 31.816</w:t>
      </w:r>
    </w:p>
    <w:p w:rsidR="00EC6EAB" w:rsidRPr="006C59AF" w:rsidRDefault="00EC6EAB" w:rsidP="00EC6EAB">
      <w:pPr>
        <w:pStyle w:val="Default"/>
        <w:ind w:left="1080"/>
        <w:rPr>
          <w:color w:val="auto"/>
        </w:rPr>
      </w:pPr>
    </w:p>
    <w:p w:rsidR="00EC6EAB" w:rsidRPr="006C59AF" w:rsidRDefault="00EC6EAB" w:rsidP="00EC6EAB">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2626360" cy="841375"/>
            <wp:effectExtent l="1905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cstate="print"/>
                    <a:srcRect/>
                    <a:stretch>
                      <a:fillRect/>
                    </a:stretch>
                  </pic:blipFill>
                  <pic:spPr bwMode="auto">
                    <a:xfrm>
                      <a:off x="0" y="0"/>
                      <a:ext cx="2626360" cy="841375"/>
                    </a:xfrm>
                    <a:prstGeom prst="rect">
                      <a:avLst/>
                    </a:prstGeom>
                    <a:noFill/>
                    <a:ln w="9525">
                      <a:noFill/>
                      <a:miter lim="800000"/>
                      <a:headEnd/>
                      <a:tailEnd/>
                    </a:ln>
                  </pic:spPr>
                </pic:pic>
              </a:graphicData>
            </a:graphic>
          </wp:inline>
        </w:drawing>
      </w:r>
    </w:p>
    <w:p w:rsidR="00EC6EAB" w:rsidRPr="006C59AF" w:rsidRDefault="00EC6EAB" w:rsidP="00EC6EAB">
      <w:pPr>
        <w:autoSpaceDE w:val="0"/>
        <w:autoSpaceDN w:val="0"/>
        <w:adjustRightInd w:val="0"/>
        <w:rPr>
          <w:rFonts w:ascii="System" w:hAnsi="System"/>
        </w:rPr>
      </w:pPr>
    </w:p>
    <w:p w:rsidR="00EC6EAB" w:rsidRPr="006C59AF" w:rsidRDefault="00EC6EAB" w:rsidP="00EC6EAB">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4110990" cy="1148715"/>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cstate="print"/>
                    <a:srcRect/>
                    <a:stretch>
                      <a:fillRect/>
                    </a:stretch>
                  </pic:blipFill>
                  <pic:spPr bwMode="auto">
                    <a:xfrm>
                      <a:off x="0" y="0"/>
                      <a:ext cx="4110990" cy="1148715"/>
                    </a:xfrm>
                    <a:prstGeom prst="rect">
                      <a:avLst/>
                    </a:prstGeom>
                    <a:noFill/>
                    <a:ln w="9525">
                      <a:noFill/>
                      <a:miter lim="800000"/>
                      <a:headEnd/>
                      <a:tailEnd/>
                    </a:ln>
                  </pic:spPr>
                </pic:pic>
              </a:graphicData>
            </a:graphic>
          </wp:inline>
        </w:drawing>
      </w:r>
    </w:p>
    <w:p w:rsidR="00EC6EAB" w:rsidRPr="006C59AF" w:rsidRDefault="00EC6EAB" w:rsidP="00EC6EAB">
      <w:pPr>
        <w:pStyle w:val="Default"/>
        <w:numPr>
          <w:ilvl w:val="0"/>
          <w:numId w:val="11"/>
        </w:numPr>
        <w:rPr>
          <w:color w:val="auto"/>
        </w:rPr>
      </w:pPr>
      <w:r w:rsidRPr="006C59AF">
        <w:rPr>
          <w:color w:val="auto"/>
          <w:position w:val="-4"/>
        </w:rPr>
        <w:object w:dxaOrig="220" w:dyaOrig="320">
          <v:shape id="_x0000_i1043" type="#_x0000_t75" style="width:11.25pt;height:15.75pt" o:ole="">
            <v:imagedata r:id="rId29" o:title=""/>
          </v:shape>
          <o:OLEObject Type="Embed" ProgID="Equation.3" ShapeID="_x0000_i1043" DrawAspect="Content" ObjectID="_1474653065" r:id="rId47"/>
        </w:object>
      </w:r>
      <w:r w:rsidRPr="006C59AF">
        <w:rPr>
          <w:color w:val="auto"/>
        </w:rPr>
        <w:t>= -.11.3(SCHATTRT) + 31.816</w:t>
      </w:r>
    </w:p>
    <w:p w:rsidR="00EC6EAB" w:rsidRPr="006C59AF" w:rsidRDefault="00EC6EAB" w:rsidP="00EC6EAB">
      <w:pPr>
        <w:pStyle w:val="Default"/>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p>
    <w:p w:rsidR="00EC6EAB" w:rsidRPr="006C59AF" w:rsidRDefault="00EC6EAB" w:rsidP="00EC6EAB">
      <w:pPr>
        <w:pStyle w:val="CM65"/>
        <w:numPr>
          <w:ilvl w:val="0"/>
          <w:numId w:val="14"/>
        </w:numPr>
      </w:pPr>
      <w:r w:rsidRPr="006C59AF">
        <w:t xml:space="preserve">According to the </w:t>
      </w:r>
      <w:proofErr w:type="spellStart"/>
      <w:r w:rsidRPr="006C59AF">
        <w:t>boxplots</w:t>
      </w:r>
      <w:proofErr w:type="spellEnd"/>
      <w:r w:rsidRPr="006C59AF">
        <w:t>, the distribution of socio-economic status is fairly symmetric while that of expected income at age 30 is severely positively skewed.</w:t>
      </w:r>
    </w:p>
    <w:p w:rsidR="00EC6EAB" w:rsidRPr="006C59AF" w:rsidRDefault="00EC6EAB" w:rsidP="00EC6EAB">
      <w:pPr>
        <w:pStyle w:val="Default"/>
        <w:ind w:left="1080"/>
        <w:jc w:val="center"/>
        <w:rPr>
          <w:rFonts w:ascii="Arial" w:hAnsi="Arial" w:cs="Arial"/>
          <w:color w:val="auto"/>
          <w:sz w:val="14"/>
          <w:szCs w:val="14"/>
        </w:rPr>
      </w:pPr>
      <w:r>
        <w:rPr>
          <w:rFonts w:ascii="Arial" w:hAnsi="Arial" w:cs="Arial"/>
          <w:noProof/>
          <w:color w:val="auto"/>
          <w:sz w:val="14"/>
          <w:szCs w:val="14"/>
          <w:lang w:eastAsia="en-US" w:bidi="he-IL"/>
        </w:rPr>
        <w:drawing>
          <wp:inline distT="0" distB="0" distL="0" distR="0">
            <wp:extent cx="2106930" cy="1682750"/>
            <wp:effectExtent l="1905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cstate="print"/>
                    <a:srcRect/>
                    <a:stretch>
                      <a:fillRect/>
                    </a:stretch>
                  </pic:blipFill>
                  <pic:spPr bwMode="auto">
                    <a:xfrm>
                      <a:off x="0" y="0"/>
                      <a:ext cx="2106930" cy="1682750"/>
                    </a:xfrm>
                    <a:prstGeom prst="rect">
                      <a:avLst/>
                    </a:prstGeom>
                    <a:noFill/>
                    <a:ln w="9525">
                      <a:noFill/>
                      <a:miter lim="800000"/>
                      <a:headEnd/>
                      <a:tailEnd/>
                    </a:ln>
                  </pic:spPr>
                </pic:pic>
              </a:graphicData>
            </a:graphic>
          </wp:inline>
        </w:drawing>
      </w:r>
      <w:r>
        <w:rPr>
          <w:rFonts w:ascii="Arial" w:hAnsi="Arial" w:cs="Arial"/>
          <w:noProof/>
          <w:color w:val="auto"/>
          <w:sz w:val="14"/>
          <w:szCs w:val="14"/>
          <w:lang w:eastAsia="en-US" w:bidi="he-IL"/>
        </w:rPr>
        <w:drawing>
          <wp:inline distT="0" distB="0" distL="0" distR="0">
            <wp:extent cx="2128520" cy="1697355"/>
            <wp:effectExtent l="19050" t="0" r="508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cstate="print"/>
                    <a:srcRect/>
                    <a:stretch>
                      <a:fillRect/>
                    </a:stretch>
                  </pic:blipFill>
                  <pic:spPr bwMode="auto">
                    <a:xfrm>
                      <a:off x="0" y="0"/>
                      <a:ext cx="2128520" cy="1697355"/>
                    </a:xfrm>
                    <a:prstGeom prst="rect">
                      <a:avLst/>
                    </a:prstGeom>
                    <a:noFill/>
                    <a:ln w="9525">
                      <a:noFill/>
                      <a:miter lim="800000"/>
                      <a:headEnd/>
                      <a:tailEnd/>
                    </a:ln>
                  </pic:spPr>
                </pic:pic>
              </a:graphicData>
            </a:graphic>
          </wp:inline>
        </w:drawing>
      </w:r>
    </w:p>
    <w:p w:rsidR="00EC6EAB" w:rsidRPr="006C59AF" w:rsidRDefault="00EC6EAB" w:rsidP="00EC6EAB">
      <w:pPr>
        <w:pStyle w:val="Default"/>
        <w:ind w:left="1080"/>
        <w:rPr>
          <w:rFonts w:ascii="Times New Roman" w:hAnsi="Times New Roman" w:cs="Times New Roman"/>
          <w:color w:val="auto"/>
        </w:rPr>
      </w:pPr>
      <w:r w:rsidRPr="006C59AF">
        <w:rPr>
          <w:rFonts w:ascii="Times New Roman" w:hAnsi="Times New Roman" w:cs="Times New Roman"/>
          <w:color w:val="auto"/>
        </w:rPr>
        <w:t xml:space="preserve">This visual impression is corroborated by the </w:t>
      </w:r>
      <w:proofErr w:type="spellStart"/>
      <w:r w:rsidRPr="006C59AF">
        <w:rPr>
          <w:rFonts w:ascii="Times New Roman" w:hAnsi="Times New Roman" w:cs="Times New Roman"/>
          <w:color w:val="auto"/>
        </w:rPr>
        <w:t>skewness</w:t>
      </w:r>
      <w:proofErr w:type="spellEnd"/>
      <w:r w:rsidRPr="006C59AF">
        <w:rPr>
          <w:rFonts w:ascii="Times New Roman" w:hAnsi="Times New Roman" w:cs="Times New Roman"/>
          <w:color w:val="auto"/>
        </w:rPr>
        <w:t xml:space="preserve"> ratios which indicate that the distribution of SES is fairly symmetric (-1.02) and that of expected income is severely positively skewed (95.91).</w:t>
      </w:r>
    </w:p>
    <w:p w:rsidR="00EC6EAB" w:rsidRPr="006C59AF" w:rsidRDefault="00EC6EAB" w:rsidP="00EC6EAB">
      <w:pPr>
        <w:pStyle w:val="Default"/>
        <w:ind w:left="1080"/>
        <w:rPr>
          <w:rFonts w:ascii="Times New Roman" w:hAnsi="Times New Roman" w:cs="Times New Roman"/>
          <w:color w:val="auto"/>
        </w:rPr>
      </w:pPr>
    </w:p>
    <w:p w:rsidR="00EC6EAB" w:rsidRPr="006C59AF" w:rsidRDefault="00EC6EAB" w:rsidP="00EC6EAB">
      <w:pPr>
        <w:pStyle w:val="Default"/>
        <w:ind w:left="1080"/>
        <w:rPr>
          <w:rFonts w:ascii="Times New Roman" w:hAnsi="Times New Roman" w:cs="Times New Roman"/>
          <w:color w:val="auto"/>
        </w:rPr>
      </w:pPr>
      <w:r w:rsidRPr="006C59AF">
        <w:rPr>
          <w:rFonts w:ascii="Times New Roman" w:hAnsi="Times New Roman" w:cs="Times New Roman"/>
          <w:color w:val="auto"/>
        </w:rPr>
        <w:t xml:space="preserve">The </w:t>
      </w:r>
      <w:proofErr w:type="spellStart"/>
      <w:r w:rsidRPr="006C59AF">
        <w:rPr>
          <w:rFonts w:ascii="Times New Roman" w:hAnsi="Times New Roman" w:cs="Times New Roman"/>
          <w:color w:val="auto"/>
        </w:rPr>
        <w:t>scatterplot</w:t>
      </w:r>
      <w:proofErr w:type="spellEnd"/>
      <w:r w:rsidRPr="006C59AF">
        <w:rPr>
          <w:rFonts w:ascii="Times New Roman" w:hAnsi="Times New Roman" w:cs="Times New Roman"/>
          <w:color w:val="auto"/>
        </w:rPr>
        <w:t xml:space="preserve"> shows that a linear model may not be most appropriate due to the presence of several outliers.</w:t>
      </w:r>
    </w:p>
    <w:p w:rsidR="00EC6EAB" w:rsidRPr="006C59AF" w:rsidRDefault="00EC6EAB" w:rsidP="00EC6EAB">
      <w:pPr>
        <w:pStyle w:val="Default"/>
        <w:ind w:left="1080"/>
        <w:jc w:val="center"/>
        <w:rPr>
          <w:rFonts w:ascii="Times New Roman" w:hAnsi="Times New Roman" w:cs="Times New Roman"/>
          <w:color w:val="auto"/>
        </w:rPr>
      </w:pPr>
      <w:r>
        <w:rPr>
          <w:rFonts w:ascii="Arial" w:hAnsi="Arial" w:cs="Arial"/>
          <w:noProof/>
          <w:color w:val="auto"/>
          <w:sz w:val="14"/>
          <w:szCs w:val="14"/>
          <w:lang w:eastAsia="en-US" w:bidi="he-IL"/>
        </w:rPr>
        <w:drawing>
          <wp:inline distT="0" distB="0" distL="0" distR="0">
            <wp:extent cx="2735580" cy="2179955"/>
            <wp:effectExtent l="1905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cstate="print"/>
                    <a:srcRect/>
                    <a:stretch>
                      <a:fillRect/>
                    </a:stretch>
                  </pic:blipFill>
                  <pic:spPr bwMode="auto">
                    <a:xfrm>
                      <a:off x="0" y="0"/>
                      <a:ext cx="2735580" cy="2179955"/>
                    </a:xfrm>
                    <a:prstGeom prst="rect">
                      <a:avLst/>
                    </a:prstGeom>
                    <a:noFill/>
                    <a:ln w="9525">
                      <a:noFill/>
                      <a:miter lim="800000"/>
                      <a:headEnd/>
                      <a:tailEnd/>
                    </a:ln>
                  </pic:spPr>
                </pic:pic>
              </a:graphicData>
            </a:graphic>
          </wp:inline>
        </w:drawing>
      </w:r>
    </w:p>
    <w:p w:rsidR="00EC6EAB" w:rsidRPr="006C59AF" w:rsidRDefault="00EC6EAB" w:rsidP="00EC6EAB">
      <w:pPr>
        <w:pStyle w:val="CM65"/>
        <w:numPr>
          <w:ilvl w:val="0"/>
          <w:numId w:val="14"/>
        </w:numPr>
      </w:pPr>
      <w:r w:rsidRPr="006C59AF">
        <w:t xml:space="preserve">Prior to applying the non-linear </w:t>
      </w:r>
      <w:proofErr w:type="spellStart"/>
      <w:r w:rsidRPr="006C59AF">
        <w:t>tranformations</w:t>
      </w:r>
      <w:proofErr w:type="spellEnd"/>
      <w:r w:rsidRPr="006C59AF">
        <w:t>, the variable was translated by adding 1 to all values to avoid taking a log of a zero value.  Although the transformed variable is still severely skewed, the square root transformation was the most effective at diminishing the severity of the positive skew.  The log transformation overcorrected as it converted the positively skewed distribution to a negatively skewed distribution.</w:t>
      </w:r>
    </w:p>
    <w:p w:rsidR="00EC6EAB" w:rsidRPr="006C59AF" w:rsidRDefault="00EC6EAB" w:rsidP="00EC6EAB">
      <w:pPr>
        <w:pStyle w:val="Default"/>
        <w:ind w:left="1080"/>
        <w:rPr>
          <w:rFonts w:ascii="System" w:hAnsi="System" w:cs="System"/>
          <w:b/>
          <w:bCs/>
          <w:color w:val="auto"/>
          <w:sz w:val="20"/>
          <w:szCs w:val="20"/>
        </w:rPr>
      </w:pPr>
      <w:r>
        <w:rPr>
          <w:rFonts w:ascii="System" w:hAnsi="System" w:cs="System"/>
          <w:b/>
          <w:bCs/>
          <w:noProof/>
          <w:color w:val="auto"/>
          <w:sz w:val="20"/>
          <w:szCs w:val="20"/>
          <w:lang w:eastAsia="en-US" w:bidi="he-IL"/>
        </w:rPr>
        <w:drawing>
          <wp:inline distT="0" distB="0" distL="0" distR="0">
            <wp:extent cx="4279265" cy="1134110"/>
            <wp:effectExtent l="1905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1" cstate="print"/>
                    <a:srcRect/>
                    <a:stretch>
                      <a:fillRect/>
                    </a:stretch>
                  </pic:blipFill>
                  <pic:spPr bwMode="auto">
                    <a:xfrm>
                      <a:off x="0" y="0"/>
                      <a:ext cx="4279265" cy="1134110"/>
                    </a:xfrm>
                    <a:prstGeom prst="rect">
                      <a:avLst/>
                    </a:prstGeom>
                    <a:noFill/>
                    <a:ln w="9525">
                      <a:noFill/>
                      <a:miter lim="800000"/>
                      <a:headEnd/>
                      <a:tailEnd/>
                    </a:ln>
                  </pic:spPr>
                </pic:pic>
              </a:graphicData>
            </a:graphic>
          </wp:inline>
        </w:drawing>
      </w:r>
    </w:p>
    <w:p w:rsidR="00EC6EAB" w:rsidRPr="006C59AF" w:rsidRDefault="00EC6EAB" w:rsidP="00EC6EAB">
      <w:pPr>
        <w:pStyle w:val="CM65"/>
        <w:numPr>
          <w:ilvl w:val="0"/>
          <w:numId w:val="14"/>
        </w:numPr>
      </w:pPr>
      <w:r w:rsidRPr="006C59AF">
        <w:t>According to the correlation analysis, the strongest correlation is with the square root transformed variable.</w:t>
      </w:r>
    </w:p>
    <w:p w:rsidR="00EC6EAB" w:rsidRPr="006C59AF" w:rsidRDefault="00EC6EAB" w:rsidP="00EC6EAB">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825875" cy="2202180"/>
            <wp:effectExtent l="1905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2" cstate="print"/>
                    <a:srcRect/>
                    <a:stretch>
                      <a:fillRect/>
                    </a:stretch>
                  </pic:blipFill>
                  <pic:spPr bwMode="auto">
                    <a:xfrm>
                      <a:off x="0" y="0"/>
                      <a:ext cx="3825875" cy="2202180"/>
                    </a:xfrm>
                    <a:prstGeom prst="rect">
                      <a:avLst/>
                    </a:prstGeom>
                    <a:noFill/>
                    <a:ln w="9525">
                      <a:noFill/>
                      <a:miter lim="800000"/>
                      <a:headEnd/>
                      <a:tailEnd/>
                    </a:ln>
                  </pic:spPr>
                </pic:pic>
              </a:graphicData>
            </a:graphic>
          </wp:inline>
        </w:drawing>
      </w:r>
    </w:p>
    <w:p w:rsidR="00EC6EAB" w:rsidRPr="006C59AF" w:rsidRDefault="00EC6EAB" w:rsidP="00EC6EAB">
      <w:pPr>
        <w:pStyle w:val="CM65"/>
        <w:numPr>
          <w:ilvl w:val="0"/>
          <w:numId w:val="14"/>
        </w:numPr>
      </w:pPr>
      <w:r w:rsidRPr="006C59AF">
        <w:rPr>
          <w:position w:val="-10"/>
        </w:rPr>
        <w:object w:dxaOrig="3180" w:dyaOrig="380">
          <v:shape id="_x0000_i1044" type="#_x0000_t75" style="width:159pt;height:19.5pt" o:ole="">
            <v:imagedata r:id="rId53" o:title=""/>
          </v:shape>
          <o:OLEObject Type="Embed" ProgID="Equation.3" ShapeID="_x0000_i1044" DrawAspect="Content" ObjectID="_1474653066" r:id="rId54"/>
        </w:object>
      </w:r>
      <w:r w:rsidRPr="006C59AF">
        <w:t xml:space="preserve"> OR </w:t>
      </w:r>
      <w:r w:rsidRPr="006C59AF">
        <w:rPr>
          <w:position w:val="-10"/>
        </w:rPr>
        <w:object w:dxaOrig="4200" w:dyaOrig="380">
          <v:shape id="_x0000_i1045" type="#_x0000_t75" style="width:210pt;height:19.5pt" o:ole="">
            <v:imagedata r:id="rId55" o:title=""/>
          </v:shape>
          <o:OLEObject Type="Embed" ProgID="Equation.3" ShapeID="_x0000_i1045" DrawAspect="Content" ObjectID="_1474653067" r:id="rId56"/>
        </w:object>
      </w:r>
    </w:p>
    <w:p w:rsidR="00EC6EAB" w:rsidRPr="006C59AF" w:rsidRDefault="00EC6EAB" w:rsidP="00EC6EAB">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255010" cy="943610"/>
            <wp:effectExtent l="19050" t="0" r="254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cstate="print"/>
                    <a:srcRect/>
                    <a:stretch>
                      <a:fillRect/>
                    </a:stretch>
                  </pic:blipFill>
                  <pic:spPr bwMode="auto">
                    <a:xfrm>
                      <a:off x="0" y="0"/>
                      <a:ext cx="3255010" cy="943610"/>
                    </a:xfrm>
                    <a:prstGeom prst="rect">
                      <a:avLst/>
                    </a:prstGeom>
                    <a:noFill/>
                    <a:ln w="9525">
                      <a:noFill/>
                      <a:miter lim="800000"/>
                      <a:headEnd/>
                      <a:tailEnd/>
                    </a:ln>
                  </pic:spPr>
                </pic:pic>
              </a:graphicData>
            </a:graphic>
          </wp:inline>
        </w:drawing>
      </w:r>
    </w:p>
    <w:p w:rsidR="00EC6EAB" w:rsidRPr="006C59AF" w:rsidRDefault="00EC6EAB" w:rsidP="00EC6EAB">
      <w:pPr>
        <w:pStyle w:val="CM65"/>
        <w:numPr>
          <w:ilvl w:val="0"/>
          <w:numId w:val="14"/>
        </w:numPr>
      </w:pPr>
      <w:r w:rsidRPr="006C59AF">
        <w:rPr>
          <w:position w:val="-10"/>
        </w:rPr>
        <w:object w:dxaOrig="3700" w:dyaOrig="380">
          <v:shape id="_x0000_i1046" type="#_x0000_t75" style="width:185.25pt;height:19.5pt" o:ole="">
            <v:imagedata r:id="rId58" o:title=""/>
          </v:shape>
          <o:OLEObject Type="Embed" ProgID="Equation.3" ShapeID="_x0000_i1046" DrawAspect="Content" ObjectID="_1474653068" r:id="rId59"/>
        </w:object>
      </w:r>
    </w:p>
    <w:p w:rsidR="00EC6EAB" w:rsidRPr="006C59AF" w:rsidRDefault="00EC6EAB" w:rsidP="00EC6EAB">
      <w:pPr>
        <w:pStyle w:val="Default"/>
        <w:ind w:left="1080"/>
        <w:rPr>
          <w:color w:val="auto"/>
        </w:rPr>
      </w:pPr>
      <w:r w:rsidRPr="006C59AF">
        <w:rPr>
          <w:color w:val="auto"/>
          <w:position w:val="-10"/>
        </w:rPr>
        <w:object w:dxaOrig="3700" w:dyaOrig="380">
          <v:shape id="_x0000_i1047" type="#_x0000_t75" style="width:185.25pt;height:19.5pt" o:ole="">
            <v:imagedata r:id="rId60" o:title=""/>
          </v:shape>
          <o:OLEObject Type="Embed" ProgID="Equation.3" ShapeID="_x0000_i1047" DrawAspect="Content" ObjectID="_1474653069" r:id="rId61"/>
        </w:object>
      </w:r>
    </w:p>
    <w:p w:rsidR="00EC6EAB" w:rsidRPr="006C59AF" w:rsidRDefault="00EC6EAB" w:rsidP="00EC6EAB">
      <w:pPr>
        <w:pStyle w:val="Default"/>
        <w:ind w:left="1080"/>
        <w:rPr>
          <w:color w:val="auto"/>
        </w:rPr>
      </w:pPr>
      <w:r w:rsidRPr="006C59AF">
        <w:rPr>
          <w:color w:val="auto"/>
          <w:position w:val="-6"/>
        </w:rPr>
        <w:object w:dxaOrig="1240" w:dyaOrig="340">
          <v:shape id="_x0000_i1048" type="#_x0000_t75" style="width:62.25pt;height:16.5pt" o:ole="">
            <v:imagedata r:id="rId62" o:title=""/>
          </v:shape>
          <o:OLEObject Type="Embed" ProgID="Equation.3" ShapeID="_x0000_i1048" DrawAspect="Content" ObjectID="_1474653070" r:id="rId63"/>
        </w:object>
      </w:r>
    </w:p>
    <w:p w:rsidR="00EC6EAB" w:rsidRPr="006C59AF" w:rsidRDefault="00EC6EAB" w:rsidP="00EC6EAB">
      <w:pPr>
        <w:pStyle w:val="Default"/>
        <w:ind w:left="1080"/>
        <w:rPr>
          <w:color w:val="auto"/>
        </w:rPr>
      </w:pPr>
    </w:p>
    <w:p w:rsidR="00EC6EAB" w:rsidRPr="006C59AF" w:rsidRDefault="00EC6EAB" w:rsidP="00EC6EAB">
      <w:pPr>
        <w:pStyle w:val="Default"/>
        <w:numPr>
          <w:ilvl w:val="1"/>
          <w:numId w:val="2"/>
        </w:numPr>
        <w:tabs>
          <w:tab w:val="clear" w:pos="480"/>
          <w:tab w:val="num" w:pos="720"/>
        </w:tabs>
        <w:ind w:left="720" w:hanging="720"/>
        <w:rPr>
          <w:rFonts w:ascii="Times New Roman" w:hAnsi="Times New Roman" w:cs="Times New Roman"/>
          <w:color w:val="auto"/>
        </w:rPr>
      </w:pPr>
    </w:p>
    <w:p w:rsidR="00EC6EAB" w:rsidRPr="006C59AF" w:rsidRDefault="00EC6EAB" w:rsidP="00EC6EAB">
      <w:pPr>
        <w:pStyle w:val="Default"/>
        <w:numPr>
          <w:ilvl w:val="0"/>
          <w:numId w:val="12"/>
        </w:numPr>
        <w:rPr>
          <w:rFonts w:ascii="Times New Roman" w:hAnsi="Times New Roman" w:cs="Times New Roman"/>
          <w:color w:val="auto"/>
        </w:rPr>
      </w:pPr>
      <w:r w:rsidRPr="006C59AF">
        <w:rPr>
          <w:rFonts w:ascii="Times New Roman" w:hAnsi="Times New Roman" w:cs="Times New Roman"/>
          <w:color w:val="auto"/>
        </w:rPr>
        <w:t xml:space="preserve"> </w:t>
      </w:r>
    </w:p>
    <w:p w:rsidR="00EC6EAB" w:rsidRPr="006C59AF" w:rsidRDefault="00EC6EAB" w:rsidP="00EC6EAB">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2706370" cy="27063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4" cstate="print"/>
                    <a:srcRect/>
                    <a:stretch>
                      <a:fillRect/>
                    </a:stretch>
                  </pic:blipFill>
                  <pic:spPr bwMode="auto">
                    <a:xfrm>
                      <a:off x="0" y="0"/>
                      <a:ext cx="2706370" cy="2706370"/>
                    </a:xfrm>
                    <a:prstGeom prst="rect">
                      <a:avLst/>
                    </a:prstGeom>
                    <a:noFill/>
                    <a:ln w="9525">
                      <a:noFill/>
                      <a:miter lim="800000"/>
                      <a:headEnd/>
                      <a:tailEnd/>
                    </a:ln>
                  </pic:spPr>
                </pic:pic>
              </a:graphicData>
            </a:graphic>
          </wp:inline>
        </w:drawing>
      </w:r>
    </w:p>
    <w:p w:rsidR="00EC6EAB" w:rsidRPr="006C59AF" w:rsidRDefault="00EC6EAB" w:rsidP="00EC6EAB">
      <w:pPr>
        <w:pStyle w:val="Default"/>
        <w:numPr>
          <w:ilvl w:val="0"/>
          <w:numId w:val="12"/>
        </w:numPr>
        <w:rPr>
          <w:color w:val="auto"/>
        </w:rPr>
      </w:pPr>
      <w:r w:rsidRPr="006C59AF">
        <w:rPr>
          <w:color w:val="auto"/>
          <w:position w:val="-4"/>
        </w:rPr>
        <w:object w:dxaOrig="220" w:dyaOrig="320">
          <v:shape id="_x0000_i1049" type="#_x0000_t75" style="width:11.25pt;height:15.75pt" o:ole="">
            <v:imagedata r:id="rId29" o:title=""/>
          </v:shape>
          <o:OLEObject Type="Embed" ProgID="Equation.3" ShapeID="_x0000_i1049" DrawAspect="Content" ObjectID="_1474653071" r:id="rId65"/>
        </w:object>
      </w:r>
      <w:r w:rsidRPr="006C59AF">
        <w:rPr>
          <w:color w:val="auto"/>
        </w:rPr>
        <w:t>= 4.83(COMPUTER) + 16.144</w:t>
      </w:r>
    </w:p>
    <w:p w:rsidR="00EC6EAB" w:rsidRPr="006C59AF" w:rsidRDefault="00EC6EAB" w:rsidP="00EC6EAB">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767455" cy="1177925"/>
            <wp:effectExtent l="1905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6" cstate="print"/>
                    <a:srcRect/>
                    <a:stretch>
                      <a:fillRect/>
                    </a:stretch>
                  </pic:blipFill>
                  <pic:spPr bwMode="auto">
                    <a:xfrm>
                      <a:off x="0" y="0"/>
                      <a:ext cx="3767455" cy="1177925"/>
                    </a:xfrm>
                    <a:prstGeom prst="rect">
                      <a:avLst/>
                    </a:prstGeom>
                    <a:noFill/>
                    <a:ln w="9525">
                      <a:noFill/>
                      <a:miter lim="800000"/>
                      <a:headEnd/>
                      <a:tailEnd/>
                    </a:ln>
                  </pic:spPr>
                </pic:pic>
              </a:graphicData>
            </a:graphic>
          </wp:inline>
        </w:drawing>
      </w:r>
    </w:p>
    <w:p w:rsidR="00EC6EAB" w:rsidRPr="006C59AF" w:rsidRDefault="00EC6EAB" w:rsidP="00EC6EAB">
      <w:pPr>
        <w:pStyle w:val="Default"/>
        <w:numPr>
          <w:ilvl w:val="0"/>
          <w:numId w:val="12"/>
        </w:numPr>
        <w:rPr>
          <w:color w:val="auto"/>
        </w:rPr>
      </w:pPr>
      <w:r w:rsidRPr="006C59AF">
        <w:rPr>
          <w:color w:val="auto"/>
        </w:rPr>
        <w:t xml:space="preserve">Students in the </w:t>
      </w:r>
      <w:r w:rsidRPr="006C59AF">
        <w:rPr>
          <w:i/>
          <w:color w:val="auto"/>
        </w:rPr>
        <w:t>NELS</w:t>
      </w:r>
      <w:r w:rsidRPr="006C59AF">
        <w:rPr>
          <w:color w:val="auto"/>
        </w:rPr>
        <w:t xml:space="preserve"> data set who owned a computer in eighth grade have an average SES value that is 4.83 points higher than those who did not.</w:t>
      </w:r>
    </w:p>
    <w:p w:rsidR="00EC6EAB" w:rsidRPr="006C59AF" w:rsidRDefault="00EC6EAB" w:rsidP="00EC6EAB">
      <w:pPr>
        <w:pStyle w:val="Default"/>
        <w:numPr>
          <w:ilvl w:val="0"/>
          <w:numId w:val="12"/>
        </w:numPr>
        <w:rPr>
          <w:color w:val="auto"/>
        </w:rPr>
      </w:pPr>
      <w:r w:rsidRPr="006C59AF">
        <w:rPr>
          <w:color w:val="auto"/>
        </w:rPr>
        <w:t xml:space="preserve">Students in the </w:t>
      </w:r>
      <w:r w:rsidRPr="006C59AF">
        <w:rPr>
          <w:i/>
          <w:color w:val="auto"/>
        </w:rPr>
        <w:t xml:space="preserve">NELS </w:t>
      </w:r>
      <w:r w:rsidRPr="006C59AF">
        <w:rPr>
          <w:color w:val="auto"/>
        </w:rPr>
        <w:t>data set who did not own a computer in eighth grade are predicted by the model to have a mean SES of 16.14.</w:t>
      </w:r>
    </w:p>
    <w:p w:rsidR="00EC6EAB" w:rsidRPr="006C59AF" w:rsidRDefault="00EC6EAB" w:rsidP="00EC6EAB">
      <w:pPr>
        <w:pStyle w:val="Default"/>
        <w:numPr>
          <w:ilvl w:val="0"/>
          <w:numId w:val="12"/>
        </w:numPr>
        <w:rPr>
          <w:color w:val="auto"/>
        </w:rPr>
      </w:pPr>
      <w:r w:rsidRPr="006C59AF">
        <w:rPr>
          <w:color w:val="auto"/>
          <w:position w:val="-4"/>
        </w:rPr>
        <w:object w:dxaOrig="220" w:dyaOrig="320">
          <v:shape id="_x0000_i1050" type="#_x0000_t75" style="width:11.25pt;height:15.75pt" o:ole="">
            <v:imagedata r:id="rId29" o:title=""/>
          </v:shape>
          <o:OLEObject Type="Embed" ProgID="Equation.3" ShapeID="_x0000_i1050" DrawAspect="Content" ObjectID="_1474653072" r:id="rId67"/>
        </w:object>
      </w:r>
      <w:r w:rsidRPr="006C59AF">
        <w:rPr>
          <w:color w:val="auto"/>
        </w:rPr>
        <w:t>= 4.83(1) + 16.144 = 20.97</w:t>
      </w:r>
    </w:p>
    <w:p w:rsidR="00EC6EAB" w:rsidRPr="006C59AF" w:rsidRDefault="00EC6EAB" w:rsidP="00EC6EAB">
      <w:pPr>
        <w:pStyle w:val="Default"/>
        <w:numPr>
          <w:ilvl w:val="0"/>
          <w:numId w:val="12"/>
        </w:numPr>
        <w:rPr>
          <w:color w:val="auto"/>
        </w:rPr>
      </w:pPr>
      <w:r w:rsidRPr="006C59AF">
        <w:rPr>
          <w:color w:val="auto"/>
          <w:position w:val="-4"/>
        </w:rPr>
        <w:object w:dxaOrig="220" w:dyaOrig="320">
          <v:shape id="_x0000_i1051" type="#_x0000_t75" style="width:11.25pt;height:15.75pt" o:ole="">
            <v:imagedata r:id="rId29" o:title=""/>
          </v:shape>
          <o:OLEObject Type="Embed" ProgID="Equation.3" ShapeID="_x0000_i1051" DrawAspect="Content" ObjectID="_1474653073" r:id="rId68"/>
        </w:object>
      </w:r>
      <w:r w:rsidRPr="006C59AF">
        <w:rPr>
          <w:color w:val="auto"/>
        </w:rPr>
        <w:t>= 4.83(0) + 16.144 = 16.14</w:t>
      </w:r>
    </w:p>
    <w:p w:rsidR="00EC6EAB" w:rsidRPr="006C59AF" w:rsidRDefault="00EC6EAB" w:rsidP="00EC6EAB">
      <w:pPr>
        <w:pStyle w:val="Default"/>
        <w:numPr>
          <w:ilvl w:val="0"/>
          <w:numId w:val="12"/>
        </w:numPr>
        <w:rPr>
          <w:color w:val="auto"/>
        </w:rPr>
      </w:pPr>
      <w:r w:rsidRPr="006C59AF">
        <w:rPr>
          <w:color w:val="auto"/>
        </w:rPr>
        <w:t>One possibility is to use Means, Compare Means.  That gives the following output:</w:t>
      </w:r>
    </w:p>
    <w:p w:rsidR="00EC6EAB" w:rsidRPr="006C59AF" w:rsidRDefault="00EC6EAB" w:rsidP="00EC6EAB">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2435860" cy="841375"/>
            <wp:effectExtent l="19050" t="0" r="254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9" cstate="print"/>
                    <a:srcRect/>
                    <a:stretch>
                      <a:fillRect/>
                    </a:stretch>
                  </pic:blipFill>
                  <pic:spPr bwMode="auto">
                    <a:xfrm>
                      <a:off x="0" y="0"/>
                      <a:ext cx="2435860" cy="841375"/>
                    </a:xfrm>
                    <a:prstGeom prst="rect">
                      <a:avLst/>
                    </a:prstGeom>
                    <a:noFill/>
                    <a:ln w="9525">
                      <a:noFill/>
                      <a:miter lim="800000"/>
                      <a:headEnd/>
                      <a:tailEnd/>
                    </a:ln>
                  </pic:spPr>
                </pic:pic>
              </a:graphicData>
            </a:graphic>
          </wp:inline>
        </w:drawing>
      </w:r>
    </w:p>
    <w:p w:rsidR="00000000" w:rsidRDefault="00EC6EAB">
      <w:pPr>
        <w:pStyle w:val="Default"/>
        <w:numPr>
          <w:ilvl w:val="0"/>
          <w:numId w:val="12"/>
        </w:numPr>
        <w:rPr>
          <w:color w:val="auto"/>
        </w:rPr>
      </w:pPr>
      <w:r w:rsidRPr="006C59AF">
        <w:rPr>
          <w:color w:val="auto"/>
          <w:position w:val="-4"/>
        </w:rPr>
        <w:object w:dxaOrig="220" w:dyaOrig="320">
          <v:shape id="_x0000_i1052" type="#_x0000_t75" style="width:11.25pt;height:15.75pt" o:ole="">
            <v:imagedata r:id="rId29" o:title=""/>
          </v:shape>
          <o:OLEObject Type="Embed" ProgID="Equation.3" ShapeID="_x0000_i1052" DrawAspect="Content" ObjectID="_1474653074" r:id="rId70"/>
        </w:object>
      </w:r>
      <w:r w:rsidRPr="006C59AF">
        <w:rPr>
          <w:color w:val="auto"/>
        </w:rPr>
        <w:t>= 4.83(COMP1) + 11.</w:t>
      </w:r>
      <w:r w:rsidR="006D0A7C">
        <w:rPr>
          <w:color w:val="auto"/>
        </w:rPr>
        <w:t>3</w:t>
      </w:r>
      <w:r w:rsidR="006D0A7C" w:rsidRPr="006C59AF">
        <w:rPr>
          <w:color w:val="auto"/>
        </w:rPr>
        <w:t>1</w:t>
      </w:r>
    </w:p>
    <w:p w:rsidR="00EC6EAB" w:rsidRPr="006C59AF" w:rsidRDefault="00EC6EAB" w:rsidP="00EC6EAB">
      <w:pPr>
        <w:pStyle w:val="Default"/>
        <w:numPr>
          <w:ilvl w:val="0"/>
          <w:numId w:val="12"/>
        </w:numPr>
        <w:rPr>
          <w:color w:val="auto"/>
        </w:rPr>
      </w:pPr>
      <w:r w:rsidRPr="006C59AF">
        <w:rPr>
          <w:color w:val="auto"/>
          <w:position w:val="-4"/>
        </w:rPr>
        <w:object w:dxaOrig="220" w:dyaOrig="320">
          <v:shape id="_x0000_i1053" type="#_x0000_t75" style="width:11.25pt;height:15.75pt" o:ole="">
            <v:imagedata r:id="rId29" o:title=""/>
          </v:shape>
          <o:OLEObject Type="Embed" ProgID="Equation.3" ShapeID="_x0000_i1053" DrawAspect="Content" ObjectID="_1474653075" r:id="rId71"/>
        </w:object>
      </w:r>
      <w:r w:rsidRPr="006C59AF">
        <w:rPr>
          <w:color w:val="auto"/>
        </w:rPr>
        <w:t>= -4.83(COMP2) + 20.97</w:t>
      </w:r>
    </w:p>
    <w:p w:rsidR="00EC6EAB" w:rsidRPr="006C59AF" w:rsidRDefault="00EC6EAB" w:rsidP="00EC6EAB">
      <w:pPr>
        <w:pStyle w:val="Default"/>
        <w:numPr>
          <w:ilvl w:val="0"/>
          <w:numId w:val="12"/>
        </w:numPr>
        <w:rPr>
          <w:color w:val="auto"/>
        </w:rPr>
      </w:pPr>
      <w:r w:rsidRPr="006C59AF">
        <w:rPr>
          <w:rFonts w:ascii="Times New Roman" w:hAnsi="Times New Roman" w:cs="Times New Roman"/>
          <w:color w:val="auto"/>
        </w:rPr>
        <w:t>Yes.  The intercept is meaningful when one of the two levels of the dichotomous variable is coded as a 0.  If neither is coded as 0, then the intercept is not meaningful.</w:t>
      </w:r>
    </w:p>
    <w:p w:rsidR="00EC6EAB" w:rsidRPr="006C59AF" w:rsidRDefault="00EC6EAB" w:rsidP="00EC6EAB">
      <w:pPr>
        <w:pStyle w:val="Default"/>
        <w:rPr>
          <w:rFonts w:ascii="Times New Roman" w:hAnsi="Times New Roman" w:cs="Times New Roman"/>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p>
    <w:p w:rsidR="00EC6EAB" w:rsidRPr="006C59AF" w:rsidRDefault="00EC6EAB" w:rsidP="00EC6EAB">
      <w:pPr>
        <w:pStyle w:val="Default"/>
        <w:numPr>
          <w:ilvl w:val="0"/>
          <w:numId w:val="13"/>
        </w:numPr>
        <w:rPr>
          <w:color w:val="auto"/>
        </w:rPr>
      </w:pPr>
      <w:r w:rsidRPr="006C59AF">
        <w:rPr>
          <w:color w:val="auto"/>
        </w:rPr>
        <w:t>Positive, same as it is in the regression equation.</w:t>
      </w:r>
    </w:p>
    <w:p w:rsidR="00EC6EAB" w:rsidRPr="006C59AF" w:rsidRDefault="00EC6EAB" w:rsidP="00EC6EAB">
      <w:pPr>
        <w:pStyle w:val="Default"/>
        <w:numPr>
          <w:ilvl w:val="0"/>
          <w:numId w:val="13"/>
        </w:numPr>
        <w:rPr>
          <w:color w:val="auto"/>
        </w:rPr>
      </w:pPr>
      <w:r w:rsidRPr="006C59AF">
        <w:rPr>
          <w:color w:val="auto"/>
        </w:rPr>
        <w:t>Females.</w:t>
      </w:r>
    </w:p>
    <w:p w:rsidR="00EC6EAB" w:rsidRPr="006C59AF" w:rsidRDefault="00EC6EAB" w:rsidP="00EC6EAB">
      <w:pPr>
        <w:pStyle w:val="Default"/>
        <w:numPr>
          <w:ilvl w:val="0"/>
          <w:numId w:val="13"/>
        </w:numPr>
        <w:rPr>
          <w:color w:val="auto"/>
        </w:rPr>
      </w:pPr>
      <w:r w:rsidRPr="006C59AF">
        <w:rPr>
          <w:color w:val="auto"/>
          <w:position w:val="-4"/>
        </w:rPr>
        <w:object w:dxaOrig="220" w:dyaOrig="320">
          <v:shape id="_x0000_i1054" type="#_x0000_t75" style="width:11.25pt;height:15.75pt" o:ole="">
            <v:imagedata r:id="rId29" o:title=""/>
          </v:shape>
          <o:OLEObject Type="Embed" ProgID="Equation.3" ShapeID="_x0000_i1054" DrawAspect="Content" ObjectID="_1474653076" r:id="rId72"/>
        </w:object>
      </w:r>
      <w:r w:rsidRPr="006C59AF">
        <w:rPr>
          <w:color w:val="auto"/>
        </w:rPr>
        <w:t>= .573(2) + 4.059 = 5.21</w:t>
      </w:r>
    </w:p>
    <w:p w:rsidR="00EC6EAB" w:rsidRPr="006C59AF" w:rsidRDefault="00EC6EAB" w:rsidP="00EC6EAB">
      <w:pPr>
        <w:pStyle w:val="Default"/>
        <w:numPr>
          <w:ilvl w:val="0"/>
          <w:numId w:val="13"/>
        </w:numPr>
        <w:rPr>
          <w:color w:val="auto"/>
        </w:rPr>
      </w:pPr>
      <w:r w:rsidRPr="006C59AF">
        <w:rPr>
          <w:color w:val="auto"/>
          <w:position w:val="-4"/>
        </w:rPr>
        <w:object w:dxaOrig="220" w:dyaOrig="320">
          <v:shape id="_x0000_i1055" type="#_x0000_t75" style="width:11.25pt;height:15.75pt" o:ole="">
            <v:imagedata r:id="rId29" o:title=""/>
          </v:shape>
          <o:OLEObject Type="Embed" ProgID="Equation.3" ShapeID="_x0000_i1055" DrawAspect="Content" ObjectID="_1474653077" r:id="rId73"/>
        </w:object>
      </w:r>
      <w:r w:rsidRPr="006C59AF">
        <w:rPr>
          <w:color w:val="auto"/>
        </w:rPr>
        <w:t>= .573(1) + 4.059 = 4.63.</w:t>
      </w:r>
    </w:p>
    <w:p w:rsidR="00EC6EAB" w:rsidRPr="006C59AF" w:rsidRDefault="00EC6EAB" w:rsidP="00EC6EAB">
      <w:pPr>
        <w:pStyle w:val="Default"/>
        <w:ind w:left="720"/>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r w:rsidRPr="006C59AF">
        <w:rPr>
          <w:color w:val="auto"/>
        </w:rPr>
        <w:t>b)</w:t>
      </w:r>
    </w:p>
    <w:p w:rsidR="00EC6EAB" w:rsidRPr="006C59AF" w:rsidRDefault="00EC6EAB" w:rsidP="00EC6EAB">
      <w:pPr>
        <w:pStyle w:val="Default"/>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r w:rsidRPr="006C59AF">
        <w:rPr>
          <w:color w:val="auto"/>
        </w:rPr>
        <w:t>a)</w:t>
      </w:r>
    </w:p>
    <w:p w:rsidR="00EC6EAB" w:rsidRPr="006C59AF" w:rsidRDefault="00EC6EAB" w:rsidP="00EC6EAB">
      <w:pPr>
        <w:pStyle w:val="Default"/>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r w:rsidRPr="006C59AF">
        <w:rPr>
          <w:color w:val="auto"/>
        </w:rPr>
        <w:t>d)</w:t>
      </w:r>
    </w:p>
    <w:p w:rsidR="00EC6EAB" w:rsidRPr="006C59AF" w:rsidRDefault="00EC6EAB" w:rsidP="00EC6EAB">
      <w:pPr>
        <w:pStyle w:val="Default"/>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r w:rsidRPr="006C59AF">
        <w:rPr>
          <w:color w:val="auto"/>
        </w:rPr>
        <w:t>b)</w:t>
      </w:r>
    </w:p>
    <w:p w:rsidR="00EC6EAB" w:rsidRPr="006C59AF" w:rsidRDefault="00EC6EAB" w:rsidP="00EC6EAB">
      <w:pPr>
        <w:pStyle w:val="Default"/>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r w:rsidRPr="006C59AF">
        <w:rPr>
          <w:color w:val="auto"/>
        </w:rPr>
        <w:t>a)</w:t>
      </w:r>
    </w:p>
    <w:p w:rsidR="00EC6EAB" w:rsidRPr="006C59AF" w:rsidRDefault="00EC6EAB" w:rsidP="00EC6EAB">
      <w:pPr>
        <w:pStyle w:val="Default"/>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r w:rsidRPr="006C59AF">
        <w:rPr>
          <w:color w:val="auto"/>
        </w:rPr>
        <w:t>b)</w:t>
      </w:r>
    </w:p>
    <w:p w:rsidR="00EC6EAB" w:rsidRPr="006C59AF" w:rsidRDefault="00EC6EAB" w:rsidP="00EC6EAB">
      <w:pPr>
        <w:pStyle w:val="Default"/>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r w:rsidRPr="006C59AF">
        <w:rPr>
          <w:color w:val="auto"/>
        </w:rPr>
        <w:t>a)</w:t>
      </w:r>
    </w:p>
    <w:p w:rsidR="00EC6EAB" w:rsidRPr="006C59AF" w:rsidRDefault="00EC6EAB" w:rsidP="00EC6EAB">
      <w:pPr>
        <w:pStyle w:val="Default"/>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r w:rsidRPr="006C59AF">
        <w:rPr>
          <w:color w:val="auto"/>
        </w:rPr>
        <w:t>a)</w:t>
      </w:r>
    </w:p>
    <w:p w:rsidR="00EC6EAB" w:rsidRPr="006C59AF" w:rsidRDefault="00EC6EAB" w:rsidP="00EC6EAB">
      <w:pPr>
        <w:pStyle w:val="Default"/>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r w:rsidRPr="006C59AF">
        <w:rPr>
          <w:color w:val="auto"/>
        </w:rPr>
        <w:t>Among adults, there is a positive correlation between weight and height.  That is, adults that weigh more tend to be taller, on average.  Because of this, an adult’s height may be predicted from his or her weight.  However, increasing an adult’s weight will not cause his or her height to increase, as it would, if the relationship were causative.</w:t>
      </w:r>
    </w:p>
    <w:p w:rsidR="00EC6EAB" w:rsidRPr="006C59AF" w:rsidRDefault="00EC6EAB" w:rsidP="00EC6EAB">
      <w:pPr>
        <w:pStyle w:val="Default"/>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r w:rsidRPr="006C59AF">
        <w:rPr>
          <w:color w:val="auto"/>
        </w:rPr>
        <w:t xml:space="preserve">Group 1 </w:t>
      </w:r>
      <w:r w:rsidRPr="006C59AF">
        <w:rPr>
          <w:rFonts w:ascii="Times New Roman" w:hAnsi="Times New Roman" w:cs="Times New Roman"/>
          <w:color w:val="auto"/>
        </w:rPr>
        <w:t>=</w:t>
      </w:r>
      <w:r w:rsidRPr="006C59AF">
        <w:rPr>
          <w:color w:val="auto"/>
        </w:rPr>
        <w:t xml:space="preserve"> a</w:t>
      </w:r>
    </w:p>
    <w:p w:rsidR="00EC6EAB" w:rsidRPr="006C59AF" w:rsidRDefault="00EC6EAB" w:rsidP="00EC6EAB">
      <w:pPr>
        <w:pStyle w:val="Default"/>
        <w:ind w:left="720"/>
        <w:rPr>
          <w:color w:val="auto"/>
        </w:rPr>
      </w:pPr>
      <w:r w:rsidRPr="006C59AF">
        <w:rPr>
          <w:color w:val="auto"/>
        </w:rPr>
        <w:t xml:space="preserve">Group 2 </w:t>
      </w:r>
      <w:r w:rsidRPr="006C59AF">
        <w:rPr>
          <w:rFonts w:ascii="Times New Roman" w:hAnsi="Times New Roman" w:cs="Times New Roman"/>
          <w:color w:val="auto"/>
        </w:rPr>
        <w:t>=</w:t>
      </w:r>
      <w:r w:rsidRPr="006C59AF">
        <w:rPr>
          <w:color w:val="auto"/>
        </w:rPr>
        <w:t xml:space="preserve"> b</w:t>
      </w:r>
    </w:p>
    <w:p w:rsidR="00EC6EAB" w:rsidRPr="006C59AF" w:rsidRDefault="00EC6EAB" w:rsidP="00EC6EAB">
      <w:pPr>
        <w:pStyle w:val="Default"/>
        <w:ind w:left="720"/>
        <w:rPr>
          <w:color w:val="auto"/>
        </w:rPr>
      </w:pPr>
      <w:r w:rsidRPr="006C59AF">
        <w:rPr>
          <w:color w:val="auto"/>
        </w:rPr>
        <w:t xml:space="preserve">Group 3 </w:t>
      </w:r>
      <w:r w:rsidRPr="006C59AF">
        <w:rPr>
          <w:rFonts w:ascii="Times New Roman" w:hAnsi="Times New Roman" w:cs="Times New Roman"/>
          <w:color w:val="auto"/>
        </w:rPr>
        <w:t>=</w:t>
      </w:r>
      <w:r w:rsidRPr="006C59AF">
        <w:rPr>
          <w:color w:val="auto"/>
        </w:rPr>
        <w:t xml:space="preserve"> c</w:t>
      </w:r>
    </w:p>
    <w:p w:rsidR="00EC6EAB" w:rsidRPr="006C59AF" w:rsidRDefault="00EC6EAB" w:rsidP="00EC6EAB">
      <w:pPr>
        <w:pStyle w:val="Default"/>
        <w:ind w:left="720"/>
        <w:rPr>
          <w:color w:val="auto"/>
        </w:rPr>
      </w:pPr>
      <w:r w:rsidRPr="006C59AF">
        <w:rPr>
          <w:color w:val="auto"/>
        </w:rPr>
        <w:t xml:space="preserve">Group 4 </w:t>
      </w:r>
      <w:r w:rsidRPr="006C59AF">
        <w:rPr>
          <w:rFonts w:ascii="Times New Roman" w:hAnsi="Times New Roman" w:cs="Times New Roman"/>
          <w:color w:val="auto"/>
        </w:rPr>
        <w:t>=</w:t>
      </w:r>
      <w:r w:rsidRPr="006C59AF">
        <w:rPr>
          <w:color w:val="auto"/>
        </w:rPr>
        <w:t xml:space="preserve"> d</w:t>
      </w:r>
    </w:p>
    <w:p w:rsidR="00EC6EAB" w:rsidRPr="006C59AF" w:rsidRDefault="00EC6EAB" w:rsidP="00EC6EAB">
      <w:pPr>
        <w:pStyle w:val="Default"/>
        <w:ind w:left="720"/>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p>
    <w:p w:rsidR="00EC6EAB" w:rsidRPr="006C59AF" w:rsidRDefault="00EC6EAB" w:rsidP="00EC6EAB">
      <w:pPr>
        <w:pStyle w:val="Default"/>
        <w:ind w:left="1080" w:hanging="360"/>
        <w:rPr>
          <w:color w:val="auto"/>
        </w:rPr>
      </w:pPr>
      <w:r w:rsidRPr="006C59AF">
        <w:rPr>
          <w:color w:val="auto"/>
        </w:rPr>
        <w:t>a)</w:t>
      </w:r>
      <w:r w:rsidRPr="006C59AF">
        <w:rPr>
          <w:color w:val="auto"/>
        </w:rPr>
        <w:tab/>
      </w:r>
      <w:proofErr w:type="spellStart"/>
      <w:proofErr w:type="gramStart"/>
      <w:r w:rsidRPr="006C59AF">
        <w:rPr>
          <w:i/>
          <w:color w:val="auto"/>
        </w:rPr>
        <w:t>r</w:t>
      </w:r>
      <w:r w:rsidRPr="006C59AF">
        <w:rPr>
          <w:i/>
          <w:color w:val="auto"/>
          <w:vertAlign w:val="subscript"/>
        </w:rPr>
        <w:t>XX</w:t>
      </w:r>
      <w:proofErr w:type="spellEnd"/>
      <w:r w:rsidRPr="006C59AF">
        <w:rPr>
          <w:color w:val="auto"/>
        </w:rPr>
        <w:t xml:space="preserve">  =</w:t>
      </w:r>
      <w:proofErr w:type="gramEnd"/>
      <w:r w:rsidRPr="006C59AF">
        <w:rPr>
          <w:color w:val="auto"/>
        </w:rPr>
        <w:t xml:space="preserve"> 1</w:t>
      </w:r>
    </w:p>
    <w:p w:rsidR="00EC6EAB" w:rsidRPr="006C59AF" w:rsidRDefault="00EC6EAB" w:rsidP="00EC6EAB">
      <w:pPr>
        <w:pStyle w:val="Default"/>
        <w:ind w:left="1080"/>
        <w:rPr>
          <w:color w:val="auto"/>
        </w:rPr>
      </w:pPr>
      <w:r w:rsidRPr="006C59AF">
        <w:rPr>
          <w:color w:val="auto"/>
        </w:rPr>
        <w:t xml:space="preserve">To see this by example, use the </w:t>
      </w:r>
      <w:r w:rsidRPr="006C59AF">
        <w:rPr>
          <w:i/>
          <w:color w:val="auto"/>
        </w:rPr>
        <w:t>States</w:t>
      </w:r>
      <w:r w:rsidRPr="006C59AF">
        <w:rPr>
          <w:color w:val="auto"/>
        </w:rPr>
        <w:t xml:space="preserve"> data set with X = STUTEACH and Y = EDUCEXPE.  The correlation between X and Y is -.46.  The </w:t>
      </w:r>
      <w:proofErr w:type="spellStart"/>
      <w:r w:rsidRPr="006C59AF">
        <w:rPr>
          <w:color w:val="auto"/>
        </w:rPr>
        <w:t>scatterplot</w:t>
      </w:r>
      <w:proofErr w:type="spellEnd"/>
      <w:r w:rsidRPr="006C59AF">
        <w:rPr>
          <w:color w:val="auto"/>
        </w:rPr>
        <w:t xml:space="preserve"> follows:</w:t>
      </w:r>
    </w:p>
    <w:p w:rsidR="00EC6EAB" w:rsidRPr="006C59AF" w:rsidRDefault="00EC6EAB" w:rsidP="00EC6EAB">
      <w:pPr>
        <w:pStyle w:val="Default"/>
        <w:jc w:val="center"/>
        <w:rPr>
          <w:color w:val="auto"/>
        </w:rPr>
      </w:pPr>
      <w:r>
        <w:rPr>
          <w:rFonts w:ascii="Arial" w:hAnsi="Arial" w:cs="Arial"/>
          <w:noProof/>
          <w:color w:val="auto"/>
          <w:sz w:val="14"/>
          <w:szCs w:val="14"/>
          <w:lang w:eastAsia="en-US" w:bidi="he-IL"/>
        </w:rPr>
        <w:drawing>
          <wp:inline distT="0" distB="0" distL="0" distR="0">
            <wp:extent cx="2626360" cy="2106930"/>
            <wp:effectExtent l="19050" t="0" r="254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4" cstate="print"/>
                    <a:srcRect/>
                    <a:stretch>
                      <a:fillRect/>
                    </a:stretch>
                  </pic:blipFill>
                  <pic:spPr bwMode="auto">
                    <a:xfrm>
                      <a:off x="0" y="0"/>
                      <a:ext cx="2626360" cy="2106930"/>
                    </a:xfrm>
                    <a:prstGeom prst="rect">
                      <a:avLst/>
                    </a:prstGeom>
                    <a:noFill/>
                    <a:ln w="9525">
                      <a:noFill/>
                      <a:miter lim="800000"/>
                      <a:headEnd/>
                      <a:tailEnd/>
                    </a:ln>
                  </pic:spPr>
                </pic:pic>
              </a:graphicData>
            </a:graphic>
          </wp:inline>
        </w:drawing>
      </w:r>
    </w:p>
    <w:p w:rsidR="00EC6EAB" w:rsidRPr="006C59AF" w:rsidRDefault="00EC6EAB" w:rsidP="00EC6EAB">
      <w:pPr>
        <w:pStyle w:val="Default"/>
        <w:ind w:left="1080"/>
        <w:rPr>
          <w:color w:val="auto"/>
        </w:rPr>
      </w:pPr>
      <w:r w:rsidRPr="006C59AF">
        <w:rPr>
          <w:color w:val="auto"/>
        </w:rPr>
        <w:t xml:space="preserve">The </w:t>
      </w:r>
      <w:proofErr w:type="spellStart"/>
      <w:r w:rsidRPr="006C59AF">
        <w:rPr>
          <w:color w:val="auto"/>
        </w:rPr>
        <w:t>scatterplot</w:t>
      </w:r>
      <w:proofErr w:type="spellEnd"/>
      <w:r w:rsidRPr="006C59AF">
        <w:rPr>
          <w:color w:val="auto"/>
        </w:rPr>
        <w:t xml:space="preserve"> of X and X follows:</w:t>
      </w:r>
    </w:p>
    <w:p w:rsidR="00EC6EAB" w:rsidRPr="006C59AF" w:rsidRDefault="00EC6EAB" w:rsidP="00EC6EAB">
      <w:pPr>
        <w:pStyle w:val="Default"/>
        <w:jc w:val="center"/>
        <w:rPr>
          <w:rFonts w:ascii="Arial" w:hAnsi="Arial" w:cs="Arial"/>
          <w:color w:val="auto"/>
          <w:sz w:val="14"/>
          <w:szCs w:val="14"/>
        </w:rPr>
      </w:pPr>
      <w:r>
        <w:rPr>
          <w:rFonts w:ascii="Arial" w:hAnsi="Arial" w:cs="Arial"/>
          <w:noProof/>
          <w:color w:val="auto"/>
          <w:sz w:val="14"/>
          <w:szCs w:val="14"/>
          <w:lang w:eastAsia="en-US" w:bidi="he-IL"/>
        </w:rPr>
        <w:drawing>
          <wp:inline distT="0" distB="0" distL="0" distR="0">
            <wp:extent cx="2626360" cy="2106930"/>
            <wp:effectExtent l="19050" t="0" r="254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5" cstate="print"/>
                    <a:srcRect/>
                    <a:stretch>
                      <a:fillRect/>
                    </a:stretch>
                  </pic:blipFill>
                  <pic:spPr bwMode="auto">
                    <a:xfrm>
                      <a:off x="0" y="0"/>
                      <a:ext cx="2626360" cy="2106930"/>
                    </a:xfrm>
                    <a:prstGeom prst="rect">
                      <a:avLst/>
                    </a:prstGeom>
                    <a:noFill/>
                    <a:ln w="9525">
                      <a:noFill/>
                      <a:miter lim="800000"/>
                      <a:headEnd/>
                      <a:tailEnd/>
                    </a:ln>
                  </pic:spPr>
                </pic:pic>
              </a:graphicData>
            </a:graphic>
          </wp:inline>
        </w:drawing>
      </w:r>
    </w:p>
    <w:p w:rsidR="00EC6EAB" w:rsidRPr="006C59AF" w:rsidRDefault="00EC6EAB" w:rsidP="00EC6EAB">
      <w:pPr>
        <w:pStyle w:val="Default"/>
        <w:ind w:left="1080"/>
        <w:rPr>
          <w:rFonts w:ascii="Times New Roman" w:hAnsi="Times New Roman" w:cs="Times New Roman"/>
          <w:color w:val="auto"/>
        </w:rPr>
      </w:pPr>
      <w:r w:rsidRPr="006C59AF">
        <w:rPr>
          <w:rFonts w:ascii="Times New Roman" w:hAnsi="Times New Roman" w:cs="Times New Roman"/>
          <w:color w:val="auto"/>
        </w:rPr>
        <w:t>The pattern is a perfect line with positive slope, indicating that the correlation is 1.  In general, the correlation of a variable with itself is always 1.</w:t>
      </w:r>
    </w:p>
    <w:p w:rsidR="00EC6EAB" w:rsidRPr="006C59AF" w:rsidRDefault="00EC6EAB" w:rsidP="00EC6EAB">
      <w:pPr>
        <w:pStyle w:val="Default"/>
        <w:ind w:left="1080" w:hanging="360"/>
        <w:rPr>
          <w:color w:val="auto"/>
        </w:rPr>
      </w:pPr>
    </w:p>
    <w:p w:rsidR="00EC6EAB" w:rsidRPr="006C59AF" w:rsidRDefault="00EC6EAB" w:rsidP="00EC6EAB">
      <w:pPr>
        <w:pStyle w:val="Default"/>
        <w:ind w:left="1080" w:hanging="360"/>
        <w:rPr>
          <w:color w:val="auto"/>
        </w:rPr>
      </w:pPr>
      <w:r w:rsidRPr="006C59AF">
        <w:rPr>
          <w:color w:val="auto"/>
        </w:rPr>
        <w:t>b) </w:t>
      </w:r>
      <w:r w:rsidRPr="006C59AF">
        <w:rPr>
          <w:color w:val="auto"/>
        </w:rPr>
        <w:tab/>
      </w:r>
      <w:r w:rsidRPr="006C59AF">
        <w:rPr>
          <w:color w:val="auto"/>
          <w:position w:val="-14"/>
        </w:rPr>
        <w:object w:dxaOrig="320" w:dyaOrig="380">
          <v:shape id="_x0000_i1056" type="#_x0000_t75" style="width:15.75pt;height:19.5pt" o:ole="">
            <v:imagedata r:id="rId76" o:title=""/>
          </v:shape>
          <o:OLEObject Type="Embed" ProgID="Equation.3" ShapeID="_x0000_i1056" DrawAspect="Content" ObjectID="_1474653078" r:id="rId77"/>
        </w:object>
      </w:r>
      <w:r w:rsidRPr="006C59AF">
        <w:rPr>
          <w:color w:val="auto"/>
        </w:rPr>
        <w:t xml:space="preserve"> = .46</w:t>
      </w:r>
      <w:r w:rsidRPr="006C59AF">
        <w:rPr>
          <w:color w:val="auto"/>
        </w:rPr>
        <w:tab/>
      </w:r>
    </w:p>
    <w:p w:rsidR="00EC6EAB" w:rsidRPr="006C59AF" w:rsidRDefault="00EC6EAB" w:rsidP="00EC6EAB">
      <w:pPr>
        <w:pStyle w:val="Default"/>
        <w:ind w:left="1080" w:hanging="360"/>
        <w:rPr>
          <w:color w:val="auto"/>
        </w:rPr>
      </w:pPr>
      <w:r w:rsidRPr="006C59AF">
        <w:rPr>
          <w:color w:val="auto"/>
        </w:rPr>
        <w:tab/>
        <w:t>We have been calling</w:t>
      </w:r>
      <w:r w:rsidRPr="006C59AF">
        <w:rPr>
          <w:color w:val="auto"/>
          <w:position w:val="-14"/>
        </w:rPr>
        <w:object w:dxaOrig="320" w:dyaOrig="380">
          <v:shape id="_x0000_i1057" type="#_x0000_t75" style="width:15.75pt;height:19.5pt" o:ole="">
            <v:imagedata r:id="rId76" o:title=""/>
          </v:shape>
          <o:OLEObject Type="Embed" ProgID="Equation.3" ShapeID="_x0000_i1057" DrawAspect="Content" ObjectID="_1474653079" r:id="rId78"/>
        </w:object>
      </w:r>
      <w:r w:rsidRPr="006C59AF">
        <w:rPr>
          <w:color w:val="auto"/>
        </w:rPr>
        <w:t xml:space="preserve">, the correlation between the actual and predicted values for Y, R.  We know </w:t>
      </w:r>
      <w:proofErr w:type="gramStart"/>
      <w:r w:rsidRPr="006C59AF">
        <w:rPr>
          <w:color w:val="auto"/>
        </w:rPr>
        <w:t xml:space="preserve">that </w:t>
      </w:r>
      <w:proofErr w:type="gramEnd"/>
      <w:r w:rsidRPr="006C59AF">
        <w:rPr>
          <w:color w:val="auto"/>
          <w:position w:val="-14"/>
        </w:rPr>
        <w:object w:dxaOrig="2000" w:dyaOrig="400">
          <v:shape id="_x0000_i1058" type="#_x0000_t75" style="width:99.75pt;height:20.25pt" o:ole="">
            <v:imagedata r:id="rId79" o:title=""/>
          </v:shape>
          <o:OLEObject Type="Embed" ProgID="Equation.3" ShapeID="_x0000_i1058" DrawAspect="Content" ObjectID="_1474653080" r:id="rId80"/>
        </w:object>
      </w:r>
      <w:r w:rsidRPr="006C59AF">
        <w:rPr>
          <w:color w:val="auto"/>
        </w:rPr>
        <w:t xml:space="preserve">.  This relationship holds because </w:t>
      </w:r>
      <w:r w:rsidRPr="006C59AF">
        <w:rPr>
          <w:color w:val="auto"/>
          <w:position w:val="-4"/>
        </w:rPr>
        <w:object w:dxaOrig="220" w:dyaOrig="320">
          <v:shape id="_x0000_i1059" type="#_x0000_t75" style="width:11.25pt;height:15.75pt" o:ole="">
            <v:imagedata r:id="rId81" o:title=""/>
          </v:shape>
          <o:OLEObject Type="Embed" ProgID="Equation.3" ShapeID="_x0000_i1059" DrawAspect="Content" ObjectID="_1474653081" r:id="rId82"/>
        </w:object>
      </w:r>
      <w:r w:rsidRPr="006C59AF">
        <w:rPr>
          <w:color w:val="auto"/>
        </w:rPr>
        <w:t xml:space="preserve">is a linear transformation of X, </w:t>
      </w:r>
      <w:proofErr w:type="gramStart"/>
      <w:r w:rsidRPr="006C59AF">
        <w:rPr>
          <w:color w:val="auto"/>
        </w:rPr>
        <w:t>which  involves</w:t>
      </w:r>
      <w:proofErr w:type="gramEnd"/>
      <w:r w:rsidRPr="006C59AF">
        <w:rPr>
          <w:color w:val="auto"/>
        </w:rPr>
        <w:t xml:space="preserve"> reflection in this case because the correlation between X and Y is negative.  By reflecting X (or, said differently, by multiplying X by -1), the correlation between Y and </w:t>
      </w:r>
      <w:r w:rsidRPr="006C59AF">
        <w:rPr>
          <w:color w:val="auto"/>
          <w:position w:val="-4"/>
        </w:rPr>
        <w:object w:dxaOrig="220" w:dyaOrig="320">
          <v:shape id="_x0000_i1060" type="#_x0000_t75" style="width:11.25pt;height:15.75pt" o:ole="">
            <v:imagedata r:id="rId81" o:title=""/>
          </v:shape>
          <o:OLEObject Type="Embed" ProgID="Equation.3" ShapeID="_x0000_i1060" DrawAspect="Content" ObjectID="_1474653082" r:id="rId83"/>
        </w:object>
      </w:r>
      <w:r w:rsidRPr="006C59AF">
        <w:rPr>
          <w:color w:val="auto"/>
        </w:rPr>
        <w:t xml:space="preserve">will </w:t>
      </w:r>
      <w:proofErr w:type="gramStart"/>
      <w:r w:rsidRPr="006C59AF">
        <w:rPr>
          <w:color w:val="auto"/>
        </w:rPr>
        <w:t>retain  the</w:t>
      </w:r>
      <w:proofErr w:type="gramEnd"/>
      <w:r w:rsidRPr="006C59AF">
        <w:rPr>
          <w:color w:val="auto"/>
        </w:rPr>
        <w:t xml:space="preserve"> same magnitude as the correlation between Y and X, but will have a positive (as opposed to negative) sign.</w:t>
      </w:r>
    </w:p>
    <w:p w:rsidR="00EC6EAB" w:rsidRPr="006C59AF" w:rsidRDefault="00EC6EAB" w:rsidP="00EC6EAB">
      <w:pPr>
        <w:pStyle w:val="Default"/>
        <w:ind w:left="1080" w:hanging="360"/>
        <w:jc w:val="center"/>
        <w:rPr>
          <w:color w:val="auto"/>
        </w:rPr>
      </w:pPr>
      <w:r>
        <w:rPr>
          <w:rFonts w:ascii="Arial" w:hAnsi="Arial" w:cs="Arial"/>
          <w:noProof/>
          <w:color w:val="auto"/>
          <w:sz w:val="14"/>
          <w:szCs w:val="14"/>
          <w:lang w:eastAsia="en-US" w:bidi="he-IL"/>
        </w:rPr>
        <w:drawing>
          <wp:inline distT="0" distB="0" distL="0" distR="0">
            <wp:extent cx="2626360" cy="2106930"/>
            <wp:effectExtent l="19050" t="0" r="254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4" cstate="print"/>
                    <a:srcRect/>
                    <a:stretch>
                      <a:fillRect/>
                    </a:stretch>
                  </pic:blipFill>
                  <pic:spPr bwMode="auto">
                    <a:xfrm>
                      <a:off x="0" y="0"/>
                      <a:ext cx="2626360" cy="2106930"/>
                    </a:xfrm>
                    <a:prstGeom prst="rect">
                      <a:avLst/>
                    </a:prstGeom>
                    <a:noFill/>
                    <a:ln w="9525">
                      <a:noFill/>
                      <a:miter lim="800000"/>
                      <a:headEnd/>
                      <a:tailEnd/>
                    </a:ln>
                  </pic:spPr>
                </pic:pic>
              </a:graphicData>
            </a:graphic>
          </wp:inline>
        </w:drawing>
      </w:r>
    </w:p>
    <w:p w:rsidR="00EC6EAB" w:rsidRPr="006C59AF" w:rsidRDefault="00EC6EAB" w:rsidP="00EC6EAB">
      <w:pPr>
        <w:pStyle w:val="Default"/>
        <w:ind w:left="1080" w:hanging="360"/>
        <w:rPr>
          <w:color w:val="auto"/>
        </w:rPr>
      </w:pPr>
      <w:r w:rsidRPr="006C59AF">
        <w:rPr>
          <w:color w:val="auto"/>
        </w:rPr>
        <w:t>c) </w:t>
      </w:r>
      <w:r w:rsidRPr="006C59AF">
        <w:rPr>
          <w:color w:val="auto"/>
        </w:rPr>
        <w:tab/>
      </w:r>
      <w:r w:rsidRPr="006C59AF">
        <w:rPr>
          <w:color w:val="auto"/>
          <w:position w:val="-14"/>
        </w:rPr>
        <w:object w:dxaOrig="360" w:dyaOrig="380">
          <v:shape id="_x0000_i1061" type="#_x0000_t75" style="width:18.75pt;height:19.5pt" o:ole="">
            <v:imagedata r:id="rId85" o:title=""/>
          </v:shape>
          <o:OLEObject Type="Embed" ProgID="Equation.3" ShapeID="_x0000_i1061" DrawAspect="Content" ObjectID="_1474653083" r:id="rId86"/>
        </w:object>
      </w:r>
      <w:r w:rsidRPr="006C59AF">
        <w:rPr>
          <w:color w:val="auto"/>
        </w:rPr>
        <w:t xml:space="preserve"> = -1</w:t>
      </w:r>
    </w:p>
    <w:p w:rsidR="00EC6EAB" w:rsidRPr="006C59AF" w:rsidRDefault="00EC6EAB" w:rsidP="00EC6EAB">
      <w:pPr>
        <w:pStyle w:val="Default"/>
        <w:ind w:left="1080"/>
        <w:rPr>
          <w:color w:val="auto"/>
        </w:rPr>
      </w:pPr>
      <w:r w:rsidRPr="006C59AF">
        <w:rPr>
          <w:color w:val="auto"/>
        </w:rPr>
        <w:t xml:space="preserve">Because </w:t>
      </w:r>
      <w:r w:rsidRPr="006C59AF">
        <w:rPr>
          <w:color w:val="auto"/>
          <w:position w:val="-4"/>
        </w:rPr>
        <w:object w:dxaOrig="220" w:dyaOrig="320">
          <v:shape id="_x0000_i1062" type="#_x0000_t75" style="width:11.25pt;height:15.75pt" o:ole="">
            <v:imagedata r:id="rId81" o:title=""/>
          </v:shape>
          <o:OLEObject Type="Embed" ProgID="Equation.3" ShapeID="_x0000_i1062" DrawAspect="Content" ObjectID="_1474653084" r:id="rId87"/>
        </w:object>
      </w:r>
      <w:r w:rsidRPr="006C59AF">
        <w:rPr>
          <w:color w:val="auto"/>
        </w:rPr>
        <w:t xml:space="preserve">is a linear transformation of X, one that involves reflection in this case, the correlation between X and </w:t>
      </w:r>
      <w:r w:rsidRPr="006C59AF">
        <w:rPr>
          <w:color w:val="auto"/>
          <w:position w:val="-4"/>
        </w:rPr>
        <w:object w:dxaOrig="220" w:dyaOrig="320">
          <v:shape id="_x0000_i1063" type="#_x0000_t75" style="width:11.25pt;height:15.75pt" o:ole="">
            <v:imagedata r:id="rId81" o:title=""/>
          </v:shape>
          <o:OLEObject Type="Embed" ProgID="Equation.3" ShapeID="_x0000_i1063" DrawAspect="Content" ObjectID="_1474653085" r:id="rId88"/>
        </w:object>
      </w:r>
      <w:r w:rsidRPr="006C59AF">
        <w:rPr>
          <w:color w:val="auto"/>
        </w:rPr>
        <w:t>will have the same magnitude as the correlation  between X and X, but with the opposite sign.</w:t>
      </w:r>
    </w:p>
    <w:p w:rsidR="00EC6EAB" w:rsidRPr="006C59AF" w:rsidRDefault="00EC6EAB" w:rsidP="00EC6EAB">
      <w:pPr>
        <w:pStyle w:val="Default"/>
        <w:ind w:left="1080" w:hanging="360"/>
        <w:rPr>
          <w:color w:val="auto"/>
        </w:rPr>
      </w:pPr>
    </w:p>
    <w:p w:rsidR="00EC6EAB" w:rsidRPr="006C59AF" w:rsidRDefault="00EC6EAB" w:rsidP="00EC6EAB">
      <w:pPr>
        <w:pStyle w:val="Default"/>
        <w:ind w:left="1080" w:hanging="360"/>
        <w:jc w:val="center"/>
        <w:rPr>
          <w:color w:val="auto"/>
        </w:rPr>
      </w:pPr>
      <w:r>
        <w:rPr>
          <w:rFonts w:ascii="Arial" w:hAnsi="Arial" w:cs="Arial"/>
          <w:noProof/>
          <w:color w:val="auto"/>
          <w:sz w:val="14"/>
          <w:szCs w:val="14"/>
          <w:lang w:eastAsia="en-US" w:bidi="he-IL"/>
        </w:rPr>
        <w:drawing>
          <wp:inline distT="0" distB="0" distL="0" distR="0">
            <wp:extent cx="2516505" cy="2011680"/>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9" cstate="print"/>
                    <a:srcRect/>
                    <a:stretch>
                      <a:fillRect/>
                    </a:stretch>
                  </pic:blipFill>
                  <pic:spPr bwMode="auto">
                    <a:xfrm>
                      <a:off x="0" y="0"/>
                      <a:ext cx="2516505" cy="2011680"/>
                    </a:xfrm>
                    <a:prstGeom prst="rect">
                      <a:avLst/>
                    </a:prstGeom>
                    <a:noFill/>
                    <a:ln w="9525">
                      <a:noFill/>
                      <a:miter lim="800000"/>
                      <a:headEnd/>
                      <a:tailEnd/>
                    </a:ln>
                  </pic:spPr>
                </pic:pic>
              </a:graphicData>
            </a:graphic>
          </wp:inline>
        </w:drawing>
      </w:r>
    </w:p>
    <w:p w:rsidR="00EC6EAB" w:rsidRPr="006C59AF" w:rsidRDefault="00EC6EAB" w:rsidP="00EC6EAB">
      <w:pPr>
        <w:pStyle w:val="Default"/>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r w:rsidRPr="006C59AF">
        <w:rPr>
          <w:color w:val="auto"/>
        </w:rPr>
        <w:t>In order to show that the regression line always passes through the point (</w:t>
      </w:r>
      <w:r w:rsidRPr="006C59AF">
        <w:rPr>
          <w:color w:val="auto"/>
          <w:position w:val="-4"/>
        </w:rPr>
        <w:object w:dxaOrig="279" w:dyaOrig="300">
          <v:shape id="_x0000_i1064" type="#_x0000_t75" style="width:14.25pt;height:15pt" o:ole="">
            <v:imagedata r:id="rId90" o:title=""/>
          </v:shape>
          <o:OLEObject Type="Embed" ProgID="Equation.3" ShapeID="_x0000_i1064" DrawAspect="Content" ObjectID="_1474653086" r:id="rId91"/>
        </w:object>
      </w:r>
      <w:r w:rsidRPr="006C59AF">
        <w:rPr>
          <w:color w:val="auto"/>
        </w:rPr>
        <w:t>,</w:t>
      </w:r>
      <w:r w:rsidRPr="006C59AF">
        <w:rPr>
          <w:color w:val="auto"/>
          <w:position w:val="-4"/>
        </w:rPr>
        <w:object w:dxaOrig="240" w:dyaOrig="300">
          <v:shape id="_x0000_i1065" type="#_x0000_t75" style="width:12pt;height:15pt" o:ole="">
            <v:imagedata r:id="rId92" o:title=""/>
          </v:shape>
          <o:OLEObject Type="Embed" ProgID="Equation.3" ShapeID="_x0000_i1065" DrawAspect="Content" ObjectID="_1474653087" r:id="rId93"/>
        </w:object>
      </w:r>
      <w:r w:rsidRPr="006C59AF">
        <w:rPr>
          <w:color w:val="auto"/>
        </w:rPr>
        <w:t xml:space="preserve">), we show that when the value X </w:t>
      </w:r>
      <w:r w:rsidRPr="006C59AF">
        <w:rPr>
          <w:rFonts w:ascii="Times New Roman" w:hAnsi="Times New Roman" w:cs="Times New Roman"/>
          <w:color w:val="auto"/>
        </w:rPr>
        <w:t xml:space="preserve">= </w:t>
      </w:r>
      <w:r w:rsidRPr="006C59AF">
        <w:rPr>
          <w:color w:val="auto"/>
          <w:position w:val="-4"/>
        </w:rPr>
        <w:object w:dxaOrig="279" w:dyaOrig="300">
          <v:shape id="_x0000_i1066" type="#_x0000_t75" style="width:14.25pt;height:15pt" o:ole="">
            <v:imagedata r:id="rId90" o:title=""/>
          </v:shape>
          <o:OLEObject Type="Embed" ProgID="Equation.3" ShapeID="_x0000_i1066" DrawAspect="Content" ObjectID="_1474653088" r:id="rId94"/>
        </w:object>
      </w:r>
      <w:r w:rsidRPr="006C59AF">
        <w:rPr>
          <w:color w:val="auto"/>
        </w:rPr>
        <w:t xml:space="preserve"> is substituted into the regression equation</w:t>
      </w:r>
      <w:proofErr w:type="gramStart"/>
      <w:r w:rsidRPr="006C59AF">
        <w:rPr>
          <w:color w:val="auto"/>
        </w:rPr>
        <w:t xml:space="preserve">, </w:t>
      </w:r>
      <w:proofErr w:type="gramEnd"/>
      <w:r w:rsidRPr="006C59AF">
        <w:rPr>
          <w:color w:val="auto"/>
          <w:position w:val="-6"/>
        </w:rPr>
        <w:object w:dxaOrig="1140" w:dyaOrig="340">
          <v:shape id="_x0000_i1067" type="#_x0000_t75" style="width:57pt;height:16.5pt" o:ole="">
            <v:imagedata r:id="rId95" o:title=""/>
          </v:shape>
          <o:OLEObject Type="Embed" ProgID="Equation.3" ShapeID="_x0000_i1067" DrawAspect="Content" ObjectID="_1474653089" r:id="rId96"/>
        </w:object>
      </w:r>
      <w:r w:rsidRPr="006C59AF">
        <w:rPr>
          <w:color w:val="auto"/>
        </w:rPr>
        <w:t xml:space="preserve">, we obtain </w:t>
      </w:r>
      <w:r w:rsidRPr="006C59AF">
        <w:rPr>
          <w:i/>
          <w:color w:val="auto"/>
          <w:position w:val="-4"/>
        </w:rPr>
        <w:object w:dxaOrig="220" w:dyaOrig="320">
          <v:shape id="_x0000_i1068" type="#_x0000_t75" style="width:11.25pt;height:15.75pt" o:ole="">
            <v:imagedata r:id="rId97" o:title=""/>
          </v:shape>
          <o:OLEObject Type="Embed" ProgID="Equation.3" ShapeID="_x0000_i1068" DrawAspect="Content" ObjectID="_1474653090" r:id="rId98"/>
        </w:object>
      </w:r>
      <w:r w:rsidRPr="006C59AF">
        <w:rPr>
          <w:i/>
          <w:color w:val="auto"/>
        </w:rPr>
        <w:t xml:space="preserve">= </w:t>
      </w:r>
      <w:r w:rsidRPr="006C59AF">
        <w:rPr>
          <w:color w:val="auto"/>
          <w:position w:val="-4"/>
        </w:rPr>
        <w:object w:dxaOrig="240" w:dyaOrig="300">
          <v:shape id="_x0000_i1069" type="#_x0000_t75" style="width:12pt;height:15pt" o:ole="">
            <v:imagedata r:id="rId92" o:title=""/>
          </v:shape>
          <o:OLEObject Type="Embed" ProgID="Equation.3" ShapeID="_x0000_i1069" DrawAspect="Content" ObjectID="_1474653091" r:id="rId99"/>
        </w:object>
      </w:r>
      <w:r w:rsidRPr="006C59AF">
        <w:rPr>
          <w:color w:val="auto"/>
        </w:rPr>
        <w:t>.</w:t>
      </w:r>
    </w:p>
    <w:p w:rsidR="00EC6EAB" w:rsidRPr="006C59AF" w:rsidRDefault="00EC6EAB" w:rsidP="00EC6EAB">
      <w:pPr>
        <w:pStyle w:val="Default"/>
        <w:rPr>
          <w:color w:val="auto"/>
        </w:rPr>
      </w:pPr>
      <w:r w:rsidRPr="006C59AF">
        <w:rPr>
          <w:color w:val="auto"/>
        </w:rPr>
        <w:tab/>
        <w:t xml:space="preserve">Substituting Formula 6.4 for </w:t>
      </w:r>
      <w:r w:rsidRPr="006C59AF">
        <w:rPr>
          <w:i/>
          <w:color w:val="auto"/>
        </w:rPr>
        <w:t xml:space="preserve">a </w:t>
      </w:r>
      <w:proofErr w:type="spellStart"/>
      <w:proofErr w:type="gramStart"/>
      <w:r w:rsidRPr="006C59AF">
        <w:rPr>
          <w:color w:val="auto"/>
        </w:rPr>
        <w:t>in</w:t>
      </w:r>
      <w:proofErr w:type="spellEnd"/>
      <w:r w:rsidRPr="006C59AF">
        <w:rPr>
          <w:i/>
          <w:color w:val="auto"/>
        </w:rPr>
        <w:t xml:space="preserve"> </w:t>
      </w:r>
      <w:proofErr w:type="gramEnd"/>
      <w:r w:rsidRPr="006C59AF">
        <w:rPr>
          <w:color w:val="auto"/>
          <w:position w:val="-6"/>
        </w:rPr>
        <w:object w:dxaOrig="1140" w:dyaOrig="340">
          <v:shape id="_x0000_i1070" type="#_x0000_t75" style="width:57pt;height:16.5pt" o:ole="">
            <v:imagedata r:id="rId95" o:title=""/>
          </v:shape>
          <o:OLEObject Type="Embed" ProgID="Equation.3" ShapeID="_x0000_i1070" DrawAspect="Content" ObjectID="_1474653092" r:id="rId100"/>
        </w:object>
      </w:r>
      <w:r w:rsidRPr="006C59AF">
        <w:rPr>
          <w:color w:val="auto"/>
        </w:rPr>
        <w:t xml:space="preserve">, we obtain </w:t>
      </w:r>
      <w:r w:rsidRPr="006C59AF">
        <w:rPr>
          <w:color w:val="auto"/>
          <w:position w:val="-6"/>
        </w:rPr>
        <w:object w:dxaOrig="1700" w:dyaOrig="340">
          <v:shape id="_x0000_i1071" type="#_x0000_t75" style="width:85.5pt;height:16.5pt" o:ole="">
            <v:imagedata r:id="rId101" o:title=""/>
          </v:shape>
          <o:OLEObject Type="Embed" ProgID="Equation.3" ShapeID="_x0000_i1071" DrawAspect="Content" ObjectID="_1474653093" r:id="rId102"/>
        </w:object>
      </w:r>
      <w:r w:rsidRPr="006C59AF">
        <w:rPr>
          <w:color w:val="auto"/>
        </w:rPr>
        <w:t>.</w:t>
      </w:r>
    </w:p>
    <w:p w:rsidR="00EC6EAB" w:rsidRPr="006C59AF" w:rsidRDefault="00EC6EAB" w:rsidP="00EC6EAB">
      <w:pPr>
        <w:pStyle w:val="Default"/>
        <w:rPr>
          <w:color w:val="auto"/>
        </w:rPr>
      </w:pPr>
      <w:r w:rsidRPr="006C59AF">
        <w:rPr>
          <w:color w:val="auto"/>
        </w:rPr>
        <w:tab/>
        <w:t xml:space="preserve">Subtracting we obtain </w:t>
      </w:r>
      <w:r w:rsidRPr="006C59AF">
        <w:rPr>
          <w:i/>
          <w:color w:val="auto"/>
          <w:position w:val="-4"/>
        </w:rPr>
        <w:object w:dxaOrig="220" w:dyaOrig="320">
          <v:shape id="_x0000_i1072" type="#_x0000_t75" style="width:11.25pt;height:15.75pt" o:ole="">
            <v:imagedata r:id="rId97" o:title=""/>
          </v:shape>
          <o:OLEObject Type="Embed" ProgID="Equation.3" ShapeID="_x0000_i1072" DrawAspect="Content" ObjectID="_1474653094" r:id="rId103"/>
        </w:object>
      </w:r>
      <w:proofErr w:type="gramStart"/>
      <w:r w:rsidRPr="006C59AF">
        <w:rPr>
          <w:i/>
          <w:color w:val="auto"/>
        </w:rPr>
        <w:t xml:space="preserve">= </w:t>
      </w:r>
      <w:proofErr w:type="gramEnd"/>
      <w:r w:rsidRPr="006C59AF">
        <w:rPr>
          <w:color w:val="auto"/>
          <w:position w:val="-4"/>
        </w:rPr>
        <w:object w:dxaOrig="240" w:dyaOrig="300">
          <v:shape id="_x0000_i1073" type="#_x0000_t75" style="width:12pt;height:15pt" o:ole="">
            <v:imagedata r:id="rId92" o:title=""/>
          </v:shape>
          <o:OLEObject Type="Embed" ProgID="Equation.3" ShapeID="_x0000_i1073" DrawAspect="Content" ObjectID="_1474653095" r:id="rId104"/>
        </w:object>
      </w:r>
      <w:r w:rsidRPr="006C59AF">
        <w:rPr>
          <w:color w:val="auto"/>
        </w:rPr>
        <w:t>, as desired.</w:t>
      </w:r>
    </w:p>
    <w:p w:rsidR="00EC6EAB" w:rsidRPr="006C59AF" w:rsidRDefault="00EC6EAB" w:rsidP="00EC6EAB">
      <w:pPr>
        <w:pStyle w:val="Default"/>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r w:rsidRPr="006C59AF">
        <w:rPr>
          <w:color w:val="auto"/>
        </w:rPr>
        <w:t>According to Formula 6.3</w:t>
      </w:r>
      <w:proofErr w:type="gramStart"/>
      <w:r w:rsidRPr="006C59AF">
        <w:rPr>
          <w:color w:val="auto"/>
        </w:rPr>
        <w:t xml:space="preserve">, </w:t>
      </w:r>
      <w:proofErr w:type="gramEnd"/>
      <w:r w:rsidRPr="006C59AF">
        <w:rPr>
          <w:color w:val="auto"/>
          <w:position w:val="-30"/>
        </w:rPr>
        <w:object w:dxaOrig="900" w:dyaOrig="680">
          <v:shape id="_x0000_i1074" type="#_x0000_t75" style="width:45pt;height:34.5pt" o:ole="">
            <v:imagedata r:id="rId105" o:title=""/>
          </v:shape>
          <o:OLEObject Type="Embed" ProgID="Equation.3" ShapeID="_x0000_i1074" DrawAspect="Content" ObjectID="_1474653096" r:id="rId106"/>
        </w:object>
      </w:r>
      <w:r w:rsidRPr="006C59AF">
        <w:rPr>
          <w:color w:val="auto"/>
        </w:rPr>
        <w:t>.</w:t>
      </w:r>
    </w:p>
    <w:p w:rsidR="00EC6EAB" w:rsidRPr="006C59AF" w:rsidRDefault="00EC6EAB" w:rsidP="00EC6EAB">
      <w:pPr>
        <w:ind w:left="720"/>
        <w:rPr>
          <w:bCs/>
        </w:rPr>
      </w:pPr>
      <w:r w:rsidRPr="006C59AF">
        <w:rPr>
          <w:bCs/>
        </w:rPr>
        <w:t>Substituting the expression for r given in Formula 5.5, we have</w:t>
      </w:r>
    </w:p>
    <w:p w:rsidR="00EC6EAB" w:rsidRPr="006C59AF" w:rsidRDefault="00EC6EAB" w:rsidP="00EC6EAB">
      <w:pPr>
        <w:ind w:left="720"/>
        <w:rPr>
          <w:bCs/>
        </w:rPr>
      </w:pPr>
      <w:r w:rsidRPr="006C59AF">
        <w:rPr>
          <w:bCs/>
          <w:position w:val="-30"/>
        </w:rPr>
        <w:object w:dxaOrig="1880" w:dyaOrig="720">
          <v:shape id="_x0000_i1075" type="#_x0000_t75" style="width:93.75pt;height:36pt" o:ole="">
            <v:imagedata r:id="rId107" o:title=""/>
          </v:shape>
          <o:OLEObject Type="Embed" ProgID="Equation.3" ShapeID="_x0000_i1075" DrawAspect="Content" ObjectID="_1474653097" r:id="rId108"/>
        </w:object>
      </w:r>
      <w:r w:rsidRPr="006C59AF">
        <w:rPr>
          <w:bCs/>
        </w:rPr>
        <w:t>.</w:t>
      </w:r>
    </w:p>
    <w:p w:rsidR="00EC6EAB" w:rsidRPr="006C59AF" w:rsidRDefault="00EC6EAB" w:rsidP="00EC6EAB">
      <w:pPr>
        <w:ind w:left="720"/>
      </w:pPr>
      <w:r w:rsidRPr="006C59AF">
        <w:rPr>
          <w:bCs/>
        </w:rPr>
        <w:t>That expression is equivalent to</w:t>
      </w:r>
      <w:r w:rsidRPr="006C59AF">
        <w:rPr>
          <w:bCs/>
          <w:position w:val="-12"/>
        </w:rPr>
        <w:object w:dxaOrig="1040" w:dyaOrig="380">
          <v:shape id="_x0000_i1076" type="#_x0000_t75" style="width:51.75pt;height:19.5pt" o:ole="">
            <v:imagedata r:id="rId109" o:title=""/>
          </v:shape>
          <o:OLEObject Type="Embed" ProgID="Equation.3" ShapeID="_x0000_i1076" DrawAspect="Content" ObjectID="_1474653098" r:id="rId110"/>
        </w:object>
      </w:r>
      <w:r w:rsidRPr="006C59AF">
        <w:rPr>
          <w:bCs/>
        </w:rPr>
        <w:t>.</w:t>
      </w:r>
    </w:p>
    <w:p w:rsidR="00EC6EAB" w:rsidRPr="006C59AF" w:rsidRDefault="00EC6EAB" w:rsidP="00EC6EAB">
      <w:pPr>
        <w:pStyle w:val="Default"/>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r w:rsidRPr="006C59AF">
        <w:rPr>
          <w:color w:val="auto"/>
        </w:rPr>
        <w:t xml:space="preserve">The mean of the predicted values is given </w:t>
      </w:r>
      <w:proofErr w:type="gramStart"/>
      <w:r w:rsidRPr="006C59AF">
        <w:rPr>
          <w:color w:val="auto"/>
        </w:rPr>
        <w:t xml:space="preserve">by </w:t>
      </w:r>
      <w:proofErr w:type="gramEnd"/>
      <w:r w:rsidRPr="006C59AF">
        <w:rPr>
          <w:color w:val="auto"/>
          <w:position w:val="-24"/>
        </w:rPr>
        <w:object w:dxaOrig="600" w:dyaOrig="700">
          <v:shape id="_x0000_i1077" type="#_x0000_t75" style="width:30pt;height:35.25pt" o:ole="">
            <v:imagedata r:id="rId111" o:title=""/>
          </v:shape>
          <o:OLEObject Type="Embed" ProgID="Equation.3" ShapeID="_x0000_i1077" DrawAspect="Content" ObjectID="_1474653099" r:id="rId112"/>
        </w:object>
      </w:r>
      <w:r w:rsidRPr="006C59AF">
        <w:rPr>
          <w:color w:val="auto"/>
        </w:rPr>
        <w:t xml:space="preserve">.  Thus, we need to show that </w:t>
      </w:r>
      <w:r w:rsidRPr="006C59AF">
        <w:rPr>
          <w:color w:val="auto"/>
          <w:position w:val="-24"/>
        </w:rPr>
        <w:object w:dxaOrig="600" w:dyaOrig="700">
          <v:shape id="_x0000_i1078" type="#_x0000_t75" style="width:30pt;height:35.25pt" o:ole="">
            <v:imagedata r:id="rId113" o:title=""/>
          </v:shape>
          <o:OLEObject Type="Embed" ProgID="Equation.3" ShapeID="_x0000_i1078" DrawAspect="Content" ObjectID="_1474653100" r:id="rId114"/>
        </w:object>
      </w:r>
      <w:proofErr w:type="gramStart"/>
      <w:r w:rsidRPr="006C59AF">
        <w:rPr>
          <w:color w:val="auto"/>
        </w:rPr>
        <w:t>=</w:t>
      </w:r>
      <w:r w:rsidRPr="006C59AF">
        <w:rPr>
          <w:color w:val="auto"/>
          <w:position w:val="-4"/>
          <w:sz w:val="20"/>
        </w:rPr>
        <w:t xml:space="preserve"> </w:t>
      </w:r>
      <w:proofErr w:type="gramEnd"/>
      <w:r w:rsidRPr="006C59AF">
        <w:rPr>
          <w:color w:val="auto"/>
          <w:position w:val="-4"/>
          <w:sz w:val="20"/>
        </w:rPr>
        <w:object w:dxaOrig="240" w:dyaOrig="300">
          <v:shape id="_x0000_i1079" type="#_x0000_t75" style="width:12pt;height:15pt" o:ole="">
            <v:imagedata r:id="rId115" o:title=""/>
          </v:shape>
          <o:OLEObject Type="Embed" ProgID="Equation.3" ShapeID="_x0000_i1079" DrawAspect="Content" ObjectID="_1474653101" r:id="rId116"/>
        </w:object>
      </w:r>
      <w:r w:rsidRPr="006C59AF">
        <w:rPr>
          <w:color w:val="auto"/>
        </w:rPr>
        <w:t>.  Substituting Formula 6.2 for</w:t>
      </w:r>
      <w:r w:rsidRPr="006C59AF">
        <w:rPr>
          <w:color w:val="auto"/>
          <w:position w:val="-4"/>
          <w:sz w:val="20"/>
        </w:rPr>
        <w:t xml:space="preserve"> </w:t>
      </w:r>
      <w:r w:rsidRPr="006C59AF">
        <w:rPr>
          <w:color w:val="auto"/>
          <w:position w:val="-4"/>
          <w:sz w:val="20"/>
        </w:rPr>
        <w:object w:dxaOrig="220" w:dyaOrig="320">
          <v:shape id="_x0000_i1080" type="#_x0000_t75" style="width:11.25pt;height:15.75pt" o:ole="">
            <v:imagedata r:id="rId117" o:title=""/>
          </v:shape>
          <o:OLEObject Type="Embed" ProgID="Equation.3" ShapeID="_x0000_i1080" DrawAspect="Content" ObjectID="_1474653102" r:id="rId118"/>
        </w:object>
      </w:r>
      <w:r w:rsidRPr="006C59AF">
        <w:rPr>
          <w:color w:val="auto"/>
        </w:rPr>
        <w:t>, we have</w:t>
      </w:r>
    </w:p>
    <w:p w:rsidR="00EC6EAB" w:rsidRPr="006C59AF" w:rsidRDefault="00EC6EAB" w:rsidP="00EC6EAB">
      <w:pPr>
        <w:ind w:left="720"/>
      </w:pPr>
      <w:r w:rsidRPr="006C59AF">
        <w:rPr>
          <w:position w:val="-24"/>
        </w:rPr>
        <w:object w:dxaOrig="600" w:dyaOrig="700">
          <v:shape id="_x0000_i1081" type="#_x0000_t75" style="width:30pt;height:35.25pt" o:ole="">
            <v:imagedata r:id="rId113" o:title=""/>
          </v:shape>
          <o:OLEObject Type="Embed" ProgID="Equation.3" ShapeID="_x0000_i1081" DrawAspect="Content" ObjectID="_1474653103" r:id="rId119"/>
        </w:object>
      </w:r>
      <w:r w:rsidRPr="006C59AF">
        <w:t xml:space="preserve">= </w:t>
      </w:r>
      <w:r w:rsidRPr="006C59AF">
        <w:rPr>
          <w:position w:val="-24"/>
        </w:rPr>
        <w:object w:dxaOrig="1120" w:dyaOrig="680">
          <v:shape id="_x0000_i1082" type="#_x0000_t75" style="width:56.25pt;height:34.5pt" o:ole="">
            <v:imagedata r:id="rId120" o:title=""/>
          </v:shape>
          <o:OLEObject Type="Embed" ProgID="Equation.3" ShapeID="_x0000_i1082" DrawAspect="Content" ObjectID="_1474653104" r:id="rId121"/>
        </w:object>
      </w:r>
      <w:r w:rsidRPr="006C59AF">
        <w:t>.  Substituting Formula 6.4 for a, we have</w:t>
      </w:r>
    </w:p>
    <w:p w:rsidR="00EC6EAB" w:rsidRPr="006C59AF" w:rsidRDefault="00EC6EAB" w:rsidP="00EC6EAB">
      <w:pPr>
        <w:ind w:left="720"/>
      </w:pPr>
      <w:r w:rsidRPr="006C59AF">
        <w:rPr>
          <w:position w:val="-24"/>
        </w:rPr>
        <w:object w:dxaOrig="600" w:dyaOrig="700">
          <v:shape id="_x0000_i1083" type="#_x0000_t75" style="width:30pt;height:35.25pt" o:ole="">
            <v:imagedata r:id="rId113" o:title=""/>
          </v:shape>
          <o:OLEObject Type="Embed" ProgID="Equation.3" ShapeID="_x0000_i1083" DrawAspect="Content" ObjectID="_1474653105" r:id="rId122"/>
        </w:object>
      </w:r>
      <w:r w:rsidRPr="006C59AF">
        <w:t xml:space="preserve">= </w:t>
      </w:r>
      <w:r w:rsidRPr="006C59AF">
        <w:rPr>
          <w:position w:val="-24"/>
        </w:rPr>
        <w:object w:dxaOrig="1700" w:dyaOrig="680">
          <v:shape id="_x0000_i1084" type="#_x0000_t75" style="width:85.5pt;height:34.5pt" o:ole="">
            <v:imagedata r:id="rId123" o:title=""/>
          </v:shape>
          <o:OLEObject Type="Embed" ProgID="Equation.3" ShapeID="_x0000_i1084" DrawAspect="Content" ObjectID="_1474653106" r:id="rId124"/>
        </w:object>
      </w:r>
      <w:r w:rsidRPr="006C59AF">
        <w:t xml:space="preserve">.  Using the formula for the mean and the rules for </w:t>
      </w:r>
    </w:p>
    <w:p w:rsidR="00EC6EAB" w:rsidRPr="006C59AF" w:rsidRDefault="00EC6EAB" w:rsidP="00EC6EAB">
      <w:pPr>
        <w:ind w:left="720"/>
      </w:pPr>
      <w:proofErr w:type="gramStart"/>
      <w:r w:rsidRPr="006C59AF">
        <w:t>transforming</w:t>
      </w:r>
      <w:proofErr w:type="gramEnd"/>
      <w:r w:rsidRPr="006C59AF">
        <w:t xml:space="preserve"> the mean, we have</w:t>
      </w:r>
    </w:p>
    <w:p w:rsidR="00EC6EAB" w:rsidRPr="006C59AF" w:rsidRDefault="00EC6EAB" w:rsidP="00EC6EAB">
      <w:pPr>
        <w:ind w:left="720"/>
      </w:pPr>
      <w:r w:rsidRPr="006C59AF">
        <w:rPr>
          <w:position w:val="-24"/>
        </w:rPr>
        <w:object w:dxaOrig="600" w:dyaOrig="700">
          <v:shape id="_x0000_i1085" type="#_x0000_t75" style="width:30pt;height:35.25pt" o:ole="">
            <v:imagedata r:id="rId113" o:title=""/>
          </v:shape>
          <o:OLEObject Type="Embed" ProgID="Equation.3" ShapeID="_x0000_i1085" DrawAspect="Content" ObjectID="_1474653107" r:id="rId125"/>
        </w:object>
      </w:r>
      <w:r w:rsidRPr="006C59AF">
        <w:t xml:space="preserve">= </w:t>
      </w:r>
      <w:r w:rsidRPr="006C59AF">
        <w:rPr>
          <w:position w:val="-24"/>
        </w:rPr>
        <w:object w:dxaOrig="1840" w:dyaOrig="639">
          <v:shape id="_x0000_i1086" type="#_x0000_t75" style="width:92.25pt;height:31.5pt" o:ole="">
            <v:imagedata r:id="rId126" o:title=""/>
          </v:shape>
          <o:OLEObject Type="Embed" ProgID="Equation.3" ShapeID="_x0000_i1086" DrawAspect="Content" ObjectID="_1474653108" r:id="rId127"/>
        </w:object>
      </w:r>
      <w:r w:rsidRPr="006C59AF">
        <w:t xml:space="preserve">  Simplifying yields the desired result:</w:t>
      </w:r>
    </w:p>
    <w:p w:rsidR="00EC6EAB" w:rsidRPr="006C59AF" w:rsidRDefault="00EC6EAB" w:rsidP="00EC6EAB">
      <w:pPr>
        <w:ind w:left="720"/>
      </w:pPr>
      <w:r w:rsidRPr="006C59AF">
        <w:rPr>
          <w:position w:val="-24"/>
        </w:rPr>
        <w:object w:dxaOrig="600" w:dyaOrig="700">
          <v:shape id="_x0000_i1087" type="#_x0000_t75" style="width:30pt;height:35.25pt" o:ole="">
            <v:imagedata r:id="rId113" o:title=""/>
          </v:shape>
          <o:OLEObject Type="Embed" ProgID="Equation.3" ShapeID="_x0000_i1087" DrawAspect="Content" ObjectID="_1474653109" r:id="rId128"/>
        </w:object>
      </w:r>
      <w:r w:rsidRPr="006C59AF">
        <w:t>=</w:t>
      </w:r>
      <w:r w:rsidRPr="006C59AF">
        <w:rPr>
          <w:position w:val="-4"/>
          <w:sz w:val="20"/>
        </w:rPr>
        <w:object w:dxaOrig="240" w:dyaOrig="300">
          <v:shape id="_x0000_i1088" type="#_x0000_t75" style="width:12pt;height:15pt" o:ole="">
            <v:imagedata r:id="rId115" o:title=""/>
          </v:shape>
          <o:OLEObject Type="Embed" ProgID="Equation.3" ShapeID="_x0000_i1088" DrawAspect="Content" ObjectID="_1474653110" r:id="rId129"/>
        </w:object>
      </w:r>
      <w:r w:rsidRPr="006C59AF">
        <w:t xml:space="preserve">.  </w:t>
      </w:r>
    </w:p>
    <w:p w:rsidR="00EC6EAB" w:rsidRPr="006C59AF" w:rsidRDefault="00EC6EAB" w:rsidP="00EC6EAB">
      <w:pPr>
        <w:pStyle w:val="Default"/>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r w:rsidRPr="006C59AF">
        <w:rPr>
          <w:color w:val="auto"/>
          <w:position w:val="-4"/>
        </w:rPr>
        <w:object w:dxaOrig="240" w:dyaOrig="300">
          <v:shape id="_x0000_i1089" type="#_x0000_t75" style="width:12pt;height:15pt" o:ole="">
            <v:imagedata r:id="rId130" o:title=""/>
          </v:shape>
          <o:OLEObject Type="Embed" ProgID="Equation.2" ShapeID="_x0000_i1089" DrawAspect="Content" ObjectID="_1474653111" r:id="rId131"/>
        </w:object>
      </w:r>
      <w:r w:rsidRPr="006C59AF">
        <w:rPr>
          <w:i/>
          <w:color w:val="auto"/>
        </w:rPr>
        <w:t xml:space="preserve"> = </w:t>
      </w:r>
      <w:proofErr w:type="spellStart"/>
      <w:r w:rsidRPr="006C59AF">
        <w:rPr>
          <w:i/>
          <w:color w:val="auto"/>
        </w:rPr>
        <w:t>b</w:t>
      </w:r>
      <w:r w:rsidRPr="006C59AF">
        <w:rPr>
          <w:color w:val="auto"/>
        </w:rPr>
        <w:t>X</w:t>
      </w:r>
      <w:proofErr w:type="spellEnd"/>
      <w:r w:rsidRPr="006C59AF">
        <w:rPr>
          <w:color w:val="auto"/>
        </w:rPr>
        <w:t xml:space="preserve"> + </w:t>
      </w:r>
      <w:r w:rsidRPr="006C59AF">
        <w:rPr>
          <w:i/>
          <w:color w:val="auto"/>
        </w:rPr>
        <w:t>a</w:t>
      </w:r>
      <w:r w:rsidRPr="006C59AF">
        <w:rPr>
          <w:color w:val="auto"/>
        </w:rPr>
        <w:t>.</w:t>
      </w:r>
    </w:p>
    <w:p w:rsidR="00EC6EAB" w:rsidRPr="006C59AF" w:rsidRDefault="00EC6EAB" w:rsidP="00EC6EAB">
      <w:pPr>
        <w:ind w:left="720"/>
      </w:pPr>
      <w:r w:rsidRPr="006C59AF">
        <w:t xml:space="preserve">When r is positive, b is also positive, and </w:t>
      </w:r>
      <w:r w:rsidRPr="006C59AF">
        <w:rPr>
          <w:position w:val="-4"/>
        </w:rPr>
        <w:object w:dxaOrig="240" w:dyaOrig="300">
          <v:shape id="_x0000_i1090" type="#_x0000_t75" style="width:12pt;height:15pt" o:ole="">
            <v:imagedata r:id="rId130" o:title=""/>
          </v:shape>
          <o:OLEObject Type="Embed" ProgID="Equation.2" ShapeID="_x0000_i1090" DrawAspect="Content" ObjectID="_1474653112" r:id="rId132"/>
        </w:object>
      </w:r>
      <w:r w:rsidRPr="006C59AF">
        <w:t xml:space="preserve">= </w:t>
      </w:r>
      <w:proofErr w:type="spellStart"/>
      <w:r w:rsidRPr="006C59AF">
        <w:rPr>
          <w:i/>
        </w:rPr>
        <w:t>b</w:t>
      </w:r>
      <w:r w:rsidRPr="006C59AF">
        <w:t>X</w:t>
      </w:r>
      <w:proofErr w:type="spellEnd"/>
      <w:r w:rsidRPr="006C59AF">
        <w:t xml:space="preserve"> + </w:t>
      </w:r>
      <w:proofErr w:type="gramStart"/>
      <w:r w:rsidRPr="006C59AF">
        <w:rPr>
          <w:i/>
        </w:rPr>
        <w:t>a</w:t>
      </w:r>
      <w:r w:rsidRPr="006C59AF">
        <w:t xml:space="preserve"> is</w:t>
      </w:r>
      <w:proofErr w:type="gramEnd"/>
      <w:r w:rsidRPr="006C59AF">
        <w:t xml:space="preserve"> a linear transformation of X that does not involve reflection.  As we have seen, such a linear transformation preserves the sign and magnitude of the correlation.  That is, the correlation between X and </w:t>
      </w:r>
      <w:r w:rsidRPr="006C59AF">
        <w:rPr>
          <w:position w:val="-4"/>
        </w:rPr>
        <w:object w:dxaOrig="240" w:dyaOrig="300">
          <v:shape id="_x0000_i1091" type="#_x0000_t75" style="width:12pt;height:15pt" o:ole="">
            <v:imagedata r:id="rId130" o:title=""/>
          </v:shape>
          <o:OLEObject Type="Embed" ProgID="Equation.2" ShapeID="_x0000_i1091" DrawAspect="Content" ObjectID="_1474653113" r:id="rId133"/>
        </w:object>
      </w:r>
      <w:r w:rsidRPr="006C59AF">
        <w:t xml:space="preserve">is the same as the correlation between X and Y (R = </w:t>
      </w:r>
      <w:r w:rsidRPr="006C59AF">
        <w:rPr>
          <w:i/>
        </w:rPr>
        <w:t>r</w:t>
      </w:r>
      <w:r w:rsidRPr="006C59AF">
        <w:t>).</w:t>
      </w:r>
    </w:p>
    <w:p w:rsidR="00EC6EAB" w:rsidRPr="006C59AF" w:rsidRDefault="00EC6EAB" w:rsidP="00EC6EAB">
      <w:pPr>
        <w:ind w:left="720"/>
      </w:pPr>
    </w:p>
    <w:p w:rsidR="00EC6EAB" w:rsidRPr="006C59AF" w:rsidRDefault="00EC6EAB" w:rsidP="00EC6EAB">
      <w:pPr>
        <w:ind w:left="720"/>
      </w:pPr>
      <w:r w:rsidRPr="006C59AF">
        <w:t xml:space="preserve">On the other hand, when r is negative, b is also negative, and </w:t>
      </w:r>
      <w:r w:rsidRPr="006C59AF">
        <w:rPr>
          <w:position w:val="-4"/>
        </w:rPr>
        <w:object w:dxaOrig="240" w:dyaOrig="300">
          <v:shape id="_x0000_i1092" type="#_x0000_t75" style="width:12pt;height:15pt" o:ole="">
            <v:imagedata r:id="rId130" o:title=""/>
          </v:shape>
          <o:OLEObject Type="Embed" ProgID="Equation.2" ShapeID="_x0000_i1092" DrawAspect="Content" ObjectID="_1474653114" r:id="rId134"/>
        </w:object>
      </w:r>
      <w:r w:rsidRPr="006C59AF">
        <w:t xml:space="preserve">= </w:t>
      </w:r>
      <w:proofErr w:type="spellStart"/>
      <w:r w:rsidRPr="006C59AF">
        <w:rPr>
          <w:i/>
        </w:rPr>
        <w:t>b</w:t>
      </w:r>
      <w:r w:rsidRPr="006C59AF">
        <w:t>X</w:t>
      </w:r>
      <w:proofErr w:type="spellEnd"/>
      <w:r w:rsidRPr="006C59AF">
        <w:t xml:space="preserve"> + </w:t>
      </w:r>
      <w:proofErr w:type="gramStart"/>
      <w:r w:rsidRPr="006C59AF">
        <w:rPr>
          <w:i/>
        </w:rPr>
        <w:t>a</w:t>
      </w:r>
      <w:r w:rsidRPr="006C59AF">
        <w:t xml:space="preserve"> is</w:t>
      </w:r>
      <w:proofErr w:type="gramEnd"/>
      <w:r w:rsidRPr="006C59AF">
        <w:t xml:space="preserve"> a linear transformation of X that does involve reflection.  As we have seen, such a linear transformation changes the sign of the correlation.  That is, the correlation between X and </w:t>
      </w:r>
      <w:r w:rsidRPr="006C59AF">
        <w:rPr>
          <w:position w:val="-4"/>
        </w:rPr>
        <w:object w:dxaOrig="240" w:dyaOrig="300">
          <v:shape id="_x0000_i1093" type="#_x0000_t75" style="width:12pt;height:15pt" o:ole="">
            <v:imagedata r:id="rId130" o:title=""/>
          </v:shape>
          <o:OLEObject Type="Embed" ProgID="Equation.2" ShapeID="_x0000_i1093" DrawAspect="Content" ObjectID="_1474653115" r:id="rId135"/>
        </w:object>
      </w:r>
      <w:r w:rsidRPr="006C59AF">
        <w:t xml:space="preserve"> is the negative of the correlation between X and Y (R = -</w:t>
      </w:r>
      <w:r w:rsidRPr="006C59AF">
        <w:rPr>
          <w:i/>
        </w:rPr>
        <w:t>r</w:t>
      </w:r>
      <w:r w:rsidRPr="006C59AF">
        <w:t>).</w:t>
      </w:r>
    </w:p>
    <w:p w:rsidR="00EC6EAB" w:rsidRPr="006C59AF" w:rsidRDefault="00EC6EAB" w:rsidP="00EC6EAB">
      <w:pPr>
        <w:pStyle w:val="Default"/>
        <w:rPr>
          <w:color w:val="auto"/>
        </w:rPr>
      </w:pPr>
    </w:p>
    <w:p w:rsidR="00EC6EAB" w:rsidRPr="006C59AF" w:rsidRDefault="00EC6EAB" w:rsidP="00EC6EAB">
      <w:pPr>
        <w:pStyle w:val="Default"/>
        <w:numPr>
          <w:ilvl w:val="1"/>
          <w:numId w:val="2"/>
        </w:numPr>
        <w:tabs>
          <w:tab w:val="clear" w:pos="480"/>
          <w:tab w:val="num" w:pos="720"/>
        </w:tabs>
        <w:ind w:left="720" w:hanging="720"/>
        <w:rPr>
          <w:color w:val="auto"/>
        </w:rPr>
      </w:pPr>
    </w:p>
    <w:p w:rsidR="00EC6EAB" w:rsidRPr="006C59AF" w:rsidRDefault="00EC6EAB" w:rsidP="00EC6EAB">
      <w:pPr>
        <w:pStyle w:val="Default"/>
        <w:ind w:left="1080" w:hanging="360"/>
        <w:rPr>
          <w:color w:val="auto"/>
        </w:rPr>
      </w:pPr>
      <w:r w:rsidRPr="006C59AF">
        <w:rPr>
          <w:color w:val="auto"/>
        </w:rPr>
        <w:t xml:space="preserve">a) </w:t>
      </w:r>
      <w:r w:rsidRPr="006C59AF">
        <w:rPr>
          <w:color w:val="auto"/>
        </w:rPr>
        <w:tab/>
        <w:t xml:space="preserve">In order to use Equation 6.1, we need to find the residuals, or </w:t>
      </w:r>
      <w:proofErr w:type="spellStart"/>
      <w:proofErr w:type="gramStart"/>
      <w:r w:rsidRPr="006C59AF">
        <w:rPr>
          <w:i/>
          <w:color w:val="auto"/>
        </w:rPr>
        <w:t>di</w:t>
      </w:r>
      <w:r w:rsidRPr="006C59AF">
        <w:rPr>
          <w:color w:val="auto"/>
        </w:rPr>
        <w:t>’s</w:t>
      </w:r>
      <w:proofErr w:type="spellEnd"/>
      <w:proofErr w:type="gramEnd"/>
      <w:r w:rsidRPr="006C59AF">
        <w:rPr>
          <w:color w:val="auto"/>
        </w:rPr>
        <w:t>.</w:t>
      </w:r>
    </w:p>
    <w:p w:rsidR="00EC6EAB" w:rsidRPr="006C59AF" w:rsidRDefault="00EC6EAB" w:rsidP="00EC6EAB">
      <w:pPr>
        <w:pStyle w:val="Default"/>
        <w:ind w:left="1080"/>
        <w:rPr>
          <w:color w:val="auto"/>
        </w:rPr>
      </w:pPr>
    </w:p>
    <w:p w:rsidR="00EC6EAB" w:rsidRPr="006C59AF" w:rsidRDefault="00EC6EAB" w:rsidP="00EC6EAB">
      <w:pPr>
        <w:pStyle w:val="Default"/>
        <w:pBdr>
          <w:top w:val="single" w:sz="4" w:space="1" w:color="auto"/>
          <w:left w:val="single" w:sz="4" w:space="4" w:color="auto"/>
          <w:bottom w:val="single" w:sz="4" w:space="1" w:color="auto"/>
          <w:right w:val="single" w:sz="4" w:space="4" w:color="auto"/>
        </w:pBdr>
        <w:ind w:left="1080"/>
        <w:rPr>
          <w:color w:val="auto"/>
        </w:rPr>
      </w:pPr>
      <w:r w:rsidRPr="006C59AF">
        <w:rPr>
          <w:color w:val="auto"/>
        </w:rPr>
        <w:t xml:space="preserve">To use SPSS to find the residuals we use the Regression procedure. Go to </w:t>
      </w:r>
      <w:r w:rsidRPr="006C59AF">
        <w:rPr>
          <w:b/>
          <w:color w:val="auto"/>
        </w:rPr>
        <w:t>Statistics</w:t>
      </w:r>
      <w:r w:rsidRPr="006C59AF">
        <w:rPr>
          <w:color w:val="auto"/>
        </w:rPr>
        <w:t xml:space="preserve"> on the main menu bar, </w:t>
      </w:r>
      <w:r w:rsidRPr="006C59AF">
        <w:rPr>
          <w:b/>
          <w:color w:val="auto"/>
        </w:rPr>
        <w:t>Regression</w:t>
      </w:r>
      <w:r w:rsidRPr="006C59AF">
        <w:rPr>
          <w:color w:val="auto"/>
        </w:rPr>
        <w:t xml:space="preserve">, </w:t>
      </w:r>
      <w:r w:rsidRPr="006C59AF">
        <w:rPr>
          <w:b/>
          <w:color w:val="auto"/>
        </w:rPr>
        <w:t>Linear</w:t>
      </w:r>
      <w:r w:rsidRPr="006C59AF">
        <w:rPr>
          <w:color w:val="auto"/>
        </w:rPr>
        <w:t xml:space="preserve">. Put CALORIES in the box for the Dependent variable and FAT in the box for the Independent variable. Click Save and in the box labeled Residuals, click the box next to </w:t>
      </w:r>
      <w:proofErr w:type="spellStart"/>
      <w:r w:rsidRPr="006C59AF">
        <w:rPr>
          <w:color w:val="auto"/>
        </w:rPr>
        <w:t>Unstandardized</w:t>
      </w:r>
      <w:proofErr w:type="spellEnd"/>
      <w:r w:rsidRPr="006C59AF">
        <w:rPr>
          <w:color w:val="auto"/>
        </w:rPr>
        <w:t xml:space="preserve">. Click </w:t>
      </w:r>
      <w:r w:rsidRPr="006C59AF">
        <w:rPr>
          <w:b/>
          <w:color w:val="auto"/>
        </w:rPr>
        <w:t>Continue</w:t>
      </w:r>
      <w:r w:rsidRPr="006C59AF">
        <w:rPr>
          <w:color w:val="auto"/>
        </w:rPr>
        <w:t xml:space="preserve"> and </w:t>
      </w:r>
      <w:r w:rsidRPr="006C59AF">
        <w:rPr>
          <w:b/>
          <w:color w:val="auto"/>
        </w:rPr>
        <w:t>OK</w:t>
      </w:r>
      <w:r w:rsidRPr="006C59AF">
        <w:rPr>
          <w:color w:val="auto"/>
        </w:rPr>
        <w:t xml:space="preserve">. In the data window, you will see that a new variable, RES_1 has been created which gives, for each hamburger the corresponding residual. </w:t>
      </w:r>
    </w:p>
    <w:p w:rsidR="00EC6EAB" w:rsidRPr="006C59AF" w:rsidRDefault="00EC6EAB" w:rsidP="00EC6EAB">
      <w:pPr>
        <w:pStyle w:val="Default"/>
        <w:ind w:left="1080"/>
        <w:rPr>
          <w:color w:val="auto"/>
        </w:rPr>
      </w:pPr>
    </w:p>
    <w:p w:rsidR="00EC6EAB" w:rsidRPr="006C59AF" w:rsidRDefault="00EC6EAB" w:rsidP="00EC6EAB">
      <w:pPr>
        <w:pStyle w:val="Default"/>
        <w:ind w:left="360" w:firstLine="720"/>
        <w:rPr>
          <w:color w:val="auto"/>
        </w:rPr>
      </w:pPr>
      <w:r w:rsidRPr="006C59AF">
        <w:rPr>
          <w:color w:val="auto"/>
        </w:rPr>
        <w:t>These values are provided in Table 6.2.</w:t>
      </w:r>
    </w:p>
    <w:p w:rsidR="00EC6EAB" w:rsidRPr="006C59AF" w:rsidRDefault="00EC6EAB" w:rsidP="00EC6EAB"/>
    <w:p w:rsidR="00EC6EAB" w:rsidRPr="006C59AF" w:rsidRDefault="00EC6EAB" w:rsidP="00EC6EAB">
      <w:pPr>
        <w:pStyle w:val="BodyTextIndent2"/>
      </w:pPr>
      <w:r w:rsidRPr="006C59AF">
        <w:t xml:space="preserve">  </w:t>
      </w:r>
      <w:r w:rsidRPr="006C59AF">
        <w:tab/>
      </w:r>
      <w:r w:rsidRPr="006C59AF">
        <w:tab/>
        <w:t xml:space="preserve">Table </w:t>
      </w:r>
      <w:proofErr w:type="gramStart"/>
      <w:r w:rsidRPr="006C59AF">
        <w:t>6.2  Residuals</w:t>
      </w:r>
      <w:proofErr w:type="gramEnd"/>
      <w:r w:rsidRPr="006C59AF">
        <w:t xml:space="preserve"> for the McDonald’s example.</w:t>
      </w:r>
    </w:p>
    <w:tbl>
      <w:tblPr>
        <w:tblW w:w="0" w:type="auto"/>
        <w:tblInd w:w="1579" w:type="dxa"/>
        <w:tblBorders>
          <w:top w:val="single" w:sz="6" w:space="0" w:color="auto"/>
          <w:bottom w:val="single" w:sz="6" w:space="0" w:color="auto"/>
          <w:insideH w:val="single" w:sz="6" w:space="0" w:color="auto"/>
        </w:tblBorders>
        <w:tblLayout w:type="fixed"/>
        <w:tblLook w:val="0000"/>
      </w:tblPr>
      <w:tblGrid>
        <w:gridCol w:w="3312"/>
        <w:gridCol w:w="1008"/>
        <w:gridCol w:w="1296"/>
        <w:gridCol w:w="1440"/>
      </w:tblGrid>
      <w:tr w:rsidR="00EC6EAB" w:rsidRPr="00D5552D" w:rsidTr="00DC7D90">
        <w:tc>
          <w:tcPr>
            <w:tcW w:w="3312" w:type="dxa"/>
            <w:tcBorders>
              <w:bottom w:val="double" w:sz="6" w:space="0" w:color="auto"/>
            </w:tcBorders>
          </w:tcPr>
          <w:p w:rsidR="00EC6EAB" w:rsidRPr="00D5552D" w:rsidRDefault="00EC6EAB" w:rsidP="00DC7D90">
            <w:r w:rsidRPr="00D5552D">
              <w:t>Type</w:t>
            </w:r>
          </w:p>
        </w:tc>
        <w:tc>
          <w:tcPr>
            <w:tcW w:w="1008" w:type="dxa"/>
            <w:tcBorders>
              <w:bottom w:val="double" w:sz="6" w:space="0" w:color="auto"/>
            </w:tcBorders>
          </w:tcPr>
          <w:p w:rsidR="00EC6EAB" w:rsidRPr="00D5552D" w:rsidRDefault="00EC6EAB" w:rsidP="00DC7D90">
            <w:r w:rsidRPr="00D5552D">
              <w:t>Fat</w:t>
            </w:r>
          </w:p>
        </w:tc>
        <w:tc>
          <w:tcPr>
            <w:tcW w:w="1296" w:type="dxa"/>
            <w:tcBorders>
              <w:bottom w:val="double" w:sz="6" w:space="0" w:color="auto"/>
            </w:tcBorders>
          </w:tcPr>
          <w:p w:rsidR="00EC6EAB" w:rsidRPr="00D5552D" w:rsidRDefault="00EC6EAB" w:rsidP="00DC7D90">
            <w:r w:rsidRPr="00D5552D">
              <w:t>Calories</w:t>
            </w:r>
          </w:p>
        </w:tc>
        <w:tc>
          <w:tcPr>
            <w:tcW w:w="1440" w:type="dxa"/>
            <w:tcBorders>
              <w:bottom w:val="double" w:sz="6" w:space="0" w:color="auto"/>
            </w:tcBorders>
          </w:tcPr>
          <w:p w:rsidR="00EC6EAB" w:rsidRPr="00D5552D" w:rsidRDefault="00EC6EAB" w:rsidP="00DC7D90">
            <w:r w:rsidRPr="00D5552D">
              <w:t>Res_1</w:t>
            </w:r>
          </w:p>
        </w:tc>
      </w:tr>
      <w:tr w:rsidR="00EC6EAB" w:rsidRPr="00D5552D" w:rsidTr="00DC7D90">
        <w:tc>
          <w:tcPr>
            <w:tcW w:w="3312" w:type="dxa"/>
            <w:tcBorders>
              <w:top w:val="nil"/>
            </w:tcBorders>
          </w:tcPr>
          <w:p w:rsidR="00EC6EAB" w:rsidRPr="00D5552D" w:rsidRDefault="00EC6EAB" w:rsidP="00DC7D90">
            <w:r w:rsidRPr="00D5552D">
              <w:t>Hamburger</w:t>
            </w:r>
          </w:p>
        </w:tc>
        <w:tc>
          <w:tcPr>
            <w:tcW w:w="1008" w:type="dxa"/>
            <w:tcBorders>
              <w:top w:val="nil"/>
            </w:tcBorders>
          </w:tcPr>
          <w:p w:rsidR="00EC6EAB" w:rsidRPr="00D5552D" w:rsidRDefault="00EC6EAB" w:rsidP="00DC7D90">
            <w:r w:rsidRPr="00D5552D">
              <w:t>10</w:t>
            </w:r>
          </w:p>
        </w:tc>
        <w:tc>
          <w:tcPr>
            <w:tcW w:w="1296" w:type="dxa"/>
            <w:tcBorders>
              <w:top w:val="nil"/>
            </w:tcBorders>
          </w:tcPr>
          <w:p w:rsidR="00EC6EAB" w:rsidRPr="00D5552D" w:rsidRDefault="00EC6EAB" w:rsidP="00DC7D90">
            <w:r w:rsidRPr="00D5552D">
              <w:t>270</w:t>
            </w:r>
          </w:p>
        </w:tc>
        <w:tc>
          <w:tcPr>
            <w:tcW w:w="1440" w:type="dxa"/>
            <w:tcBorders>
              <w:top w:val="nil"/>
            </w:tcBorders>
          </w:tcPr>
          <w:p w:rsidR="00EC6EAB" w:rsidRPr="00D5552D" w:rsidRDefault="00EC6EAB" w:rsidP="00DC7D90">
            <w:r w:rsidRPr="00D5552D">
              <w:t>-.67513</w:t>
            </w:r>
          </w:p>
        </w:tc>
      </w:tr>
      <w:tr w:rsidR="00EC6EAB" w:rsidRPr="00D5552D" w:rsidTr="00DC7D90">
        <w:tc>
          <w:tcPr>
            <w:tcW w:w="3312" w:type="dxa"/>
          </w:tcPr>
          <w:p w:rsidR="00EC6EAB" w:rsidRPr="00D5552D" w:rsidRDefault="00EC6EAB" w:rsidP="00DC7D90">
            <w:r w:rsidRPr="00D5552D">
              <w:t>Cheeseburger</w:t>
            </w:r>
          </w:p>
        </w:tc>
        <w:tc>
          <w:tcPr>
            <w:tcW w:w="1008" w:type="dxa"/>
          </w:tcPr>
          <w:p w:rsidR="00EC6EAB" w:rsidRPr="00D5552D" w:rsidRDefault="00EC6EAB" w:rsidP="00DC7D90">
            <w:r w:rsidRPr="00D5552D">
              <w:t>14</w:t>
            </w:r>
          </w:p>
        </w:tc>
        <w:tc>
          <w:tcPr>
            <w:tcW w:w="1296" w:type="dxa"/>
          </w:tcPr>
          <w:p w:rsidR="00EC6EAB" w:rsidRPr="00D5552D" w:rsidRDefault="00EC6EAB" w:rsidP="00DC7D90">
            <w:r w:rsidRPr="00D5552D">
              <w:t>320</w:t>
            </w:r>
          </w:p>
        </w:tc>
        <w:tc>
          <w:tcPr>
            <w:tcW w:w="1440" w:type="dxa"/>
          </w:tcPr>
          <w:p w:rsidR="00EC6EAB" w:rsidRPr="00D5552D" w:rsidRDefault="00EC6EAB" w:rsidP="00DC7D90">
            <w:r w:rsidRPr="00D5552D">
              <w:t>-5.51471</w:t>
            </w:r>
          </w:p>
        </w:tc>
      </w:tr>
      <w:tr w:rsidR="00EC6EAB" w:rsidRPr="00D5552D" w:rsidTr="00DC7D90">
        <w:tc>
          <w:tcPr>
            <w:tcW w:w="3312" w:type="dxa"/>
          </w:tcPr>
          <w:p w:rsidR="00EC6EAB" w:rsidRPr="00D5552D" w:rsidRDefault="00EC6EAB" w:rsidP="00DC7D90">
            <w:r w:rsidRPr="00D5552D">
              <w:t>Quarter Pounder</w:t>
            </w:r>
            <w:r w:rsidRPr="00D5552D">
              <w:sym w:font="Symbol" w:char="F0D4"/>
            </w:r>
          </w:p>
        </w:tc>
        <w:tc>
          <w:tcPr>
            <w:tcW w:w="1008" w:type="dxa"/>
          </w:tcPr>
          <w:p w:rsidR="00EC6EAB" w:rsidRPr="00D5552D" w:rsidRDefault="00EC6EAB" w:rsidP="00DC7D90">
            <w:r w:rsidRPr="00D5552D">
              <w:t>21</w:t>
            </w:r>
          </w:p>
        </w:tc>
        <w:tc>
          <w:tcPr>
            <w:tcW w:w="1296" w:type="dxa"/>
          </w:tcPr>
          <w:p w:rsidR="00EC6EAB" w:rsidRPr="00D5552D" w:rsidRDefault="00EC6EAB" w:rsidP="00DC7D90">
            <w:r w:rsidRPr="00D5552D">
              <w:t>430</w:t>
            </w:r>
          </w:p>
        </w:tc>
        <w:tc>
          <w:tcPr>
            <w:tcW w:w="1440" w:type="dxa"/>
          </w:tcPr>
          <w:p w:rsidR="00EC6EAB" w:rsidRPr="00D5552D" w:rsidRDefault="00EC6EAB" w:rsidP="00DC7D90">
            <w:r w:rsidRPr="00D5552D">
              <w:t>8.51604</w:t>
            </w:r>
          </w:p>
        </w:tc>
      </w:tr>
      <w:tr w:rsidR="00EC6EAB" w:rsidRPr="00D5552D" w:rsidTr="00DC7D90">
        <w:tc>
          <w:tcPr>
            <w:tcW w:w="3312" w:type="dxa"/>
          </w:tcPr>
          <w:p w:rsidR="00EC6EAB" w:rsidRPr="00D5552D" w:rsidRDefault="00EC6EAB" w:rsidP="00DC7D90">
            <w:r w:rsidRPr="00D5552D">
              <w:t>Quarter Pounder with Cheese</w:t>
            </w:r>
            <w:r w:rsidRPr="00D5552D">
              <w:sym w:font="Symbol" w:char="F0D4"/>
            </w:r>
          </w:p>
        </w:tc>
        <w:tc>
          <w:tcPr>
            <w:tcW w:w="1008" w:type="dxa"/>
          </w:tcPr>
          <w:p w:rsidR="00EC6EAB" w:rsidRPr="00D5552D" w:rsidRDefault="00EC6EAB" w:rsidP="00DC7D90">
            <w:r w:rsidRPr="00D5552D">
              <w:t>30</w:t>
            </w:r>
          </w:p>
        </w:tc>
        <w:tc>
          <w:tcPr>
            <w:tcW w:w="1296" w:type="dxa"/>
          </w:tcPr>
          <w:p w:rsidR="00EC6EAB" w:rsidRPr="00D5552D" w:rsidRDefault="00EC6EAB" w:rsidP="00DC7D90">
            <w:r w:rsidRPr="00D5552D">
              <w:t>530</w:t>
            </w:r>
          </w:p>
        </w:tc>
        <w:tc>
          <w:tcPr>
            <w:tcW w:w="1440" w:type="dxa"/>
          </w:tcPr>
          <w:p w:rsidR="00EC6EAB" w:rsidRPr="00D5552D" w:rsidRDefault="00EC6EAB" w:rsidP="00DC7D90">
            <w:r w:rsidRPr="00D5552D">
              <w:t>-14.87299</w:t>
            </w:r>
          </w:p>
        </w:tc>
      </w:tr>
      <w:tr w:rsidR="00EC6EAB" w:rsidRPr="00D5552D" w:rsidTr="00DC7D90">
        <w:tc>
          <w:tcPr>
            <w:tcW w:w="3312" w:type="dxa"/>
          </w:tcPr>
          <w:p w:rsidR="00EC6EAB" w:rsidRPr="00D5552D" w:rsidRDefault="00EC6EAB" w:rsidP="00DC7D90">
            <w:r w:rsidRPr="00D5552D">
              <w:t>Big Mac</w:t>
            </w:r>
            <w:r w:rsidRPr="00D5552D">
              <w:sym w:font="Symbol" w:char="F0D4"/>
            </w:r>
          </w:p>
        </w:tc>
        <w:tc>
          <w:tcPr>
            <w:tcW w:w="1008" w:type="dxa"/>
          </w:tcPr>
          <w:p w:rsidR="00EC6EAB" w:rsidRPr="00D5552D" w:rsidRDefault="00EC6EAB" w:rsidP="00DC7D90">
            <w:r w:rsidRPr="00D5552D">
              <w:t>28</w:t>
            </w:r>
          </w:p>
        </w:tc>
        <w:tc>
          <w:tcPr>
            <w:tcW w:w="1296" w:type="dxa"/>
          </w:tcPr>
          <w:p w:rsidR="00EC6EAB" w:rsidRPr="00D5552D" w:rsidRDefault="00EC6EAB" w:rsidP="00DC7D90">
            <w:r w:rsidRPr="00D5552D">
              <w:t>530</w:t>
            </w:r>
          </w:p>
        </w:tc>
        <w:tc>
          <w:tcPr>
            <w:tcW w:w="1440" w:type="dxa"/>
          </w:tcPr>
          <w:p w:rsidR="00EC6EAB" w:rsidRPr="00D5552D" w:rsidRDefault="00EC6EAB" w:rsidP="00DC7D90">
            <w:r w:rsidRPr="00D5552D">
              <w:t>12.54679</w:t>
            </w:r>
          </w:p>
        </w:tc>
      </w:tr>
    </w:tbl>
    <w:p w:rsidR="00EC6EAB" w:rsidRPr="006C59AF" w:rsidRDefault="00EC6EAB" w:rsidP="00EC6EAB"/>
    <w:p w:rsidR="00EC6EAB" w:rsidRPr="006C59AF" w:rsidRDefault="00EC6EAB" w:rsidP="00EC6EAB">
      <w:pPr>
        <w:pStyle w:val="Default"/>
        <w:ind w:left="360" w:firstLine="720"/>
        <w:rPr>
          <w:color w:val="auto"/>
        </w:rPr>
      </w:pPr>
    </w:p>
    <w:p w:rsidR="00EC6EAB" w:rsidRPr="006C59AF" w:rsidRDefault="00EC6EAB" w:rsidP="00EC6EAB">
      <w:pPr>
        <w:pStyle w:val="Default"/>
        <w:ind w:left="1080"/>
        <w:rPr>
          <w:color w:val="auto"/>
        </w:rPr>
      </w:pPr>
      <w:r w:rsidRPr="006C59AF">
        <w:rPr>
          <w:color w:val="auto"/>
        </w:rPr>
        <w:t>To calculate D using Equation 6.1, we may use one of two procedures:</w:t>
      </w:r>
    </w:p>
    <w:p w:rsidR="00EC6EAB" w:rsidRPr="006C59AF" w:rsidRDefault="00EC6EAB" w:rsidP="00EC6EAB">
      <w:pPr>
        <w:pStyle w:val="Default"/>
        <w:ind w:left="1800" w:hanging="360"/>
        <w:rPr>
          <w:color w:val="auto"/>
        </w:rPr>
      </w:pPr>
      <w:r w:rsidRPr="006C59AF">
        <w:rPr>
          <w:color w:val="auto"/>
        </w:rPr>
        <w:t>1)</w:t>
      </w:r>
      <w:r w:rsidRPr="006C59AF">
        <w:rPr>
          <w:color w:val="auto"/>
        </w:rPr>
        <w:tab/>
        <w:t xml:space="preserve">Use the </w:t>
      </w:r>
      <w:proofErr w:type="spellStart"/>
      <w:r w:rsidRPr="006C59AF">
        <w:rPr>
          <w:color w:val="auto"/>
        </w:rPr>
        <w:t>Descriptives</w:t>
      </w:r>
      <w:proofErr w:type="spellEnd"/>
      <w:r w:rsidRPr="006C59AF">
        <w:rPr>
          <w:color w:val="auto"/>
        </w:rPr>
        <w:t xml:space="preserve"> procedure to calculate D as the standard deviation of the residuals. The value of </w:t>
      </w:r>
      <w:r w:rsidRPr="006C59AF">
        <w:rPr>
          <w:i/>
          <w:color w:val="auto"/>
        </w:rPr>
        <w:t>SDRES</w:t>
      </w:r>
      <w:r w:rsidRPr="006C59AF">
        <w:rPr>
          <w:color w:val="auto"/>
        </w:rPr>
        <w:t xml:space="preserve"> obtained through SPSS is 10.98. Recall that this value results from division by 4 instead of 5. We approximate D by </w:t>
      </w:r>
      <w:r>
        <w:rPr>
          <w:noProof/>
          <w:color w:val="auto"/>
          <w:position w:val="-24"/>
          <w:sz w:val="20"/>
          <w:lang w:eastAsia="en-US" w:bidi="he-IL"/>
        </w:rPr>
        <w:drawing>
          <wp:inline distT="0" distB="0" distL="0" distR="0">
            <wp:extent cx="1243330" cy="4025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6" cstate="print"/>
                    <a:srcRect/>
                    <a:stretch>
                      <a:fillRect/>
                    </a:stretch>
                  </pic:blipFill>
                  <pic:spPr bwMode="auto">
                    <a:xfrm>
                      <a:off x="0" y="0"/>
                      <a:ext cx="1243330" cy="402590"/>
                    </a:xfrm>
                    <a:prstGeom prst="rect">
                      <a:avLst/>
                    </a:prstGeom>
                    <a:noFill/>
                    <a:ln w="9525">
                      <a:noFill/>
                      <a:miter lim="800000"/>
                      <a:headEnd/>
                      <a:tailEnd/>
                    </a:ln>
                  </pic:spPr>
                </pic:pic>
              </a:graphicData>
            </a:graphic>
          </wp:inline>
        </w:drawing>
      </w:r>
    </w:p>
    <w:p w:rsidR="00EC6EAB" w:rsidRPr="006C59AF" w:rsidRDefault="00EC6EAB" w:rsidP="00EC6EAB">
      <w:pPr>
        <w:pStyle w:val="Default"/>
        <w:ind w:left="1800" w:hanging="360"/>
        <w:rPr>
          <w:color w:val="auto"/>
        </w:rPr>
      </w:pPr>
      <w:r w:rsidRPr="006C59AF">
        <w:rPr>
          <w:color w:val="auto"/>
        </w:rPr>
        <w:t>2)</w:t>
      </w:r>
      <w:r w:rsidRPr="006C59AF">
        <w:rPr>
          <w:color w:val="auto"/>
        </w:rPr>
        <w:tab/>
        <w:t xml:space="preserve">Use the SPSS Compute procedure to find the values </w:t>
      </w:r>
      <w:proofErr w:type="gramStart"/>
      <w:r w:rsidRPr="006C59AF">
        <w:rPr>
          <w:color w:val="auto"/>
        </w:rPr>
        <w:t xml:space="preserve">of </w:t>
      </w:r>
      <w:proofErr w:type="gramEnd"/>
      <w:r w:rsidRPr="006C59AF">
        <w:rPr>
          <w:color w:val="auto"/>
          <w:position w:val="-12"/>
        </w:rPr>
        <w:object w:dxaOrig="320" w:dyaOrig="380">
          <v:shape id="_x0000_i1094" type="#_x0000_t75" style="width:15.75pt;height:19.5pt" o:ole="">
            <v:imagedata r:id="rId137" o:title=""/>
          </v:shape>
          <o:OLEObject Type="Embed" ProgID="Equation.3" ShapeID="_x0000_i1094" DrawAspect="Content" ObjectID="_1474653116" r:id="rId138"/>
        </w:object>
      </w:r>
      <w:r w:rsidRPr="006C59AF">
        <w:rPr>
          <w:color w:val="auto"/>
        </w:rPr>
        <w:t>, the squared residuals.</w:t>
      </w:r>
    </w:p>
    <w:p w:rsidR="00EC6EAB" w:rsidRPr="006C59AF" w:rsidRDefault="00EC6EAB" w:rsidP="00EC6EAB">
      <w:pPr>
        <w:pStyle w:val="Default"/>
        <w:pBdr>
          <w:top w:val="single" w:sz="4" w:space="1" w:color="auto"/>
          <w:left w:val="single" w:sz="4" w:space="4" w:color="auto"/>
          <w:bottom w:val="single" w:sz="4" w:space="1" w:color="auto"/>
          <w:right w:val="single" w:sz="4" w:space="4" w:color="auto"/>
        </w:pBdr>
        <w:ind w:left="1800"/>
        <w:rPr>
          <w:color w:val="auto"/>
        </w:rPr>
      </w:pPr>
      <w:r w:rsidRPr="006C59AF">
        <w:rPr>
          <w:color w:val="auto"/>
        </w:rPr>
        <w:t xml:space="preserve">To use the Compute procedure to find the squared residuals, go to the SPSS Data Editor. Go to </w:t>
      </w:r>
      <w:r w:rsidRPr="006C59AF">
        <w:rPr>
          <w:b/>
          <w:color w:val="auto"/>
        </w:rPr>
        <w:t>Transform</w:t>
      </w:r>
      <w:r w:rsidRPr="006C59AF">
        <w:rPr>
          <w:color w:val="auto"/>
        </w:rPr>
        <w:t xml:space="preserve">, </w:t>
      </w:r>
      <w:r w:rsidRPr="006C59AF">
        <w:rPr>
          <w:b/>
          <w:color w:val="auto"/>
        </w:rPr>
        <w:t>Compute</w:t>
      </w:r>
      <w:r w:rsidRPr="006C59AF">
        <w:rPr>
          <w:color w:val="auto"/>
        </w:rPr>
        <w:t xml:space="preserve">. Type squares in the Target Variable box. </w:t>
      </w:r>
      <w:proofErr w:type="gramStart"/>
      <w:r w:rsidRPr="006C59AF">
        <w:rPr>
          <w:color w:val="auto"/>
        </w:rPr>
        <w:t>Type res_1**2 in the Numeric Expression box.</w:t>
      </w:r>
      <w:proofErr w:type="gramEnd"/>
      <w:r w:rsidRPr="006C59AF">
        <w:rPr>
          <w:color w:val="auto"/>
        </w:rPr>
        <w:t xml:space="preserve"> (** means “to the power”.) Click </w:t>
      </w:r>
      <w:r w:rsidRPr="006C59AF">
        <w:rPr>
          <w:b/>
          <w:color w:val="auto"/>
        </w:rPr>
        <w:t>OK</w:t>
      </w:r>
      <w:r w:rsidRPr="006C59AF">
        <w:rPr>
          <w:color w:val="auto"/>
        </w:rPr>
        <w:t>.</w:t>
      </w:r>
    </w:p>
    <w:p w:rsidR="00EC6EAB" w:rsidRPr="006C59AF" w:rsidRDefault="00EC6EAB" w:rsidP="00EC6EAB">
      <w:pPr>
        <w:pStyle w:val="Default"/>
        <w:ind w:left="1800"/>
        <w:rPr>
          <w:color w:val="auto"/>
        </w:rPr>
      </w:pPr>
      <w:r w:rsidRPr="006C59AF">
        <w:rPr>
          <w:color w:val="auto"/>
        </w:rPr>
        <w:t xml:space="preserve">To find the sum of these squared residuals, use Options in the </w:t>
      </w:r>
      <w:proofErr w:type="spellStart"/>
      <w:r w:rsidRPr="006C59AF">
        <w:rPr>
          <w:color w:val="auto"/>
        </w:rPr>
        <w:t>Descriptives</w:t>
      </w:r>
      <w:proofErr w:type="spellEnd"/>
      <w:r w:rsidRPr="006C59AF">
        <w:rPr>
          <w:color w:val="auto"/>
        </w:rPr>
        <w:t xml:space="preserve"> procedure to obtain the value 482.02. Finally, to obtain D from the sum of squared residuals, use a calculator to divide the sum of squared residuals by N and take the square root. You should obtain the value D </w:t>
      </w:r>
      <w:r w:rsidRPr="006C59AF">
        <w:rPr>
          <w:rFonts w:ascii="Times New Roman" w:hAnsi="Times New Roman" w:cs="Times New Roman"/>
          <w:color w:val="auto"/>
        </w:rPr>
        <w:t>=</w:t>
      </w:r>
      <w:r w:rsidRPr="006C59AF">
        <w:rPr>
          <w:color w:val="auto"/>
        </w:rPr>
        <w:t xml:space="preserve"> 9.82.</w:t>
      </w:r>
    </w:p>
    <w:p w:rsidR="00EC6EAB" w:rsidRPr="006C59AF" w:rsidRDefault="00EC6EAB" w:rsidP="00EC6EAB">
      <w:pPr>
        <w:pStyle w:val="Default"/>
        <w:ind w:left="1080" w:hanging="360"/>
        <w:rPr>
          <w:color w:val="auto"/>
        </w:rPr>
      </w:pPr>
    </w:p>
    <w:p w:rsidR="00EC6EAB" w:rsidRPr="006C59AF" w:rsidRDefault="00EC6EAB" w:rsidP="00EC6EAB">
      <w:pPr>
        <w:pStyle w:val="Default"/>
        <w:ind w:left="1080" w:hanging="360"/>
        <w:rPr>
          <w:color w:val="auto"/>
        </w:rPr>
      </w:pPr>
      <w:r w:rsidRPr="006C59AF">
        <w:rPr>
          <w:color w:val="auto"/>
        </w:rPr>
        <w:t xml:space="preserve">b) </w:t>
      </w:r>
      <w:r w:rsidRPr="006C59AF">
        <w:rPr>
          <w:color w:val="auto"/>
        </w:rPr>
        <w:tab/>
        <w:t xml:space="preserve">To use formula 6.5 to calculate D, we use the SPSS </w:t>
      </w:r>
      <w:proofErr w:type="spellStart"/>
      <w:r w:rsidRPr="006C59AF">
        <w:rPr>
          <w:color w:val="auto"/>
        </w:rPr>
        <w:t>Descriptives</w:t>
      </w:r>
      <w:proofErr w:type="spellEnd"/>
      <w:r w:rsidRPr="006C59AF">
        <w:rPr>
          <w:color w:val="auto"/>
        </w:rPr>
        <w:t xml:space="preserve"> and Correlation.  From </w:t>
      </w:r>
      <w:proofErr w:type="spellStart"/>
      <w:r w:rsidRPr="006C59AF">
        <w:rPr>
          <w:color w:val="auto"/>
        </w:rPr>
        <w:t>Descriptives</w:t>
      </w:r>
      <w:proofErr w:type="spellEnd"/>
      <w:r w:rsidRPr="006C59AF">
        <w:rPr>
          <w:color w:val="auto"/>
        </w:rPr>
        <w:t xml:space="preserve"> we obtain that the variance of </w:t>
      </w:r>
      <w:r w:rsidRPr="006C59AF">
        <w:rPr>
          <w:color w:val="auto"/>
          <w:position w:val="-28"/>
        </w:rPr>
        <w:object w:dxaOrig="2940" w:dyaOrig="680">
          <v:shape id="_x0000_i1095" type="#_x0000_t75" style="width:147pt;height:34.5pt" o:ole="">
            <v:imagedata r:id="rId139" o:title=""/>
          </v:shape>
          <o:OLEObject Type="Embed" ProgID="Equation.3" ShapeID="_x0000_i1095" DrawAspect="Content" ObjectID="_1474653117" r:id="rId140"/>
        </w:object>
      </w:r>
      <w:r w:rsidRPr="006C59AF">
        <w:rPr>
          <w:color w:val="auto"/>
        </w:rPr>
        <w:t xml:space="preserve">and from Correlation, we obtain that </w:t>
      </w:r>
      <w:proofErr w:type="spellStart"/>
      <w:r w:rsidRPr="006C59AF">
        <w:rPr>
          <w:color w:val="auto"/>
        </w:rPr>
        <w:t>r</w:t>
      </w:r>
      <w:r w:rsidRPr="006C59AF">
        <w:rPr>
          <w:color w:val="auto"/>
          <w:vertAlign w:val="subscript"/>
        </w:rPr>
        <w:t>XY</w:t>
      </w:r>
      <w:proofErr w:type="spellEnd"/>
      <w:r w:rsidRPr="006C59AF">
        <w:rPr>
          <w:color w:val="auto"/>
        </w:rPr>
        <w:t xml:space="preserve"> = .996.  Substituting these values into formula 6.5 we obtain </w:t>
      </w:r>
      <w:r w:rsidRPr="006C59AF">
        <w:rPr>
          <w:color w:val="auto"/>
          <w:position w:val="-12"/>
        </w:rPr>
        <w:object w:dxaOrig="4420" w:dyaOrig="440">
          <v:shape id="_x0000_i1096" type="#_x0000_t75" style="width:221.25pt;height:21.75pt" o:ole="">
            <v:imagedata r:id="rId141" o:title=""/>
          </v:shape>
          <o:OLEObject Type="Embed" ProgID="Equation.3" ShapeID="_x0000_i1096" DrawAspect="Content" ObjectID="_1474653118" r:id="rId142"/>
        </w:object>
      </w:r>
    </w:p>
    <w:p w:rsidR="00EC6EAB" w:rsidRPr="006C59AF" w:rsidRDefault="00EC6EAB" w:rsidP="00EC6EAB">
      <w:pPr>
        <w:pStyle w:val="Default"/>
        <w:ind w:left="1080"/>
        <w:rPr>
          <w:color w:val="auto"/>
        </w:rPr>
      </w:pPr>
    </w:p>
    <w:p w:rsidR="00EC6EAB" w:rsidRPr="006C59AF" w:rsidRDefault="00EC6EAB" w:rsidP="00EC6EAB">
      <w:pPr>
        <w:pStyle w:val="Default"/>
        <w:ind w:left="1080" w:hanging="360"/>
        <w:rPr>
          <w:color w:val="auto"/>
        </w:rPr>
      </w:pPr>
      <w:r w:rsidRPr="006C59AF">
        <w:rPr>
          <w:color w:val="auto"/>
        </w:rPr>
        <w:t>c)</w:t>
      </w:r>
      <w:r w:rsidRPr="006C59AF">
        <w:rPr>
          <w:color w:val="auto"/>
        </w:rPr>
        <w:tab/>
        <w:t>To find D directly on the SPSS Regression output, perform the regression as in Example 6.1. The relevant SPSS output is reproduced below:</w:t>
      </w:r>
    </w:p>
    <w:p w:rsidR="00EC6EAB" w:rsidRPr="006C59AF" w:rsidRDefault="00EC6EAB" w:rsidP="00EC6EAB">
      <w:pPr>
        <w:pStyle w:val="Default"/>
        <w:ind w:left="1080"/>
        <w:jc w:val="center"/>
        <w:rPr>
          <w:color w:val="auto"/>
        </w:rPr>
      </w:pPr>
      <w:r>
        <w:rPr>
          <w:noProof/>
          <w:color w:val="auto"/>
          <w:sz w:val="20"/>
          <w:lang w:eastAsia="en-US" w:bidi="he-IL"/>
        </w:rPr>
        <w:drawing>
          <wp:inline distT="0" distB="0" distL="0" distR="0">
            <wp:extent cx="2055495" cy="1141095"/>
            <wp:effectExtent l="19050" t="0" r="190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3" cstate="print"/>
                    <a:srcRect/>
                    <a:stretch>
                      <a:fillRect/>
                    </a:stretch>
                  </pic:blipFill>
                  <pic:spPr bwMode="auto">
                    <a:xfrm>
                      <a:off x="0" y="0"/>
                      <a:ext cx="2055495" cy="1141095"/>
                    </a:xfrm>
                    <a:prstGeom prst="rect">
                      <a:avLst/>
                    </a:prstGeom>
                    <a:noFill/>
                    <a:ln w="9525">
                      <a:noFill/>
                      <a:miter lim="800000"/>
                      <a:headEnd/>
                      <a:tailEnd/>
                    </a:ln>
                  </pic:spPr>
                </pic:pic>
              </a:graphicData>
            </a:graphic>
          </wp:inline>
        </w:drawing>
      </w:r>
    </w:p>
    <w:p w:rsidR="00EC6EAB" w:rsidRPr="006C59AF" w:rsidRDefault="00EC6EAB" w:rsidP="00EC6EAB">
      <w:pPr>
        <w:ind w:left="1080"/>
      </w:pPr>
      <w:r w:rsidRPr="006C59AF">
        <w:t xml:space="preserve">The value of D is labeled “Std. Error of the Estimate” and equals 12.68. Again, for reasons that will become clear when we discuss inferential statistics, SPSS uses a different denominator. In particular, SPSS uses </w:t>
      </w:r>
      <w:r w:rsidRPr="006C59AF">
        <w:rPr>
          <w:i/>
        </w:rPr>
        <w:t>N</w:t>
      </w:r>
      <w:r w:rsidRPr="006C59AF">
        <w:t xml:space="preserve">-2 instead of </w:t>
      </w:r>
      <w:r w:rsidRPr="006C59AF">
        <w:rPr>
          <w:i/>
        </w:rPr>
        <w:t>N</w:t>
      </w:r>
      <w:r w:rsidRPr="006C59AF">
        <w:t xml:space="preserve">. To adjust the value of the standard error of estimate to conform to our own descriptive measure, we </w:t>
      </w:r>
      <w:proofErr w:type="gramStart"/>
      <w:r w:rsidRPr="006C59AF">
        <w:t xml:space="preserve">take </w:t>
      </w:r>
      <w:proofErr w:type="gramEnd"/>
      <w:r w:rsidRPr="006C59AF">
        <w:rPr>
          <w:position w:val="-26"/>
        </w:rPr>
        <w:object w:dxaOrig="2180" w:dyaOrig="700">
          <v:shape id="_x0000_i1097" type="#_x0000_t75" style="width:108.75pt;height:35.25pt" o:ole="">
            <v:imagedata r:id="rId144" o:title=""/>
          </v:shape>
          <o:OLEObject Type="Embed" ProgID="Equation.3" ShapeID="_x0000_i1097" DrawAspect="Content" ObjectID="_1474653119" r:id="rId145"/>
        </w:object>
      </w:r>
      <w:r w:rsidRPr="006C59AF">
        <w:t>.</w:t>
      </w:r>
    </w:p>
    <w:p w:rsidR="00EC6EAB" w:rsidRPr="006C59AF" w:rsidRDefault="00EC6EAB" w:rsidP="00EC6EAB">
      <w:pPr>
        <w:pStyle w:val="Default"/>
        <w:ind w:left="1080"/>
        <w:rPr>
          <w:color w:val="auto"/>
        </w:rPr>
      </w:pPr>
    </w:p>
    <w:p w:rsidR="00EC6EAB" w:rsidRPr="006C59AF" w:rsidRDefault="00EC6EAB" w:rsidP="00EC6EAB">
      <w:pPr>
        <w:pStyle w:val="Default"/>
        <w:ind w:left="1080" w:hanging="360"/>
        <w:rPr>
          <w:color w:val="auto"/>
        </w:rPr>
      </w:pPr>
      <w:r w:rsidRPr="006C59AF">
        <w:rPr>
          <w:color w:val="auto"/>
        </w:rPr>
        <w:t>d)</w:t>
      </w:r>
      <w:r w:rsidRPr="006C59AF">
        <w:rPr>
          <w:color w:val="auto"/>
        </w:rPr>
        <w:tab/>
        <w:t xml:space="preserve">All obtained descriptive measures of D are equal, regardless of how they were obtained. Although, in this small </w:t>
      </w:r>
      <w:r w:rsidRPr="006C59AF">
        <w:rPr>
          <w:i/>
          <w:color w:val="auto"/>
        </w:rPr>
        <w:t>N</w:t>
      </w:r>
      <w:r w:rsidRPr="006C59AF">
        <w:rPr>
          <w:color w:val="auto"/>
        </w:rPr>
        <w:t xml:space="preserve"> example, the adjustments changed the value of D considerably, when </w:t>
      </w:r>
      <w:r w:rsidRPr="006C59AF">
        <w:rPr>
          <w:i/>
          <w:color w:val="auto"/>
        </w:rPr>
        <w:t>N</w:t>
      </w:r>
      <w:r w:rsidRPr="006C59AF">
        <w:rPr>
          <w:color w:val="auto"/>
        </w:rPr>
        <w:t xml:space="preserve"> is large, the adjustments can be expected to make only minor changes in the value of D. Hence, when </w:t>
      </w:r>
      <w:r w:rsidRPr="006C59AF">
        <w:rPr>
          <w:i/>
          <w:color w:val="auto"/>
        </w:rPr>
        <w:t>N</w:t>
      </w:r>
      <w:r w:rsidRPr="006C59AF">
        <w:rPr>
          <w:color w:val="auto"/>
        </w:rPr>
        <w:t xml:space="preserve"> is large, all methods can be expected to produce similar results without replacement.</w:t>
      </w:r>
    </w:p>
    <w:p w:rsidR="00D56C2A" w:rsidRDefault="00D56C2A"/>
    <w:sectPr w:rsidR="00D56C2A" w:rsidSect="00D56C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D5A"/>
    <w:multiLevelType w:val="hybridMultilevel"/>
    <w:tmpl w:val="7506DF7C"/>
    <w:lvl w:ilvl="0" w:tplc="8EA264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DAB6A43"/>
    <w:multiLevelType w:val="hybridMultilevel"/>
    <w:tmpl w:val="9FA02B20"/>
    <w:lvl w:ilvl="0" w:tplc="421CA0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4CB37BF"/>
    <w:multiLevelType w:val="hybridMultilevel"/>
    <w:tmpl w:val="D24E6FFC"/>
    <w:lvl w:ilvl="0" w:tplc="B246D1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8237719"/>
    <w:multiLevelType w:val="hybridMultilevel"/>
    <w:tmpl w:val="4E70AC4C"/>
    <w:lvl w:ilvl="0" w:tplc="04090017">
      <w:start w:val="1"/>
      <w:numFmt w:val="lowerLetter"/>
      <w:lvlText w:val="%1)"/>
      <w:lvlJc w:val="left"/>
      <w:pPr>
        <w:tabs>
          <w:tab w:val="num" w:pos="720"/>
        </w:tabs>
        <w:ind w:left="720" w:hanging="360"/>
      </w:pPr>
      <w:rPr>
        <w:rFonts w:hint="default"/>
      </w:rPr>
    </w:lvl>
    <w:lvl w:ilvl="1" w:tplc="57420C8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9F7BE1"/>
    <w:multiLevelType w:val="hybridMultilevel"/>
    <w:tmpl w:val="1E32AE32"/>
    <w:lvl w:ilvl="0" w:tplc="F61C54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FAC10D8"/>
    <w:multiLevelType w:val="hybridMultilevel"/>
    <w:tmpl w:val="D44AA116"/>
    <w:lvl w:ilvl="0" w:tplc="2B9A3C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32F5998"/>
    <w:multiLevelType w:val="hybridMultilevel"/>
    <w:tmpl w:val="FE56C096"/>
    <w:lvl w:ilvl="0" w:tplc="F4200F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1C27ABE"/>
    <w:multiLevelType w:val="hybridMultilevel"/>
    <w:tmpl w:val="D97263AA"/>
    <w:lvl w:ilvl="0" w:tplc="458458C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C1B79D9"/>
    <w:multiLevelType w:val="hybridMultilevel"/>
    <w:tmpl w:val="F628029E"/>
    <w:lvl w:ilvl="0" w:tplc="A9EA19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CC42DD1"/>
    <w:multiLevelType w:val="multilevel"/>
    <w:tmpl w:val="DAC687F0"/>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57C15231"/>
    <w:multiLevelType w:val="hybridMultilevel"/>
    <w:tmpl w:val="66E49294"/>
    <w:lvl w:ilvl="0" w:tplc="4912A5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A226AB3"/>
    <w:multiLevelType w:val="hybridMultilevel"/>
    <w:tmpl w:val="763E83B0"/>
    <w:lvl w:ilvl="0" w:tplc="4DB2FD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43B4164"/>
    <w:multiLevelType w:val="hybridMultilevel"/>
    <w:tmpl w:val="E09AF21A"/>
    <w:lvl w:ilvl="0" w:tplc="04090017">
      <w:start w:val="1"/>
      <w:numFmt w:val="lowerLetter"/>
      <w:lvlText w:val="%1)"/>
      <w:lvlJc w:val="left"/>
      <w:pPr>
        <w:tabs>
          <w:tab w:val="num" w:pos="720"/>
        </w:tabs>
        <w:ind w:left="720" w:hanging="360"/>
      </w:pPr>
      <w:rPr>
        <w:rFonts w:hint="default"/>
      </w:rPr>
    </w:lvl>
    <w:lvl w:ilvl="1" w:tplc="70B8C39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7EF68F7"/>
    <w:multiLevelType w:val="hybridMultilevel"/>
    <w:tmpl w:val="93DC0822"/>
    <w:lvl w:ilvl="0" w:tplc="DF2C2E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9"/>
  </w:num>
  <w:num w:numId="3">
    <w:abstractNumId w:val="12"/>
  </w:num>
  <w:num w:numId="4">
    <w:abstractNumId w:val="1"/>
  </w:num>
  <w:num w:numId="5">
    <w:abstractNumId w:val="0"/>
  </w:num>
  <w:num w:numId="6">
    <w:abstractNumId w:val="7"/>
  </w:num>
  <w:num w:numId="7">
    <w:abstractNumId w:val="11"/>
  </w:num>
  <w:num w:numId="8">
    <w:abstractNumId w:val="8"/>
  </w:num>
  <w:num w:numId="9">
    <w:abstractNumId w:val="4"/>
  </w:num>
  <w:num w:numId="10">
    <w:abstractNumId w:val="6"/>
  </w:num>
  <w:num w:numId="11">
    <w:abstractNumId w:val="2"/>
  </w:num>
  <w:num w:numId="12">
    <w:abstractNumId w:val="10"/>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EC6EAB"/>
    <w:rsid w:val="000D1FEB"/>
    <w:rsid w:val="00340B97"/>
    <w:rsid w:val="006D0A7C"/>
    <w:rsid w:val="00847BD7"/>
    <w:rsid w:val="0087260F"/>
    <w:rsid w:val="00C11698"/>
    <w:rsid w:val="00D56C2A"/>
    <w:rsid w:val="00EC6EA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2"/>
    <w:qFormat/>
    <w:rsid w:val="00EC6EAB"/>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EAB"/>
    <w:pPr>
      <w:widowControl w:val="0"/>
      <w:autoSpaceDE w:val="0"/>
      <w:autoSpaceDN w:val="0"/>
      <w:adjustRightInd w:val="0"/>
      <w:spacing w:after="0" w:line="240" w:lineRule="auto"/>
    </w:pPr>
    <w:rPr>
      <w:rFonts w:ascii="Minion" w:eastAsia="SimSun" w:hAnsi="Minion" w:cs="Minion"/>
      <w:color w:val="000000"/>
      <w:sz w:val="24"/>
      <w:szCs w:val="24"/>
      <w:lang w:eastAsia="zh-CN" w:bidi="ar-SA"/>
    </w:rPr>
  </w:style>
  <w:style w:type="paragraph" w:styleId="BodyTextIndent2">
    <w:name w:val="Body Text Indent 2"/>
    <w:basedOn w:val="Normal"/>
    <w:link w:val="BodyTextIndent2Char"/>
    <w:rsid w:val="00EC6EAB"/>
    <w:pPr>
      <w:spacing w:after="120" w:line="480" w:lineRule="auto"/>
      <w:ind w:left="360"/>
    </w:pPr>
    <w:rPr>
      <w:rFonts w:eastAsia="SimSun"/>
      <w:lang w:eastAsia="zh-CN"/>
    </w:rPr>
  </w:style>
  <w:style w:type="character" w:customStyle="1" w:styleId="BodyTextIndent2Char">
    <w:name w:val="Body Text Indent 2 Char"/>
    <w:basedOn w:val="DefaultParagraphFont"/>
    <w:link w:val="BodyTextIndent2"/>
    <w:rsid w:val="00EC6EAB"/>
    <w:rPr>
      <w:rFonts w:ascii="Times New Roman" w:eastAsia="SimSun" w:hAnsi="Times New Roman" w:cs="Times New Roman"/>
      <w:sz w:val="24"/>
      <w:szCs w:val="24"/>
      <w:lang w:eastAsia="zh-CN" w:bidi="ar-SA"/>
    </w:rPr>
  </w:style>
  <w:style w:type="paragraph" w:customStyle="1" w:styleId="CM65">
    <w:name w:val="CM65"/>
    <w:basedOn w:val="Default"/>
    <w:next w:val="Default"/>
    <w:rsid w:val="00EC6EAB"/>
    <w:pPr>
      <w:spacing w:line="260" w:lineRule="atLeast"/>
    </w:pPr>
    <w:rPr>
      <w:rFonts w:cs="Times New Roman"/>
      <w:color w:val="auto"/>
    </w:rPr>
  </w:style>
  <w:style w:type="paragraph" w:styleId="BalloonText">
    <w:name w:val="Balloon Text"/>
    <w:basedOn w:val="Normal"/>
    <w:link w:val="BalloonTextChar"/>
    <w:uiPriority w:val="99"/>
    <w:semiHidden/>
    <w:unhideWhenUsed/>
    <w:rsid w:val="00EC6EAB"/>
    <w:rPr>
      <w:rFonts w:ascii="Tahoma" w:hAnsi="Tahoma" w:cs="Tahoma"/>
      <w:sz w:val="16"/>
      <w:szCs w:val="16"/>
    </w:rPr>
  </w:style>
  <w:style w:type="character" w:customStyle="1" w:styleId="BalloonTextChar">
    <w:name w:val="Balloon Text Char"/>
    <w:basedOn w:val="DefaultParagraphFont"/>
    <w:link w:val="BalloonText"/>
    <w:uiPriority w:val="99"/>
    <w:semiHidden/>
    <w:rsid w:val="00EC6EAB"/>
    <w:rPr>
      <w:rFonts w:ascii="Tahoma" w:eastAsia="Times New Roman" w:hAnsi="Tahoma" w:cs="Tahoma"/>
      <w:sz w:val="16"/>
      <w:szCs w:val="16"/>
      <w:lang w:bidi="ar-SA"/>
    </w:rPr>
  </w:style>
  <w:style w:type="paragraph" w:styleId="ListParagraph">
    <w:name w:val="List Paragraph"/>
    <w:basedOn w:val="Normal"/>
    <w:uiPriority w:val="34"/>
    <w:qFormat/>
    <w:rsid w:val="00C116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8.wmf"/><Relationship Id="rId21" Type="http://schemas.openxmlformats.org/officeDocument/2006/relationships/image" Target="media/image12.emf"/><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oleObject" Target="embeddings/oleObject24.bin"/><Relationship Id="rId68" Type="http://schemas.openxmlformats.org/officeDocument/2006/relationships/oleObject" Target="embeddings/oleObject27.bin"/><Relationship Id="rId84" Type="http://schemas.openxmlformats.org/officeDocument/2006/relationships/image" Target="media/image44.emf"/><Relationship Id="rId89" Type="http://schemas.openxmlformats.org/officeDocument/2006/relationships/image" Target="media/image46.emf"/><Relationship Id="rId112" Type="http://schemas.openxmlformats.org/officeDocument/2006/relationships/oleObject" Target="embeddings/oleObject53.bin"/><Relationship Id="rId133" Type="http://schemas.openxmlformats.org/officeDocument/2006/relationships/oleObject" Target="embeddings/oleObject67.bin"/><Relationship Id="rId138" Type="http://schemas.openxmlformats.org/officeDocument/2006/relationships/oleObject" Target="embeddings/oleObject70.bin"/><Relationship Id="rId16" Type="http://schemas.openxmlformats.org/officeDocument/2006/relationships/image" Target="media/image9.emf"/><Relationship Id="rId107" Type="http://schemas.openxmlformats.org/officeDocument/2006/relationships/image" Target="media/image53.wmf"/><Relationship Id="rId11" Type="http://schemas.openxmlformats.org/officeDocument/2006/relationships/image" Target="media/image5.emf"/><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image" Target="media/image30.wmf"/><Relationship Id="rId58" Type="http://schemas.openxmlformats.org/officeDocument/2006/relationships/image" Target="media/image33.wmf"/><Relationship Id="rId74" Type="http://schemas.openxmlformats.org/officeDocument/2006/relationships/image" Target="media/image39.emf"/><Relationship Id="rId79" Type="http://schemas.openxmlformats.org/officeDocument/2006/relationships/image" Target="media/image42.wmf"/><Relationship Id="rId102" Type="http://schemas.openxmlformats.org/officeDocument/2006/relationships/oleObject" Target="embeddings/oleObject47.bin"/><Relationship Id="rId123" Type="http://schemas.openxmlformats.org/officeDocument/2006/relationships/image" Target="media/image60.wmf"/><Relationship Id="rId128" Type="http://schemas.openxmlformats.org/officeDocument/2006/relationships/oleObject" Target="embeddings/oleObject63.bin"/><Relationship Id="rId144" Type="http://schemas.openxmlformats.org/officeDocument/2006/relationships/image" Target="media/image68.wmf"/><Relationship Id="rId5" Type="http://schemas.openxmlformats.org/officeDocument/2006/relationships/image" Target="media/image1.png"/><Relationship Id="rId90" Type="http://schemas.openxmlformats.org/officeDocument/2006/relationships/image" Target="media/image47.wmf"/><Relationship Id="rId95" Type="http://schemas.openxmlformats.org/officeDocument/2006/relationships/image" Target="media/image49.wmf"/><Relationship Id="rId22" Type="http://schemas.openxmlformats.org/officeDocument/2006/relationships/image" Target="media/image13.e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5.emf"/><Relationship Id="rId64" Type="http://schemas.openxmlformats.org/officeDocument/2006/relationships/image" Target="media/image36.wmf"/><Relationship Id="rId69" Type="http://schemas.openxmlformats.org/officeDocument/2006/relationships/image" Target="media/image38.wmf"/><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8.bin"/><Relationship Id="rId139" Type="http://schemas.openxmlformats.org/officeDocument/2006/relationships/image" Target="media/image65.wmf"/><Relationship Id="rId80" Type="http://schemas.openxmlformats.org/officeDocument/2006/relationships/oleObject" Target="embeddings/oleObject34.bin"/><Relationship Id="rId85"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60.bin"/><Relationship Id="rId129" Type="http://schemas.openxmlformats.org/officeDocument/2006/relationships/oleObject" Target="embeddings/oleObject64.bin"/><Relationship Id="rId137" Type="http://schemas.openxmlformats.org/officeDocument/2006/relationships/image" Target="media/image64.wmf"/><Relationship Id="rId20" Type="http://schemas.openxmlformats.org/officeDocument/2006/relationships/image" Target="media/image11.emf"/><Relationship Id="rId41" Type="http://schemas.openxmlformats.org/officeDocument/2006/relationships/oleObject" Target="embeddings/oleObject16.bin"/><Relationship Id="rId54" Type="http://schemas.openxmlformats.org/officeDocument/2006/relationships/oleObject" Target="embeddings/oleObject20.bin"/><Relationship Id="rId62" Type="http://schemas.openxmlformats.org/officeDocument/2006/relationships/image" Target="media/image35.wmf"/><Relationship Id="rId70" Type="http://schemas.openxmlformats.org/officeDocument/2006/relationships/oleObject" Target="embeddings/oleObject28.bin"/><Relationship Id="rId75" Type="http://schemas.openxmlformats.org/officeDocument/2006/relationships/image" Target="media/image40.emf"/><Relationship Id="rId83" Type="http://schemas.openxmlformats.org/officeDocument/2006/relationships/oleObject" Target="embeddings/oleObject36.bin"/><Relationship Id="rId88" Type="http://schemas.openxmlformats.org/officeDocument/2006/relationships/oleObject" Target="embeddings/oleObject39.bin"/><Relationship Id="rId91" Type="http://schemas.openxmlformats.org/officeDocument/2006/relationships/oleObject" Target="embeddings/oleObject40.bin"/><Relationship Id="rId96" Type="http://schemas.openxmlformats.org/officeDocument/2006/relationships/oleObject" Target="embeddings/oleObject43.bin"/><Relationship Id="rId111" Type="http://schemas.openxmlformats.org/officeDocument/2006/relationships/image" Target="media/image55.wmf"/><Relationship Id="rId132" Type="http://schemas.openxmlformats.org/officeDocument/2006/relationships/oleObject" Target="embeddings/oleObject66.bin"/><Relationship Id="rId140" Type="http://schemas.openxmlformats.org/officeDocument/2006/relationships/oleObject" Target="embeddings/oleObject71.bin"/><Relationship Id="rId145"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5.emf"/><Relationship Id="rId36" Type="http://schemas.openxmlformats.org/officeDocument/2006/relationships/image" Target="media/image19.wmf"/><Relationship Id="rId49" Type="http://schemas.openxmlformats.org/officeDocument/2006/relationships/image" Target="media/image26.emf"/><Relationship Id="rId57" Type="http://schemas.openxmlformats.org/officeDocument/2006/relationships/image" Target="media/image32.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oleObject" Target="embeddings/oleObject57.bin"/><Relationship Id="rId127" Type="http://schemas.openxmlformats.org/officeDocument/2006/relationships/oleObject" Target="embeddings/oleObject62.bin"/><Relationship Id="rId10" Type="http://schemas.openxmlformats.org/officeDocument/2006/relationships/image" Target="media/image4.e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29.wmf"/><Relationship Id="rId60" Type="http://schemas.openxmlformats.org/officeDocument/2006/relationships/image" Target="media/image34.wmf"/><Relationship Id="rId65" Type="http://schemas.openxmlformats.org/officeDocument/2006/relationships/oleObject" Target="embeddings/oleObject25.bin"/><Relationship Id="rId73" Type="http://schemas.openxmlformats.org/officeDocument/2006/relationships/oleObject" Target="embeddings/oleObject31.bin"/><Relationship Id="rId78" Type="http://schemas.openxmlformats.org/officeDocument/2006/relationships/oleObject" Target="embeddings/oleObject33.bin"/><Relationship Id="rId81" Type="http://schemas.openxmlformats.org/officeDocument/2006/relationships/image" Target="media/image43.wmf"/><Relationship Id="rId86" Type="http://schemas.openxmlformats.org/officeDocument/2006/relationships/oleObject" Target="embeddings/oleObject37.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image" Target="media/image51.wmf"/><Relationship Id="rId122" Type="http://schemas.openxmlformats.org/officeDocument/2006/relationships/oleObject" Target="embeddings/oleObject59.bin"/><Relationship Id="rId130" Type="http://schemas.openxmlformats.org/officeDocument/2006/relationships/image" Target="media/image62.wmf"/><Relationship Id="rId135" Type="http://schemas.openxmlformats.org/officeDocument/2006/relationships/oleObject" Target="embeddings/oleObject69.bin"/><Relationship Id="rId143"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image" Target="media/image7.e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image" Target="media/image54.wmf"/><Relationship Id="rId34" Type="http://schemas.openxmlformats.org/officeDocument/2006/relationships/image" Target="media/image18.wmf"/><Relationship Id="rId50" Type="http://schemas.openxmlformats.org/officeDocument/2006/relationships/image" Target="media/image27.png"/><Relationship Id="rId55" Type="http://schemas.openxmlformats.org/officeDocument/2006/relationships/image" Target="media/image31.wmf"/><Relationship Id="rId76" Type="http://schemas.openxmlformats.org/officeDocument/2006/relationships/image" Target="media/image41.wmf"/><Relationship Id="rId97" Type="http://schemas.openxmlformats.org/officeDocument/2006/relationships/image" Target="media/image50.wmf"/><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61.bin"/><Relationship Id="rId141" Type="http://schemas.openxmlformats.org/officeDocument/2006/relationships/image" Target="media/image66.wmf"/><Relationship Id="rId146"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29.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7.bin"/><Relationship Id="rId40" Type="http://schemas.openxmlformats.org/officeDocument/2006/relationships/image" Target="media/image21.wmf"/><Relationship Id="rId45" Type="http://schemas.openxmlformats.org/officeDocument/2006/relationships/image" Target="media/image23.wmf"/><Relationship Id="rId66" Type="http://schemas.openxmlformats.org/officeDocument/2006/relationships/image" Target="media/image37.wmf"/><Relationship Id="rId87" Type="http://schemas.openxmlformats.org/officeDocument/2006/relationships/oleObject" Target="embeddings/oleObject38.bin"/><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oleObject" Target="embeddings/oleObject65.bin"/><Relationship Id="rId136" Type="http://schemas.openxmlformats.org/officeDocument/2006/relationships/image" Target="media/image63.wmf"/><Relationship Id="rId61" Type="http://schemas.openxmlformats.org/officeDocument/2006/relationships/oleObject" Target="embeddings/oleObject23.bin"/><Relationship Id="rId82"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oleObject" Target="embeddings/oleObject21.bin"/><Relationship Id="rId77" Type="http://schemas.openxmlformats.org/officeDocument/2006/relationships/oleObject" Target="embeddings/oleObject32.bin"/><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image" Target="media/image61.wmf"/><Relationship Id="rId147"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8.wmf"/><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oleObject" Target="embeddings/oleObject44.bin"/><Relationship Id="rId121" Type="http://schemas.openxmlformats.org/officeDocument/2006/relationships/oleObject" Target="embeddings/oleObject58.bin"/><Relationship Id="rId142"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2217</Words>
  <Characters>12639</Characters>
  <Application>Microsoft Office Word</Application>
  <DocSecurity>0</DocSecurity>
  <Lines>105</Lines>
  <Paragraphs>29</Paragraphs>
  <ScaleCrop>false</ScaleCrop>
  <Company/>
  <LinksUpToDate>false</LinksUpToDate>
  <CharactersWithSpaces>14827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Abramowitz</dc:creator>
  <cp:lastModifiedBy>Sarah Abramowitz</cp:lastModifiedBy>
  <cp:revision>2</cp:revision>
  <dcterms:created xsi:type="dcterms:W3CDTF">2014-10-13T01:54:00Z</dcterms:created>
  <dcterms:modified xsi:type="dcterms:W3CDTF">2014-10-13T01:54:00Z</dcterms:modified>
</cp:coreProperties>
</file>