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A96CC" w14:textId="4A0A9A13" w:rsidR="00EB5DA7" w:rsidRDefault="00353D62">
      <w:pPr>
        <w:pStyle w:val="Heading1"/>
        <w:spacing w:before="79"/>
        <w:ind w:left="4213" w:right="1830"/>
      </w:pPr>
      <w:r>
        <w:t xml:space="preserve">Chapter </w:t>
      </w:r>
      <w:r w:rsidR="007F52A5">
        <w:t>6</w:t>
      </w:r>
      <w:r>
        <w:t xml:space="preserve"> Decision making in the health care sector: the role of public health – questions</w:t>
      </w:r>
    </w:p>
    <w:p w14:paraId="20F7E561" w14:textId="77777777" w:rsidR="00EB5DA7" w:rsidRDefault="00EB5DA7">
      <w:pPr>
        <w:pStyle w:val="BodyText"/>
        <w:spacing w:before="1"/>
        <w:ind w:left="0"/>
        <w:rPr>
          <w:b/>
          <w:sz w:val="25"/>
        </w:rPr>
      </w:pPr>
    </w:p>
    <w:p w14:paraId="612788D6" w14:textId="77777777" w:rsidR="00EB5DA7" w:rsidRDefault="00353D62">
      <w:pPr>
        <w:pStyle w:val="BodyText"/>
        <w:ind w:left="219"/>
      </w:pPr>
      <w:proofErr w:type="spellStart"/>
      <w:r>
        <w:rPr>
          <w:u w:val="single"/>
        </w:rPr>
        <w:t>Self assessment</w:t>
      </w:r>
      <w:proofErr w:type="spellEnd"/>
    </w:p>
    <w:p w14:paraId="44B96856" w14:textId="77777777" w:rsidR="00EB5DA7" w:rsidRDefault="00EB5DA7">
      <w:pPr>
        <w:pStyle w:val="BodyText"/>
        <w:spacing w:before="7"/>
        <w:ind w:left="0"/>
        <w:rPr>
          <w:sz w:val="20"/>
        </w:rPr>
      </w:pPr>
    </w:p>
    <w:p w14:paraId="17E488FB" w14:textId="77777777" w:rsidR="00EB5DA7" w:rsidRDefault="00353D62">
      <w:pPr>
        <w:pStyle w:val="BodyText"/>
        <w:spacing w:before="93"/>
      </w:pPr>
      <w:r>
        <w:t>Question 1 of 6</w:t>
      </w:r>
    </w:p>
    <w:p w14:paraId="3567C194" w14:textId="77777777" w:rsidR="00EB5DA7" w:rsidRDefault="00EB5DA7">
      <w:pPr>
        <w:pStyle w:val="BodyText"/>
        <w:spacing w:before="6"/>
        <w:ind w:left="0"/>
        <w:rPr>
          <w:sz w:val="28"/>
        </w:rPr>
      </w:pPr>
    </w:p>
    <w:p w14:paraId="687A0DAD" w14:textId="77777777" w:rsidR="00EB5DA7" w:rsidRDefault="00353D62">
      <w:pPr>
        <w:pStyle w:val="BodyText"/>
        <w:spacing w:before="1" w:line="276" w:lineRule="auto"/>
        <w:ind w:right="1522"/>
      </w:pPr>
      <w:r>
        <w:t xml:space="preserve">Before we introduce any public health </w:t>
      </w:r>
      <w:proofErr w:type="gramStart"/>
      <w:r>
        <w:t>intervention</w:t>
      </w:r>
      <w:proofErr w:type="gramEnd"/>
      <w:r>
        <w:t xml:space="preserve"> we need to ensure that it is acceptable to the people at whom it is directed. Which of the following measures is likely to be most unacceptable to the public?</w:t>
      </w:r>
    </w:p>
    <w:p w14:paraId="2D6B878E" w14:textId="77777777" w:rsidR="00EB5DA7" w:rsidRDefault="00EB5DA7">
      <w:pPr>
        <w:pStyle w:val="BodyText"/>
        <w:spacing w:before="3"/>
        <w:ind w:left="0"/>
        <w:rPr>
          <w:sz w:val="25"/>
        </w:rPr>
      </w:pPr>
    </w:p>
    <w:p w14:paraId="113C2709" w14:textId="77777777" w:rsidR="00EB5DA7" w:rsidRDefault="00353D62">
      <w:pPr>
        <w:pStyle w:val="ListParagraph"/>
        <w:numPr>
          <w:ilvl w:val="0"/>
          <w:numId w:val="6"/>
        </w:numPr>
        <w:tabs>
          <w:tab w:val="left" w:pos="502"/>
        </w:tabs>
        <w:spacing w:before="0"/>
      </w:pPr>
      <w:r>
        <w:t>Cervical</w:t>
      </w:r>
      <w:r>
        <w:rPr>
          <w:spacing w:val="-1"/>
        </w:rPr>
        <w:t xml:space="preserve"> </w:t>
      </w:r>
      <w:r>
        <w:t>screening</w:t>
      </w:r>
    </w:p>
    <w:p w14:paraId="4BB22C95" w14:textId="77777777" w:rsidR="00EB5DA7" w:rsidRDefault="00353D62">
      <w:pPr>
        <w:pStyle w:val="ListParagraph"/>
        <w:numPr>
          <w:ilvl w:val="0"/>
          <w:numId w:val="6"/>
        </w:numPr>
        <w:tabs>
          <w:tab w:val="left" w:pos="502"/>
        </w:tabs>
        <w:spacing w:before="38"/>
      </w:pPr>
      <w:r>
        <w:t>Breast</w:t>
      </w:r>
      <w:r>
        <w:rPr>
          <w:spacing w:val="-1"/>
        </w:rPr>
        <w:t xml:space="preserve"> </w:t>
      </w:r>
      <w:r>
        <w:t>screening</w:t>
      </w:r>
    </w:p>
    <w:p w14:paraId="0D651F55" w14:textId="77777777" w:rsidR="00EB5DA7" w:rsidRDefault="00353D62">
      <w:pPr>
        <w:pStyle w:val="ListParagraph"/>
        <w:numPr>
          <w:ilvl w:val="0"/>
          <w:numId w:val="6"/>
        </w:numPr>
        <w:tabs>
          <w:tab w:val="left" w:pos="514"/>
        </w:tabs>
        <w:ind w:left="513" w:hanging="294"/>
      </w:pPr>
      <w:r>
        <w:t>Opportunistic screening for obesity in primary care</w:t>
      </w:r>
      <w:r>
        <w:rPr>
          <w:spacing w:val="-2"/>
        </w:rPr>
        <w:t xml:space="preserve"> </w:t>
      </w:r>
      <w:r>
        <w:t>setting</w:t>
      </w:r>
    </w:p>
    <w:p w14:paraId="7B6FB320" w14:textId="77777777" w:rsidR="00EB5DA7" w:rsidRDefault="00353D62">
      <w:pPr>
        <w:pStyle w:val="ListParagraph"/>
        <w:numPr>
          <w:ilvl w:val="0"/>
          <w:numId w:val="6"/>
        </w:numPr>
        <w:tabs>
          <w:tab w:val="left" w:pos="514"/>
        </w:tabs>
        <w:spacing w:before="39"/>
        <w:ind w:left="513" w:hanging="294"/>
      </w:pPr>
      <w:r>
        <w:t>Screening for colorectal cancer using</w:t>
      </w:r>
      <w:r>
        <w:rPr>
          <w:spacing w:val="-1"/>
        </w:rPr>
        <w:t xml:space="preserve"> </w:t>
      </w:r>
      <w:r>
        <w:t>sigmoidoscopy</w:t>
      </w:r>
    </w:p>
    <w:p w14:paraId="0737DC1F" w14:textId="77777777" w:rsidR="00EB5DA7" w:rsidRDefault="00353D62">
      <w:pPr>
        <w:pStyle w:val="ListParagraph"/>
        <w:numPr>
          <w:ilvl w:val="0"/>
          <w:numId w:val="6"/>
        </w:numPr>
        <w:tabs>
          <w:tab w:val="left" w:pos="502"/>
        </w:tabs>
        <w:spacing w:line="552" w:lineRule="auto"/>
        <w:ind w:left="220" w:right="838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2 of</w:t>
      </w:r>
      <w:r>
        <w:rPr>
          <w:spacing w:val="-1"/>
        </w:rPr>
        <w:t xml:space="preserve"> </w:t>
      </w:r>
      <w:r>
        <w:t>6</w:t>
      </w:r>
    </w:p>
    <w:p w14:paraId="050450BB" w14:textId="77777777" w:rsidR="00EB5DA7" w:rsidRDefault="00353D62">
      <w:pPr>
        <w:pStyle w:val="BodyText"/>
      </w:pPr>
      <w:r>
        <w:t>Which of the following is an example of an indirect cost?</w:t>
      </w:r>
    </w:p>
    <w:p w14:paraId="1199C3A5" w14:textId="77777777" w:rsidR="00EB5DA7" w:rsidRDefault="00EB5DA7">
      <w:pPr>
        <w:pStyle w:val="BodyText"/>
        <w:spacing w:before="7"/>
        <w:ind w:left="0"/>
        <w:rPr>
          <w:sz w:val="28"/>
        </w:rPr>
      </w:pPr>
    </w:p>
    <w:p w14:paraId="52F33CC6" w14:textId="77777777" w:rsidR="00EB5DA7" w:rsidRDefault="00353D62">
      <w:pPr>
        <w:pStyle w:val="ListParagraph"/>
        <w:numPr>
          <w:ilvl w:val="0"/>
          <w:numId w:val="5"/>
        </w:numPr>
        <w:tabs>
          <w:tab w:val="left" w:pos="502"/>
        </w:tabs>
        <w:spacing w:before="0"/>
      </w:pPr>
      <w:r>
        <w:t>Cost of the drug trastuzumab in breast</w:t>
      </w:r>
      <w:r>
        <w:rPr>
          <w:spacing w:val="-1"/>
        </w:rPr>
        <w:t xml:space="preserve"> </w:t>
      </w:r>
      <w:r>
        <w:t>cancer</w:t>
      </w:r>
    </w:p>
    <w:p w14:paraId="586F5BBC" w14:textId="77777777" w:rsidR="00EB5DA7" w:rsidRDefault="00353D62">
      <w:pPr>
        <w:pStyle w:val="ListParagraph"/>
        <w:numPr>
          <w:ilvl w:val="0"/>
          <w:numId w:val="5"/>
        </w:numPr>
        <w:tabs>
          <w:tab w:val="left" w:pos="502"/>
        </w:tabs>
      </w:pPr>
      <w:r>
        <w:t>Cost of a ten-minute consultation with a</w:t>
      </w:r>
      <w:r>
        <w:rPr>
          <w:spacing w:val="-2"/>
        </w:rPr>
        <w:t xml:space="preserve"> </w:t>
      </w:r>
      <w:r>
        <w:t>GP</w:t>
      </w:r>
    </w:p>
    <w:p w14:paraId="431F130A" w14:textId="77777777" w:rsidR="00EB5DA7" w:rsidRDefault="00353D62">
      <w:pPr>
        <w:pStyle w:val="ListParagraph"/>
        <w:numPr>
          <w:ilvl w:val="0"/>
          <w:numId w:val="5"/>
        </w:numPr>
        <w:tabs>
          <w:tab w:val="left" w:pos="514"/>
        </w:tabs>
        <w:spacing w:before="39"/>
        <w:ind w:left="513" w:hanging="294"/>
      </w:pPr>
      <w:r>
        <w:t>Costs of heating and lighting the practice</w:t>
      </w:r>
      <w:r>
        <w:rPr>
          <w:spacing w:val="-3"/>
        </w:rPr>
        <w:t xml:space="preserve"> </w:t>
      </w:r>
      <w:r>
        <w:t>premises</w:t>
      </w:r>
    </w:p>
    <w:p w14:paraId="1A2A3503" w14:textId="77777777" w:rsidR="00EB5DA7" w:rsidRDefault="00353D62">
      <w:pPr>
        <w:pStyle w:val="ListParagraph"/>
        <w:numPr>
          <w:ilvl w:val="0"/>
          <w:numId w:val="5"/>
        </w:numPr>
        <w:tabs>
          <w:tab w:val="left" w:pos="514"/>
        </w:tabs>
        <w:ind w:left="513" w:hanging="294"/>
      </w:pPr>
      <w:r>
        <w:t>Cost of a nicotine replacement therapy</w:t>
      </w:r>
      <w:r>
        <w:rPr>
          <w:spacing w:val="-1"/>
        </w:rPr>
        <w:t xml:space="preserve"> </w:t>
      </w:r>
      <w:r>
        <w:t>prescription</w:t>
      </w:r>
    </w:p>
    <w:p w14:paraId="6040676A" w14:textId="77777777" w:rsidR="00EB5DA7" w:rsidRDefault="00353D62">
      <w:pPr>
        <w:pStyle w:val="ListParagraph"/>
        <w:numPr>
          <w:ilvl w:val="0"/>
          <w:numId w:val="5"/>
        </w:numPr>
        <w:tabs>
          <w:tab w:val="left" w:pos="502"/>
        </w:tabs>
        <w:spacing w:before="39" w:line="552" w:lineRule="auto"/>
        <w:ind w:left="220" w:right="8664" w:firstLine="0"/>
      </w:pPr>
      <w:proofErr w:type="gramStart"/>
      <w:r>
        <w:t>All of</w:t>
      </w:r>
      <w:proofErr w:type="gramEnd"/>
      <w:r>
        <w:t xml:space="preserve"> the </w:t>
      </w:r>
      <w:r>
        <w:rPr>
          <w:spacing w:val="-3"/>
        </w:rPr>
        <w:t xml:space="preserve">above </w:t>
      </w:r>
      <w:r>
        <w:t>Question 3 of</w:t>
      </w:r>
      <w:r>
        <w:rPr>
          <w:spacing w:val="-1"/>
        </w:rPr>
        <w:t xml:space="preserve"> </w:t>
      </w:r>
      <w:r>
        <w:t>6</w:t>
      </w:r>
    </w:p>
    <w:p w14:paraId="21CC379C" w14:textId="77777777" w:rsidR="00EB5DA7" w:rsidRDefault="00353D62">
      <w:pPr>
        <w:pStyle w:val="BodyText"/>
        <w:spacing w:line="276" w:lineRule="auto"/>
        <w:ind w:right="1608"/>
      </w:pPr>
      <w:r>
        <w:t>In which of the following type/s of economic evaluation are the benefits measured in quality adjusted life years (QALYs)?</w:t>
      </w:r>
    </w:p>
    <w:p w14:paraId="327E16F1" w14:textId="77777777" w:rsidR="00EB5DA7" w:rsidRDefault="00EB5DA7">
      <w:pPr>
        <w:pStyle w:val="BodyText"/>
        <w:spacing w:before="3"/>
        <w:ind w:left="0"/>
        <w:rPr>
          <w:sz w:val="25"/>
        </w:rPr>
      </w:pPr>
    </w:p>
    <w:p w14:paraId="2A42E907" w14:textId="77777777" w:rsidR="00EB5DA7" w:rsidRDefault="00353D62">
      <w:pPr>
        <w:pStyle w:val="ListParagraph"/>
        <w:numPr>
          <w:ilvl w:val="0"/>
          <w:numId w:val="4"/>
        </w:numPr>
        <w:tabs>
          <w:tab w:val="left" w:pos="502"/>
        </w:tabs>
        <w:spacing w:before="0"/>
      </w:pPr>
      <w:r>
        <w:t xml:space="preserve">Cost </w:t>
      </w:r>
      <w:proofErr w:type="spellStart"/>
      <w:r>
        <w:t>minimisation</w:t>
      </w:r>
      <w:proofErr w:type="spellEnd"/>
      <w:r>
        <w:rPr>
          <w:spacing w:val="-1"/>
        </w:rPr>
        <w:t xml:space="preserve"> </w:t>
      </w:r>
      <w:r>
        <w:t>analysis</w:t>
      </w:r>
    </w:p>
    <w:p w14:paraId="63F28456" w14:textId="77777777" w:rsidR="00EB5DA7" w:rsidRDefault="00353D62">
      <w:pPr>
        <w:pStyle w:val="ListParagraph"/>
        <w:numPr>
          <w:ilvl w:val="0"/>
          <w:numId w:val="4"/>
        </w:numPr>
        <w:tabs>
          <w:tab w:val="left" w:pos="502"/>
        </w:tabs>
        <w:spacing w:before="38"/>
      </w:pPr>
      <w:r>
        <w:t>Cost benefits</w:t>
      </w:r>
      <w:r>
        <w:rPr>
          <w:spacing w:val="-1"/>
        </w:rPr>
        <w:t xml:space="preserve"> </w:t>
      </w:r>
      <w:r>
        <w:t>analysis</w:t>
      </w:r>
    </w:p>
    <w:p w14:paraId="69CBCC6E" w14:textId="77777777" w:rsidR="00EB5DA7" w:rsidRDefault="00353D62">
      <w:pPr>
        <w:pStyle w:val="ListParagraph"/>
        <w:numPr>
          <w:ilvl w:val="0"/>
          <w:numId w:val="4"/>
        </w:numPr>
        <w:tabs>
          <w:tab w:val="left" w:pos="514"/>
        </w:tabs>
        <w:spacing w:before="38"/>
        <w:ind w:left="513" w:hanging="294"/>
      </w:pPr>
      <w:r>
        <w:t>Cost utility</w:t>
      </w:r>
      <w:r>
        <w:rPr>
          <w:spacing w:val="-1"/>
        </w:rPr>
        <w:t xml:space="preserve"> </w:t>
      </w:r>
      <w:r>
        <w:t>analysis</w:t>
      </w:r>
    </w:p>
    <w:p w14:paraId="4A6E7519" w14:textId="77777777" w:rsidR="00EB5DA7" w:rsidRDefault="00353D62">
      <w:pPr>
        <w:pStyle w:val="ListParagraph"/>
        <w:numPr>
          <w:ilvl w:val="0"/>
          <w:numId w:val="4"/>
        </w:numPr>
        <w:tabs>
          <w:tab w:val="left" w:pos="514"/>
        </w:tabs>
        <w:spacing w:before="38"/>
        <w:ind w:left="513" w:hanging="294"/>
      </w:pPr>
      <w:r>
        <w:t>Cost benefit</w:t>
      </w:r>
      <w:r>
        <w:rPr>
          <w:spacing w:val="-1"/>
        </w:rPr>
        <w:t xml:space="preserve"> </w:t>
      </w:r>
      <w:r>
        <w:t>analysis</w:t>
      </w:r>
    </w:p>
    <w:p w14:paraId="0A8F1175" w14:textId="77777777" w:rsidR="00EB5DA7" w:rsidRDefault="00353D62">
      <w:pPr>
        <w:pStyle w:val="ListParagraph"/>
        <w:numPr>
          <w:ilvl w:val="0"/>
          <w:numId w:val="4"/>
        </w:numPr>
        <w:tabs>
          <w:tab w:val="left" w:pos="502"/>
        </w:tabs>
        <w:spacing w:before="38" w:line="552" w:lineRule="auto"/>
        <w:ind w:left="220" w:right="838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4 of</w:t>
      </w:r>
      <w:r>
        <w:rPr>
          <w:spacing w:val="-1"/>
        </w:rPr>
        <w:t xml:space="preserve"> </w:t>
      </w:r>
      <w:r>
        <w:t>6</w:t>
      </w:r>
    </w:p>
    <w:p w14:paraId="2D9D7306" w14:textId="2EF621F0" w:rsidR="00EB5DA7" w:rsidRDefault="00353D62">
      <w:pPr>
        <w:pStyle w:val="BodyText"/>
        <w:spacing w:line="276" w:lineRule="auto"/>
        <w:ind w:right="1669"/>
      </w:pPr>
      <w:r>
        <w:t>A</w:t>
      </w:r>
      <w:r w:rsidR="007F52A5">
        <w:t xml:space="preserve">n Integrated Care Board </w:t>
      </w:r>
      <w:r>
        <w:t>compared the cost of using generic statins as opposed to the branded drug and concluded that £500,000 could be saved if all prescriptions were switched to the generic version. This is an example of:</w:t>
      </w:r>
    </w:p>
    <w:p w14:paraId="0C526587" w14:textId="77777777" w:rsidR="00EB5DA7" w:rsidRDefault="00EB5DA7">
      <w:pPr>
        <w:pStyle w:val="BodyText"/>
        <w:spacing w:before="2"/>
        <w:ind w:left="0"/>
        <w:rPr>
          <w:sz w:val="25"/>
        </w:rPr>
      </w:pPr>
    </w:p>
    <w:p w14:paraId="500DB64C" w14:textId="77777777" w:rsidR="00EB5DA7" w:rsidRDefault="00353D62">
      <w:pPr>
        <w:pStyle w:val="ListParagraph"/>
        <w:numPr>
          <w:ilvl w:val="0"/>
          <w:numId w:val="3"/>
        </w:numPr>
        <w:tabs>
          <w:tab w:val="left" w:pos="502"/>
        </w:tabs>
        <w:spacing w:before="1"/>
      </w:pPr>
      <w:r>
        <w:t>Cost effectiveness</w:t>
      </w:r>
      <w:r>
        <w:rPr>
          <w:spacing w:val="-1"/>
        </w:rPr>
        <w:t xml:space="preserve"> </w:t>
      </w:r>
      <w:r>
        <w:t>analysis</w:t>
      </w:r>
    </w:p>
    <w:p w14:paraId="39175BAD" w14:textId="77777777" w:rsidR="00EB5DA7" w:rsidRDefault="00353D62">
      <w:pPr>
        <w:pStyle w:val="ListParagraph"/>
        <w:numPr>
          <w:ilvl w:val="0"/>
          <w:numId w:val="3"/>
        </w:numPr>
        <w:tabs>
          <w:tab w:val="left" w:pos="502"/>
        </w:tabs>
        <w:spacing w:before="38"/>
      </w:pPr>
      <w:r>
        <w:t>Cost utility</w:t>
      </w:r>
      <w:r>
        <w:rPr>
          <w:spacing w:val="-1"/>
        </w:rPr>
        <w:t xml:space="preserve"> </w:t>
      </w:r>
      <w:r>
        <w:t>analysis</w:t>
      </w:r>
    </w:p>
    <w:p w14:paraId="5024BC0F" w14:textId="77777777" w:rsidR="00EB5DA7" w:rsidRDefault="00353D62">
      <w:pPr>
        <w:pStyle w:val="ListParagraph"/>
        <w:numPr>
          <w:ilvl w:val="0"/>
          <w:numId w:val="3"/>
        </w:numPr>
        <w:tabs>
          <w:tab w:val="left" w:pos="514"/>
        </w:tabs>
        <w:spacing w:before="38"/>
        <w:ind w:left="513" w:hanging="294"/>
      </w:pPr>
      <w:r>
        <w:t xml:space="preserve">Cost </w:t>
      </w:r>
      <w:proofErr w:type="spellStart"/>
      <w:r>
        <w:t>minimisation</w:t>
      </w:r>
      <w:proofErr w:type="spellEnd"/>
      <w:r>
        <w:rPr>
          <w:spacing w:val="-1"/>
        </w:rPr>
        <w:t xml:space="preserve"> </w:t>
      </w:r>
      <w:r>
        <w:t>analysis</w:t>
      </w:r>
    </w:p>
    <w:p w14:paraId="2C4F7ED7" w14:textId="77777777" w:rsidR="00EB5DA7" w:rsidRDefault="00353D62">
      <w:pPr>
        <w:pStyle w:val="ListParagraph"/>
        <w:numPr>
          <w:ilvl w:val="0"/>
          <w:numId w:val="3"/>
        </w:numPr>
        <w:tabs>
          <w:tab w:val="left" w:pos="514"/>
        </w:tabs>
        <w:ind w:left="513" w:hanging="294"/>
      </w:pPr>
      <w:r>
        <w:t>Cost benefit</w:t>
      </w:r>
      <w:r>
        <w:rPr>
          <w:spacing w:val="-1"/>
        </w:rPr>
        <w:t xml:space="preserve"> </w:t>
      </w:r>
      <w:r>
        <w:t>analysis</w:t>
      </w:r>
    </w:p>
    <w:p w14:paraId="00C1CD75" w14:textId="77777777" w:rsidR="00EB5DA7" w:rsidRDefault="00EB5DA7">
      <w:pPr>
        <w:sectPr w:rsidR="00EB5DA7">
          <w:type w:val="continuous"/>
          <w:pgSz w:w="11910" w:h="16840"/>
          <w:pgMar w:top="1360" w:right="0" w:bottom="280" w:left="1220" w:header="720" w:footer="720" w:gutter="0"/>
          <w:cols w:space="720"/>
        </w:sectPr>
      </w:pPr>
    </w:p>
    <w:p w14:paraId="25F3C2B2" w14:textId="77777777" w:rsidR="00EB5DA7" w:rsidRDefault="00353D62">
      <w:pPr>
        <w:pStyle w:val="ListParagraph"/>
        <w:numPr>
          <w:ilvl w:val="0"/>
          <w:numId w:val="3"/>
        </w:numPr>
        <w:tabs>
          <w:tab w:val="left" w:pos="502"/>
        </w:tabs>
        <w:spacing w:before="77" w:line="552" w:lineRule="auto"/>
        <w:ind w:left="220" w:right="8383" w:firstLine="0"/>
      </w:pPr>
      <w:r>
        <w:lastRenderedPageBreak/>
        <w:t xml:space="preserve">None of the </w:t>
      </w:r>
      <w:r>
        <w:rPr>
          <w:spacing w:val="-3"/>
        </w:rPr>
        <w:t xml:space="preserve">above </w:t>
      </w:r>
      <w:r>
        <w:t>Question 5 of</w:t>
      </w:r>
      <w:r>
        <w:rPr>
          <w:spacing w:val="-1"/>
        </w:rPr>
        <w:t xml:space="preserve"> </w:t>
      </w:r>
      <w:r>
        <w:t>6</w:t>
      </w:r>
    </w:p>
    <w:p w14:paraId="1380DB31" w14:textId="77777777" w:rsidR="00EB5DA7" w:rsidRDefault="00353D62">
      <w:pPr>
        <w:pStyle w:val="BodyText"/>
        <w:spacing w:before="1" w:line="276" w:lineRule="auto"/>
        <w:ind w:right="2342"/>
      </w:pPr>
      <w:r>
        <w:t>Which of the following is most suitable to compare benefits across different types of interventions?</w:t>
      </w:r>
    </w:p>
    <w:p w14:paraId="5165B271" w14:textId="77777777" w:rsidR="00EB5DA7" w:rsidRDefault="00EB5DA7">
      <w:pPr>
        <w:pStyle w:val="BodyText"/>
        <w:spacing w:before="2"/>
        <w:ind w:left="0"/>
        <w:rPr>
          <w:sz w:val="25"/>
        </w:rPr>
      </w:pPr>
    </w:p>
    <w:p w14:paraId="457B6DC2" w14:textId="77777777" w:rsidR="00EB5DA7" w:rsidRDefault="00353D62">
      <w:pPr>
        <w:pStyle w:val="ListParagraph"/>
        <w:numPr>
          <w:ilvl w:val="0"/>
          <w:numId w:val="2"/>
        </w:numPr>
        <w:tabs>
          <w:tab w:val="left" w:pos="502"/>
        </w:tabs>
        <w:spacing w:before="0"/>
      </w:pPr>
      <w:r>
        <w:t>Cost effectiveness</w:t>
      </w:r>
      <w:r>
        <w:rPr>
          <w:spacing w:val="-1"/>
        </w:rPr>
        <w:t xml:space="preserve"> </w:t>
      </w:r>
      <w:r>
        <w:t>analysis</w:t>
      </w:r>
    </w:p>
    <w:p w14:paraId="2B2E7F66" w14:textId="77777777" w:rsidR="00EB5DA7" w:rsidRDefault="00353D62">
      <w:pPr>
        <w:pStyle w:val="ListParagraph"/>
        <w:numPr>
          <w:ilvl w:val="0"/>
          <w:numId w:val="2"/>
        </w:numPr>
        <w:tabs>
          <w:tab w:val="left" w:pos="502"/>
        </w:tabs>
        <w:spacing w:before="39"/>
      </w:pPr>
      <w:r>
        <w:t>Cost utility</w:t>
      </w:r>
      <w:r>
        <w:rPr>
          <w:spacing w:val="-1"/>
        </w:rPr>
        <w:t xml:space="preserve"> </w:t>
      </w:r>
      <w:r>
        <w:t>analysis</w:t>
      </w:r>
    </w:p>
    <w:p w14:paraId="31DA3051" w14:textId="77777777" w:rsidR="00EB5DA7" w:rsidRDefault="00353D62">
      <w:pPr>
        <w:pStyle w:val="ListParagraph"/>
        <w:numPr>
          <w:ilvl w:val="0"/>
          <w:numId w:val="2"/>
        </w:numPr>
        <w:tabs>
          <w:tab w:val="left" w:pos="514"/>
        </w:tabs>
        <w:ind w:left="513" w:hanging="294"/>
      </w:pPr>
      <w:r>
        <w:t xml:space="preserve">Cost </w:t>
      </w:r>
      <w:proofErr w:type="spellStart"/>
      <w:r>
        <w:t>minimisation</w:t>
      </w:r>
      <w:proofErr w:type="spellEnd"/>
      <w:r>
        <w:rPr>
          <w:spacing w:val="-1"/>
        </w:rPr>
        <w:t xml:space="preserve"> </w:t>
      </w:r>
      <w:r>
        <w:t>analysis</w:t>
      </w:r>
    </w:p>
    <w:p w14:paraId="1A7C591D" w14:textId="77777777" w:rsidR="00EB5DA7" w:rsidRDefault="00353D62">
      <w:pPr>
        <w:pStyle w:val="ListParagraph"/>
        <w:numPr>
          <w:ilvl w:val="0"/>
          <w:numId w:val="2"/>
        </w:numPr>
        <w:tabs>
          <w:tab w:val="left" w:pos="514"/>
        </w:tabs>
        <w:spacing w:before="38"/>
        <w:ind w:left="513" w:hanging="294"/>
      </w:pPr>
      <w:r>
        <w:t>Cost benefit</w:t>
      </w:r>
      <w:r>
        <w:rPr>
          <w:spacing w:val="-1"/>
        </w:rPr>
        <w:t xml:space="preserve"> </w:t>
      </w:r>
      <w:r>
        <w:t>analysis</w:t>
      </w:r>
    </w:p>
    <w:p w14:paraId="2F735E2A" w14:textId="77777777" w:rsidR="00EB5DA7" w:rsidRDefault="00353D62">
      <w:pPr>
        <w:pStyle w:val="ListParagraph"/>
        <w:numPr>
          <w:ilvl w:val="0"/>
          <w:numId w:val="2"/>
        </w:numPr>
        <w:tabs>
          <w:tab w:val="left" w:pos="502"/>
        </w:tabs>
        <w:spacing w:before="38" w:line="552" w:lineRule="auto"/>
        <w:ind w:left="220" w:right="838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6 of</w:t>
      </w:r>
      <w:r>
        <w:rPr>
          <w:spacing w:val="-1"/>
        </w:rPr>
        <w:t xml:space="preserve"> </w:t>
      </w:r>
      <w:r>
        <w:t>6</w:t>
      </w:r>
    </w:p>
    <w:p w14:paraId="77F046AC" w14:textId="77777777" w:rsidR="00EB5DA7" w:rsidRDefault="00353D62">
      <w:pPr>
        <w:pStyle w:val="BodyText"/>
        <w:spacing w:before="1"/>
      </w:pPr>
      <w:r>
        <w:t>The most useful economic analysis in the field of public health is:</w:t>
      </w:r>
    </w:p>
    <w:p w14:paraId="57D43762" w14:textId="77777777" w:rsidR="00EB5DA7" w:rsidRDefault="00EB5DA7">
      <w:pPr>
        <w:pStyle w:val="BodyText"/>
        <w:spacing w:before="5"/>
        <w:ind w:left="0"/>
        <w:rPr>
          <w:sz w:val="28"/>
        </w:rPr>
      </w:pPr>
    </w:p>
    <w:p w14:paraId="035D9108" w14:textId="77777777" w:rsidR="00EB5DA7" w:rsidRDefault="00353D62">
      <w:pPr>
        <w:pStyle w:val="ListParagraph"/>
        <w:numPr>
          <w:ilvl w:val="0"/>
          <w:numId w:val="1"/>
        </w:numPr>
        <w:tabs>
          <w:tab w:val="left" w:pos="502"/>
        </w:tabs>
        <w:spacing w:before="0"/>
      </w:pPr>
      <w:r>
        <w:t>Cost effectiveness</w:t>
      </w:r>
      <w:r>
        <w:rPr>
          <w:spacing w:val="-1"/>
        </w:rPr>
        <w:t xml:space="preserve"> </w:t>
      </w:r>
      <w:r>
        <w:t>analysis</w:t>
      </w:r>
    </w:p>
    <w:p w14:paraId="37919EFF" w14:textId="77777777" w:rsidR="00EB5DA7" w:rsidRDefault="00353D62">
      <w:pPr>
        <w:pStyle w:val="ListParagraph"/>
        <w:numPr>
          <w:ilvl w:val="0"/>
          <w:numId w:val="1"/>
        </w:numPr>
        <w:tabs>
          <w:tab w:val="left" w:pos="502"/>
        </w:tabs>
        <w:spacing w:before="39"/>
      </w:pPr>
      <w:r>
        <w:t>Cost utility</w:t>
      </w:r>
      <w:r>
        <w:rPr>
          <w:spacing w:val="-1"/>
        </w:rPr>
        <w:t xml:space="preserve"> </w:t>
      </w:r>
      <w:r>
        <w:t>analysis</w:t>
      </w:r>
    </w:p>
    <w:p w14:paraId="688D743A" w14:textId="77777777" w:rsidR="00EB5DA7" w:rsidRDefault="00353D62">
      <w:pPr>
        <w:pStyle w:val="ListParagraph"/>
        <w:numPr>
          <w:ilvl w:val="0"/>
          <w:numId w:val="1"/>
        </w:numPr>
        <w:tabs>
          <w:tab w:val="left" w:pos="514"/>
        </w:tabs>
        <w:ind w:left="513" w:hanging="294"/>
      </w:pPr>
      <w:r>
        <w:t xml:space="preserve">Cost </w:t>
      </w:r>
      <w:proofErr w:type="spellStart"/>
      <w:r>
        <w:t>minimisation</w:t>
      </w:r>
      <w:proofErr w:type="spellEnd"/>
      <w:r>
        <w:rPr>
          <w:spacing w:val="-1"/>
        </w:rPr>
        <w:t xml:space="preserve"> </w:t>
      </w:r>
      <w:r>
        <w:t>analysis</w:t>
      </w:r>
    </w:p>
    <w:p w14:paraId="15B0BBE0" w14:textId="77777777" w:rsidR="00EB5DA7" w:rsidRDefault="00353D62">
      <w:pPr>
        <w:pStyle w:val="ListParagraph"/>
        <w:numPr>
          <w:ilvl w:val="0"/>
          <w:numId w:val="1"/>
        </w:numPr>
        <w:tabs>
          <w:tab w:val="left" w:pos="514"/>
        </w:tabs>
        <w:spacing w:before="39"/>
        <w:ind w:left="513" w:hanging="294"/>
      </w:pPr>
      <w:r>
        <w:t>Cost benefit</w:t>
      </w:r>
      <w:r>
        <w:rPr>
          <w:spacing w:val="-1"/>
        </w:rPr>
        <w:t xml:space="preserve"> </w:t>
      </w:r>
      <w:r>
        <w:t>analysis</w:t>
      </w:r>
    </w:p>
    <w:p w14:paraId="38243BF2" w14:textId="77777777" w:rsidR="00EB5DA7" w:rsidRDefault="00353D62">
      <w:pPr>
        <w:pStyle w:val="ListParagraph"/>
        <w:numPr>
          <w:ilvl w:val="0"/>
          <w:numId w:val="1"/>
        </w:numPr>
        <w:tabs>
          <w:tab w:val="left" w:pos="502"/>
        </w:tabs>
        <w:spacing w:line="552" w:lineRule="auto"/>
        <w:ind w:left="220" w:right="8163" w:firstLine="0"/>
      </w:pPr>
      <w:r>
        <w:t>None of the above</w:t>
      </w:r>
      <w:r>
        <w:rPr>
          <w:u w:val="single"/>
        </w:rPr>
        <w:t xml:space="preserve"> </w:t>
      </w:r>
      <w:proofErr w:type="gramStart"/>
      <w:r>
        <w:rPr>
          <w:u w:val="single"/>
        </w:rPr>
        <w:t>Short</w:t>
      </w:r>
      <w:proofErr w:type="gramEnd"/>
      <w:r>
        <w:rPr>
          <w:u w:val="single"/>
        </w:rPr>
        <w:t xml:space="preserve"> answer</w:t>
      </w:r>
      <w:r>
        <w:rPr>
          <w:spacing w:val="-15"/>
          <w:u w:val="single"/>
        </w:rPr>
        <w:t xml:space="preserve"> </w:t>
      </w:r>
      <w:r>
        <w:rPr>
          <w:u w:val="single"/>
        </w:rPr>
        <w:t>questions</w:t>
      </w:r>
    </w:p>
    <w:p w14:paraId="611C75E6" w14:textId="225E2E4A" w:rsidR="00EB5DA7" w:rsidRDefault="00353D62">
      <w:pPr>
        <w:pStyle w:val="BodyText"/>
        <w:spacing w:before="1"/>
      </w:pPr>
      <w:r>
        <w:t xml:space="preserve">Question 1 of </w:t>
      </w:r>
      <w:r w:rsidR="007F52A5">
        <w:t>10</w:t>
      </w:r>
    </w:p>
    <w:p w14:paraId="1BE3E13B" w14:textId="77777777" w:rsidR="00EB5DA7" w:rsidRDefault="00EB5DA7">
      <w:pPr>
        <w:pStyle w:val="BodyText"/>
        <w:spacing w:before="8"/>
        <w:ind w:left="0"/>
        <w:rPr>
          <w:sz w:val="20"/>
        </w:rPr>
      </w:pPr>
    </w:p>
    <w:p w14:paraId="104464C3" w14:textId="77777777" w:rsidR="00EB5DA7" w:rsidRDefault="00353D62">
      <w:pPr>
        <w:pStyle w:val="BodyText"/>
        <w:spacing w:line="276" w:lineRule="auto"/>
        <w:ind w:right="1473"/>
      </w:pPr>
      <w:r>
        <w:t xml:space="preserve">What are the key questions to be answered before </w:t>
      </w:r>
      <w:proofErr w:type="gramStart"/>
      <w:r>
        <w:t>making a decision</w:t>
      </w:r>
      <w:proofErr w:type="gramEnd"/>
      <w:r>
        <w:t xml:space="preserve"> to fund an intervention in a publicly funded healthcare system such as the National Health Service in the UK?</w:t>
      </w:r>
    </w:p>
    <w:p w14:paraId="2ADA3587" w14:textId="7C1316A5" w:rsidR="00EB5DA7" w:rsidRDefault="00353D62">
      <w:pPr>
        <w:pStyle w:val="BodyText"/>
        <w:spacing w:before="201"/>
      </w:pPr>
      <w:r>
        <w:t>Question 2 of</w:t>
      </w:r>
      <w:r>
        <w:rPr>
          <w:spacing w:val="-3"/>
        </w:rPr>
        <w:t xml:space="preserve"> </w:t>
      </w:r>
      <w:r w:rsidR="007F52A5">
        <w:t>10</w:t>
      </w:r>
    </w:p>
    <w:p w14:paraId="104447B9" w14:textId="77777777" w:rsidR="00EB5DA7" w:rsidRDefault="00EB5DA7">
      <w:pPr>
        <w:pStyle w:val="BodyText"/>
        <w:spacing w:before="7"/>
        <w:ind w:left="0"/>
        <w:rPr>
          <w:sz w:val="20"/>
        </w:rPr>
      </w:pPr>
    </w:p>
    <w:p w14:paraId="26804938" w14:textId="30C295FA" w:rsidR="00EB5DA7" w:rsidRDefault="00353D62">
      <w:pPr>
        <w:pStyle w:val="BodyText"/>
        <w:spacing w:before="1" w:line="465" w:lineRule="auto"/>
        <w:ind w:right="4138"/>
      </w:pPr>
      <w:r>
        <w:t>Define ‘need’ and give an example of need at a population level? Question 3 of</w:t>
      </w:r>
      <w:r>
        <w:rPr>
          <w:spacing w:val="-1"/>
        </w:rPr>
        <w:t xml:space="preserve"> </w:t>
      </w:r>
      <w:r w:rsidR="007F52A5">
        <w:t>10</w:t>
      </w:r>
    </w:p>
    <w:p w14:paraId="2285A7FC" w14:textId="77777777" w:rsidR="00EB5DA7" w:rsidRDefault="00353D62">
      <w:pPr>
        <w:pStyle w:val="BodyText"/>
        <w:spacing w:line="276" w:lineRule="auto"/>
        <w:ind w:right="1632"/>
      </w:pPr>
      <w:r>
        <w:t>It may be harder to justify spending funds on public health interventions than other types of interventions (such as pharmaceuticals). Why is this?</w:t>
      </w:r>
    </w:p>
    <w:p w14:paraId="7C8A42B0" w14:textId="05F6A656" w:rsidR="00EB5DA7" w:rsidRDefault="00353D62">
      <w:pPr>
        <w:pStyle w:val="BodyText"/>
        <w:spacing w:before="200"/>
      </w:pPr>
      <w:r>
        <w:t>Question 4 of</w:t>
      </w:r>
      <w:r>
        <w:rPr>
          <w:spacing w:val="-3"/>
        </w:rPr>
        <w:t xml:space="preserve"> </w:t>
      </w:r>
      <w:r w:rsidR="007F52A5">
        <w:t>10</w:t>
      </w:r>
    </w:p>
    <w:p w14:paraId="5F2D5977" w14:textId="77777777" w:rsidR="00EB5DA7" w:rsidRDefault="00EB5DA7">
      <w:pPr>
        <w:pStyle w:val="BodyText"/>
        <w:spacing w:before="8"/>
        <w:ind w:left="0"/>
        <w:rPr>
          <w:sz w:val="20"/>
        </w:rPr>
      </w:pPr>
    </w:p>
    <w:p w14:paraId="69CE0A10" w14:textId="77777777" w:rsidR="00EB5DA7" w:rsidRDefault="00353D62">
      <w:pPr>
        <w:pStyle w:val="BodyText"/>
        <w:spacing w:line="465" w:lineRule="auto"/>
        <w:ind w:right="6720"/>
      </w:pPr>
      <w:r>
        <w:t>Define the term ‘economic evaluation’. Question 5 of</w:t>
      </w:r>
      <w:r>
        <w:rPr>
          <w:spacing w:val="-1"/>
        </w:rPr>
        <w:t xml:space="preserve"> </w:t>
      </w:r>
      <w:r>
        <w:t>20</w:t>
      </w:r>
    </w:p>
    <w:p w14:paraId="2064EDDE" w14:textId="5F9FC8FB" w:rsidR="00EB5DA7" w:rsidRDefault="00353D62">
      <w:pPr>
        <w:pStyle w:val="BodyText"/>
        <w:spacing w:line="465" w:lineRule="auto"/>
        <w:ind w:right="5937"/>
      </w:pPr>
      <w:r>
        <w:t>What does the term ‘opportunity cost’ refer to? Question 6 of</w:t>
      </w:r>
      <w:r>
        <w:rPr>
          <w:spacing w:val="-1"/>
        </w:rPr>
        <w:t xml:space="preserve"> </w:t>
      </w:r>
      <w:r w:rsidR="007F52A5">
        <w:t>10</w:t>
      </w:r>
    </w:p>
    <w:p w14:paraId="5B062042" w14:textId="77777777" w:rsidR="00EB5DA7" w:rsidRDefault="00353D62">
      <w:pPr>
        <w:pStyle w:val="BodyText"/>
      </w:pPr>
      <w:r>
        <w:t>Define ‘marginal cost’.</w:t>
      </w:r>
    </w:p>
    <w:p w14:paraId="1510702D" w14:textId="77777777" w:rsidR="00EB5DA7" w:rsidRDefault="00EB5DA7">
      <w:pPr>
        <w:sectPr w:rsidR="00EB5DA7">
          <w:pgSz w:w="11910" w:h="16840"/>
          <w:pgMar w:top="1360" w:right="0" w:bottom="280" w:left="1220" w:header="720" w:footer="720" w:gutter="0"/>
          <w:cols w:space="720"/>
        </w:sectPr>
      </w:pPr>
    </w:p>
    <w:p w14:paraId="32AC2CEA" w14:textId="021D3D8A" w:rsidR="00EB5DA7" w:rsidRDefault="00353D62">
      <w:pPr>
        <w:pStyle w:val="BodyText"/>
        <w:spacing w:before="77"/>
      </w:pPr>
      <w:r>
        <w:lastRenderedPageBreak/>
        <w:t>Question 7 of</w:t>
      </w:r>
      <w:r>
        <w:rPr>
          <w:spacing w:val="-3"/>
        </w:rPr>
        <w:t xml:space="preserve"> </w:t>
      </w:r>
      <w:r w:rsidR="007F52A5">
        <w:t>10</w:t>
      </w:r>
    </w:p>
    <w:p w14:paraId="1243DA30" w14:textId="77777777" w:rsidR="00EB5DA7" w:rsidRDefault="00EB5DA7">
      <w:pPr>
        <w:pStyle w:val="BodyText"/>
        <w:spacing w:before="8"/>
        <w:ind w:left="0"/>
        <w:rPr>
          <w:sz w:val="20"/>
        </w:rPr>
      </w:pPr>
    </w:p>
    <w:p w14:paraId="50161A5C" w14:textId="4DB725DA" w:rsidR="00EB5DA7" w:rsidRDefault="00353D62">
      <w:pPr>
        <w:pStyle w:val="BodyText"/>
        <w:spacing w:line="465" w:lineRule="auto"/>
        <w:ind w:right="5191"/>
      </w:pPr>
      <w:r>
        <w:t>What are the four main types of economic evaluation? Question 8 of</w:t>
      </w:r>
      <w:r>
        <w:rPr>
          <w:spacing w:val="-1"/>
        </w:rPr>
        <w:t xml:space="preserve"> </w:t>
      </w:r>
      <w:r w:rsidR="007F52A5">
        <w:t>1</w:t>
      </w:r>
      <w:r>
        <w:t>0</w:t>
      </w:r>
    </w:p>
    <w:p w14:paraId="7AFE1ABA" w14:textId="77777777" w:rsidR="00EB5DA7" w:rsidRDefault="00353D62">
      <w:pPr>
        <w:pStyle w:val="BodyText"/>
        <w:spacing w:line="276" w:lineRule="auto"/>
        <w:ind w:right="1706"/>
      </w:pPr>
      <w:r>
        <w:t>What are the disadvantages of using Quality Adjusted Life Years (QALYs) as the basis for making resource allocation decisions?</w:t>
      </w:r>
    </w:p>
    <w:p w14:paraId="01545393" w14:textId="3959798A" w:rsidR="00EB5DA7" w:rsidRDefault="00353D62">
      <w:pPr>
        <w:pStyle w:val="BodyText"/>
        <w:spacing w:before="201"/>
      </w:pPr>
      <w:r>
        <w:t xml:space="preserve">Question 9 of </w:t>
      </w:r>
      <w:r w:rsidR="007F52A5">
        <w:t>1</w:t>
      </w:r>
      <w:r>
        <w:t>0</w:t>
      </w:r>
    </w:p>
    <w:p w14:paraId="1B16E793" w14:textId="77777777" w:rsidR="00EB5DA7" w:rsidRDefault="00EB5DA7">
      <w:pPr>
        <w:pStyle w:val="BodyText"/>
        <w:spacing w:before="7"/>
        <w:ind w:left="0"/>
        <w:rPr>
          <w:sz w:val="20"/>
        </w:rPr>
      </w:pPr>
    </w:p>
    <w:p w14:paraId="58BEBC95" w14:textId="206E9880" w:rsidR="00EB5DA7" w:rsidRDefault="00353D62">
      <w:pPr>
        <w:pStyle w:val="BodyText"/>
        <w:spacing w:before="1" w:line="465" w:lineRule="auto"/>
        <w:ind w:right="2807"/>
      </w:pPr>
      <w:r>
        <w:t xml:space="preserve">What are the principles of bioethics put forward by Beauchamp and Childress? Question 10 </w:t>
      </w:r>
      <w:r w:rsidR="007F52A5">
        <w:t>of 10</w:t>
      </w:r>
    </w:p>
    <w:p w14:paraId="33634FBE" w14:textId="549F6EA6" w:rsidR="00EB5DA7" w:rsidRDefault="00353D62" w:rsidP="007F52A5">
      <w:pPr>
        <w:pStyle w:val="BodyText"/>
        <w:spacing w:line="465" w:lineRule="auto"/>
        <w:ind w:right="3259"/>
      </w:pPr>
      <w:r>
        <w:t xml:space="preserve">What are the rules of bioethics put forward by Beauchamp and Childress? </w:t>
      </w:r>
    </w:p>
    <w:p w14:paraId="5F35AE39" w14:textId="5D3F7E15" w:rsidR="00EB5DA7" w:rsidRDefault="00353D62">
      <w:pPr>
        <w:pStyle w:val="BodyText"/>
        <w:spacing w:line="465" w:lineRule="auto"/>
        <w:ind w:right="3259"/>
      </w:pPr>
      <w:r>
        <w:rPr>
          <w:u w:val="single"/>
        </w:rPr>
        <w:t>Interactive exercises</w:t>
      </w:r>
    </w:p>
    <w:p w14:paraId="2969B0E0" w14:textId="54888A3D" w:rsidR="00EB5DA7" w:rsidRDefault="00353D62">
      <w:pPr>
        <w:pStyle w:val="BodyText"/>
        <w:spacing w:before="16"/>
        <w:ind w:left="219" w:right="1914"/>
        <w:jc w:val="both"/>
      </w:pPr>
      <w:r>
        <w:t xml:space="preserve">Access the </w:t>
      </w:r>
      <w:r w:rsidR="00091380">
        <w:t>England OHID</w:t>
      </w:r>
      <w:r>
        <w:t xml:space="preserve"> Spend and Outcome Tool at the link below (SPOT). Use a </w:t>
      </w:r>
      <w:r w:rsidR="00091380">
        <w:t xml:space="preserve">Local Authority </w:t>
      </w:r>
      <w:r>
        <w:t xml:space="preserve">of your choice, </w:t>
      </w:r>
      <w:proofErr w:type="spellStart"/>
      <w:r>
        <w:t>familiarise</w:t>
      </w:r>
      <w:proofErr w:type="spellEnd"/>
      <w:r>
        <w:t xml:space="preserve"> yourself with the SPOT output and reflect on the reasons for the findings and how the issues can be addressed.</w:t>
      </w:r>
    </w:p>
    <w:p w14:paraId="56B357FE" w14:textId="397DD246" w:rsidR="00EB5DA7" w:rsidRDefault="00091380">
      <w:pPr>
        <w:pStyle w:val="BodyText"/>
        <w:spacing w:line="252" w:lineRule="exact"/>
        <w:ind w:left="219"/>
      </w:pPr>
      <w:hyperlink r:id="rId5" w:anchor="!/" w:history="1">
        <w:r w:rsidRPr="00091380">
          <w:rPr>
            <w:rStyle w:val="Hyperlink"/>
          </w:rPr>
          <w:t>https://analytics.phe.gov.uk/apps/spend-and-outcomes-tool/#!/</w:t>
        </w:r>
      </w:hyperlink>
    </w:p>
    <w:p w14:paraId="39438437" w14:textId="77777777" w:rsidR="00EB5DA7" w:rsidRDefault="00EB5DA7">
      <w:pPr>
        <w:pStyle w:val="BodyText"/>
        <w:ind w:left="0"/>
        <w:rPr>
          <w:sz w:val="20"/>
        </w:rPr>
      </w:pPr>
    </w:p>
    <w:p w14:paraId="6E33FCC2" w14:textId="77777777" w:rsidR="00EB5DA7" w:rsidRDefault="00EB5DA7">
      <w:pPr>
        <w:pStyle w:val="BodyText"/>
        <w:ind w:left="0"/>
        <w:rPr>
          <w:sz w:val="20"/>
        </w:rPr>
      </w:pPr>
    </w:p>
    <w:p w14:paraId="5B7482F4" w14:textId="77777777" w:rsidR="00EB5DA7" w:rsidRDefault="00EB5DA7">
      <w:pPr>
        <w:pStyle w:val="BodyText"/>
        <w:spacing w:before="6"/>
        <w:ind w:left="0"/>
        <w:rPr>
          <w:sz w:val="23"/>
        </w:rPr>
      </w:pPr>
    </w:p>
    <w:p w14:paraId="1FD0BAD0" w14:textId="152C2446" w:rsidR="00EB5DA7" w:rsidRDefault="00353D62">
      <w:pPr>
        <w:pStyle w:val="Heading1"/>
        <w:ind w:firstLine="0"/>
        <w:rPr>
          <w:u w:val="thick"/>
        </w:rPr>
      </w:pPr>
      <w:r>
        <w:rPr>
          <w:u w:val="thick"/>
        </w:rPr>
        <w:t>Web based resources and additional resources</w:t>
      </w:r>
    </w:p>
    <w:p w14:paraId="59784A4D" w14:textId="76C740A3" w:rsidR="00091380" w:rsidRDefault="00091380">
      <w:pPr>
        <w:pStyle w:val="Heading1"/>
        <w:ind w:firstLine="0"/>
        <w:rPr>
          <w:u w:val="thick"/>
        </w:rPr>
      </w:pPr>
    </w:p>
    <w:p w14:paraId="5507B728" w14:textId="240A62CF" w:rsidR="00091380" w:rsidRDefault="00091380" w:rsidP="00086622">
      <w:pPr>
        <w:pStyle w:val="Heading1"/>
        <w:ind w:hanging="220"/>
        <w:rPr>
          <w:u w:val="thick"/>
        </w:rPr>
      </w:pPr>
    </w:p>
    <w:p w14:paraId="3D7D5A8B" w14:textId="0D075AF2" w:rsidR="00091380" w:rsidRDefault="00091380">
      <w:pPr>
        <w:pStyle w:val="Heading1"/>
        <w:ind w:firstLine="0"/>
        <w:rPr>
          <w:u w:val="thick"/>
        </w:rPr>
      </w:pPr>
    </w:p>
    <w:p w14:paraId="6B83D9C0" w14:textId="77777777" w:rsidR="00091380" w:rsidRDefault="00091380" w:rsidP="00091380">
      <w:pPr>
        <w:pStyle w:val="Heading1"/>
        <w:numPr>
          <w:ilvl w:val="0"/>
          <w:numId w:val="7"/>
        </w:numPr>
        <w:rPr>
          <w:u w:val="thick"/>
        </w:rPr>
      </w:pPr>
      <w:hyperlink r:id="rId6" w:history="1">
        <w:r w:rsidRPr="00091380">
          <w:rPr>
            <w:rStyle w:val="Hyperlink"/>
          </w:rPr>
          <w:t>NHS England Guide to commissioning</w:t>
        </w:r>
      </w:hyperlink>
      <w:r>
        <w:rPr>
          <w:u w:val="thick"/>
        </w:rPr>
        <w:t xml:space="preserve"> </w:t>
      </w:r>
    </w:p>
    <w:p w14:paraId="6E389E39" w14:textId="6AD29DC4" w:rsidR="00091380" w:rsidRPr="00091380" w:rsidRDefault="00091380" w:rsidP="00091380">
      <w:pPr>
        <w:pStyle w:val="Heading1"/>
        <w:numPr>
          <w:ilvl w:val="0"/>
          <w:numId w:val="7"/>
        </w:numPr>
        <w:rPr>
          <w:u w:val="thick"/>
        </w:rPr>
      </w:pPr>
      <w:hyperlink r:id="rId7">
        <w:r>
          <w:rPr>
            <w:color w:val="0000FF"/>
            <w:u w:val="thick" w:color="0000FF"/>
          </w:rPr>
          <w:t>BMJ series on economic</w:t>
        </w:r>
        <w:r>
          <w:rPr>
            <w:color w:val="0000FF"/>
            <w:u w:val="thick" w:color="0000FF"/>
          </w:rPr>
          <w:t xml:space="preserve"> </w:t>
        </w:r>
        <w:r>
          <w:rPr>
            <w:color w:val="0000FF"/>
            <w:u w:val="thick" w:color="0000FF"/>
          </w:rPr>
          <w:t>evaluation</w:t>
        </w:r>
      </w:hyperlink>
    </w:p>
    <w:p w14:paraId="40E51AAE" w14:textId="1AAC6E61" w:rsidR="00091380" w:rsidRPr="00091380" w:rsidRDefault="00091380" w:rsidP="00091380">
      <w:pPr>
        <w:pStyle w:val="Heading1"/>
        <w:numPr>
          <w:ilvl w:val="0"/>
          <w:numId w:val="7"/>
        </w:numPr>
        <w:rPr>
          <w:u w:val="thick"/>
        </w:rPr>
      </w:pPr>
      <w:hyperlink r:id="rId8" w:history="1">
        <w:r w:rsidRPr="00091380">
          <w:rPr>
            <w:rStyle w:val="Hyperlink"/>
          </w:rPr>
          <w:t xml:space="preserve">Information from NHS England on </w:t>
        </w:r>
        <w:proofErr w:type="spellStart"/>
        <w:r w:rsidRPr="00091380">
          <w:rPr>
            <w:rStyle w:val="Hyperlink"/>
          </w:rPr>
          <w:t>Specialised</w:t>
        </w:r>
        <w:proofErr w:type="spellEnd"/>
        <w:r w:rsidRPr="00091380">
          <w:rPr>
            <w:rStyle w:val="Hyperlink"/>
          </w:rPr>
          <w:t xml:space="preserve"> Commissioning</w:t>
        </w:r>
      </w:hyperlink>
      <w:r>
        <w:rPr>
          <w:color w:val="0000FF"/>
          <w:u w:val="thick" w:color="0000FF"/>
        </w:rPr>
        <w:t xml:space="preserve"> </w:t>
      </w:r>
    </w:p>
    <w:p w14:paraId="641338B5" w14:textId="20FD03A5" w:rsidR="00091380" w:rsidRDefault="00091380" w:rsidP="00091380">
      <w:pPr>
        <w:pStyle w:val="Heading1"/>
        <w:numPr>
          <w:ilvl w:val="0"/>
          <w:numId w:val="7"/>
        </w:numPr>
        <w:rPr>
          <w:u w:val="thick"/>
        </w:rPr>
      </w:pPr>
      <w:hyperlink r:id="rId9" w:history="1">
        <w:r w:rsidRPr="00091380">
          <w:rPr>
            <w:rStyle w:val="Hyperlink"/>
          </w:rPr>
          <w:t>NHS Economic Evaluation Database (NHS EED</w:t>
        </w:r>
      </w:hyperlink>
      <w:r w:rsidRPr="00091380">
        <w:rPr>
          <w:u w:val="thick"/>
        </w:rPr>
        <w:t>)</w:t>
      </w:r>
    </w:p>
    <w:p w14:paraId="25819B46" w14:textId="359AA910" w:rsidR="00091380" w:rsidRDefault="00091380" w:rsidP="00091380">
      <w:pPr>
        <w:pStyle w:val="Heading1"/>
        <w:numPr>
          <w:ilvl w:val="0"/>
          <w:numId w:val="7"/>
        </w:numPr>
        <w:rPr>
          <w:u w:val="thick"/>
        </w:rPr>
      </w:pPr>
      <w:hyperlink r:id="rId10" w:history="1">
        <w:r w:rsidRPr="00091380">
          <w:rPr>
            <w:rStyle w:val="Hyperlink"/>
          </w:rPr>
          <w:t>PHE Guide to health economics for Public Health teams</w:t>
        </w:r>
      </w:hyperlink>
    </w:p>
    <w:p w14:paraId="0954AC00" w14:textId="01C0DA6F" w:rsidR="00091380" w:rsidRDefault="00091380" w:rsidP="00091380">
      <w:pPr>
        <w:pStyle w:val="Heading1"/>
        <w:numPr>
          <w:ilvl w:val="0"/>
          <w:numId w:val="7"/>
        </w:numPr>
        <w:rPr>
          <w:u w:val="thick"/>
        </w:rPr>
      </w:pPr>
      <w:hyperlink r:id="rId11" w:history="1">
        <w:r w:rsidRPr="00091380">
          <w:rPr>
            <w:rStyle w:val="Hyperlink"/>
          </w:rPr>
          <w:t>UK NICE Guide to assessing cost-effectiveness</w:t>
        </w:r>
      </w:hyperlink>
    </w:p>
    <w:p w14:paraId="5E888853" w14:textId="07D40429" w:rsidR="00091380" w:rsidRDefault="00086622" w:rsidP="00091380">
      <w:pPr>
        <w:pStyle w:val="Heading1"/>
        <w:numPr>
          <w:ilvl w:val="0"/>
          <w:numId w:val="7"/>
        </w:numPr>
        <w:rPr>
          <w:u w:val="thick"/>
        </w:rPr>
      </w:pPr>
      <w:r>
        <w:rPr>
          <w:u w:val="thick"/>
        </w:rPr>
        <w:t xml:space="preserve">UK NHS </w:t>
      </w:r>
      <w:hyperlink r:id="rId12" w:history="1">
        <w:r w:rsidRPr="00086622">
          <w:rPr>
            <w:rStyle w:val="Hyperlink"/>
          </w:rPr>
          <w:t>Commissioning Policy: Ethical framework for priority setting and resource allocation</w:t>
        </w:r>
      </w:hyperlink>
    </w:p>
    <w:p w14:paraId="6BB04626" w14:textId="4D8B6CFC" w:rsidR="00086622" w:rsidRDefault="00086622" w:rsidP="00091380">
      <w:pPr>
        <w:pStyle w:val="Heading1"/>
        <w:numPr>
          <w:ilvl w:val="0"/>
          <w:numId w:val="7"/>
        </w:numPr>
        <w:rPr>
          <w:u w:val="thick"/>
        </w:rPr>
      </w:pPr>
      <w:hyperlink r:id="rId13" w:history="1">
        <w:r w:rsidRPr="00086622">
          <w:rPr>
            <w:rStyle w:val="Hyperlink"/>
          </w:rPr>
          <w:t xml:space="preserve">Nuffield Trust policy briefing on ‘fair </w:t>
        </w:r>
        <w:proofErr w:type="spellStart"/>
        <w:r w:rsidRPr="00086622">
          <w:rPr>
            <w:rStyle w:val="Hyperlink"/>
          </w:rPr>
          <w:t>prioritisation</w:t>
        </w:r>
        <w:proofErr w:type="spellEnd"/>
        <w:r w:rsidRPr="00086622">
          <w:rPr>
            <w:rStyle w:val="Hyperlink"/>
          </w:rPr>
          <w:t>’ (2021)</w:t>
        </w:r>
      </w:hyperlink>
    </w:p>
    <w:p w14:paraId="5C00BEC1" w14:textId="77777777" w:rsidR="00091380" w:rsidRDefault="00091380">
      <w:pPr>
        <w:pStyle w:val="Heading1"/>
        <w:ind w:firstLine="0"/>
      </w:pPr>
    </w:p>
    <w:p w14:paraId="259B6DD1" w14:textId="77777777" w:rsidR="00EB5DA7" w:rsidRDefault="00EB5DA7">
      <w:pPr>
        <w:pStyle w:val="BodyText"/>
        <w:spacing w:before="9" w:after="1"/>
        <w:ind w:left="0"/>
        <w:rPr>
          <w:b/>
          <w:sz w:val="20"/>
        </w:rPr>
      </w:pPr>
    </w:p>
    <w:p w14:paraId="279D9692" w14:textId="77777777" w:rsidR="00EB5DA7" w:rsidRDefault="00EB5DA7">
      <w:pPr>
        <w:pStyle w:val="BodyText"/>
        <w:ind w:left="0"/>
        <w:rPr>
          <w:b/>
          <w:sz w:val="20"/>
        </w:rPr>
      </w:pPr>
    </w:p>
    <w:p w14:paraId="63A6331B" w14:textId="77777777" w:rsidR="00EB5DA7" w:rsidRDefault="00EB5DA7">
      <w:pPr>
        <w:pStyle w:val="BodyText"/>
        <w:spacing w:before="7" w:after="1"/>
        <w:ind w:left="0"/>
        <w:rPr>
          <w:b/>
        </w:rPr>
      </w:pPr>
    </w:p>
    <w:p w14:paraId="11C30CEB" w14:textId="77777777" w:rsidR="002735CB" w:rsidRDefault="002735CB"/>
    <w:sectPr w:rsidR="002735CB">
      <w:pgSz w:w="11910" w:h="16840"/>
      <w:pgMar w:top="1360" w:right="0" w:bottom="280" w:left="12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62428"/>
    <w:multiLevelType w:val="hybridMultilevel"/>
    <w:tmpl w:val="9D4284BA"/>
    <w:lvl w:ilvl="0" w:tplc="72D4B444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4282DA3C">
      <w:numFmt w:val="bullet"/>
      <w:lvlText w:val="•"/>
      <w:lvlJc w:val="left"/>
      <w:pPr>
        <w:ind w:left="1518" w:hanging="282"/>
      </w:pPr>
      <w:rPr>
        <w:rFonts w:hint="default"/>
      </w:rPr>
    </w:lvl>
    <w:lvl w:ilvl="2" w:tplc="C47087F6">
      <w:numFmt w:val="bullet"/>
      <w:lvlText w:val="•"/>
      <w:lvlJc w:val="left"/>
      <w:pPr>
        <w:ind w:left="2536" w:hanging="282"/>
      </w:pPr>
      <w:rPr>
        <w:rFonts w:hint="default"/>
      </w:rPr>
    </w:lvl>
    <w:lvl w:ilvl="3" w:tplc="48E6176E">
      <w:numFmt w:val="bullet"/>
      <w:lvlText w:val="•"/>
      <w:lvlJc w:val="left"/>
      <w:pPr>
        <w:ind w:left="3555" w:hanging="282"/>
      </w:pPr>
      <w:rPr>
        <w:rFonts w:hint="default"/>
      </w:rPr>
    </w:lvl>
    <w:lvl w:ilvl="4" w:tplc="506477A4">
      <w:numFmt w:val="bullet"/>
      <w:lvlText w:val="•"/>
      <w:lvlJc w:val="left"/>
      <w:pPr>
        <w:ind w:left="4573" w:hanging="282"/>
      </w:pPr>
      <w:rPr>
        <w:rFonts w:hint="default"/>
      </w:rPr>
    </w:lvl>
    <w:lvl w:ilvl="5" w:tplc="5DE82B10">
      <w:numFmt w:val="bullet"/>
      <w:lvlText w:val="•"/>
      <w:lvlJc w:val="left"/>
      <w:pPr>
        <w:ind w:left="5592" w:hanging="282"/>
      </w:pPr>
      <w:rPr>
        <w:rFonts w:hint="default"/>
      </w:rPr>
    </w:lvl>
    <w:lvl w:ilvl="6" w:tplc="794830CA">
      <w:numFmt w:val="bullet"/>
      <w:lvlText w:val="•"/>
      <w:lvlJc w:val="left"/>
      <w:pPr>
        <w:ind w:left="6610" w:hanging="282"/>
      </w:pPr>
      <w:rPr>
        <w:rFonts w:hint="default"/>
      </w:rPr>
    </w:lvl>
    <w:lvl w:ilvl="7" w:tplc="13FE5CBA">
      <w:numFmt w:val="bullet"/>
      <w:lvlText w:val="•"/>
      <w:lvlJc w:val="left"/>
      <w:pPr>
        <w:ind w:left="7629" w:hanging="282"/>
      </w:pPr>
      <w:rPr>
        <w:rFonts w:hint="default"/>
      </w:rPr>
    </w:lvl>
    <w:lvl w:ilvl="8" w:tplc="C5B4394E">
      <w:numFmt w:val="bullet"/>
      <w:lvlText w:val="•"/>
      <w:lvlJc w:val="left"/>
      <w:pPr>
        <w:ind w:left="8647" w:hanging="282"/>
      </w:pPr>
      <w:rPr>
        <w:rFonts w:hint="default"/>
      </w:rPr>
    </w:lvl>
  </w:abstractNum>
  <w:abstractNum w:abstractNumId="1" w15:restartNumberingAfterBreak="0">
    <w:nsid w:val="0E3954AD"/>
    <w:multiLevelType w:val="hybridMultilevel"/>
    <w:tmpl w:val="7AFC85C0"/>
    <w:lvl w:ilvl="0" w:tplc="A87665C8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1938D7FE">
      <w:numFmt w:val="bullet"/>
      <w:lvlText w:val="•"/>
      <w:lvlJc w:val="left"/>
      <w:pPr>
        <w:ind w:left="1518" w:hanging="282"/>
      </w:pPr>
      <w:rPr>
        <w:rFonts w:hint="default"/>
      </w:rPr>
    </w:lvl>
    <w:lvl w:ilvl="2" w:tplc="DE6C88B2">
      <w:numFmt w:val="bullet"/>
      <w:lvlText w:val="•"/>
      <w:lvlJc w:val="left"/>
      <w:pPr>
        <w:ind w:left="2536" w:hanging="282"/>
      </w:pPr>
      <w:rPr>
        <w:rFonts w:hint="default"/>
      </w:rPr>
    </w:lvl>
    <w:lvl w:ilvl="3" w:tplc="8ECA724C">
      <w:numFmt w:val="bullet"/>
      <w:lvlText w:val="•"/>
      <w:lvlJc w:val="left"/>
      <w:pPr>
        <w:ind w:left="3555" w:hanging="282"/>
      </w:pPr>
      <w:rPr>
        <w:rFonts w:hint="default"/>
      </w:rPr>
    </w:lvl>
    <w:lvl w:ilvl="4" w:tplc="5F4A0160">
      <w:numFmt w:val="bullet"/>
      <w:lvlText w:val="•"/>
      <w:lvlJc w:val="left"/>
      <w:pPr>
        <w:ind w:left="4573" w:hanging="282"/>
      </w:pPr>
      <w:rPr>
        <w:rFonts w:hint="default"/>
      </w:rPr>
    </w:lvl>
    <w:lvl w:ilvl="5" w:tplc="00503428">
      <w:numFmt w:val="bullet"/>
      <w:lvlText w:val="•"/>
      <w:lvlJc w:val="left"/>
      <w:pPr>
        <w:ind w:left="5592" w:hanging="282"/>
      </w:pPr>
      <w:rPr>
        <w:rFonts w:hint="default"/>
      </w:rPr>
    </w:lvl>
    <w:lvl w:ilvl="6" w:tplc="46906276">
      <w:numFmt w:val="bullet"/>
      <w:lvlText w:val="•"/>
      <w:lvlJc w:val="left"/>
      <w:pPr>
        <w:ind w:left="6610" w:hanging="282"/>
      </w:pPr>
      <w:rPr>
        <w:rFonts w:hint="default"/>
      </w:rPr>
    </w:lvl>
    <w:lvl w:ilvl="7" w:tplc="CD8C1FFA">
      <w:numFmt w:val="bullet"/>
      <w:lvlText w:val="•"/>
      <w:lvlJc w:val="left"/>
      <w:pPr>
        <w:ind w:left="7629" w:hanging="282"/>
      </w:pPr>
      <w:rPr>
        <w:rFonts w:hint="default"/>
      </w:rPr>
    </w:lvl>
    <w:lvl w:ilvl="8" w:tplc="17FA3426">
      <w:numFmt w:val="bullet"/>
      <w:lvlText w:val="•"/>
      <w:lvlJc w:val="left"/>
      <w:pPr>
        <w:ind w:left="8647" w:hanging="282"/>
      </w:pPr>
      <w:rPr>
        <w:rFonts w:hint="default"/>
      </w:rPr>
    </w:lvl>
  </w:abstractNum>
  <w:abstractNum w:abstractNumId="2" w15:restartNumberingAfterBreak="0">
    <w:nsid w:val="1E251DF6"/>
    <w:multiLevelType w:val="hybridMultilevel"/>
    <w:tmpl w:val="53B244AA"/>
    <w:lvl w:ilvl="0" w:tplc="AF862B08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5D308B0E">
      <w:numFmt w:val="bullet"/>
      <w:lvlText w:val="•"/>
      <w:lvlJc w:val="left"/>
      <w:pPr>
        <w:ind w:left="1518" w:hanging="282"/>
      </w:pPr>
      <w:rPr>
        <w:rFonts w:hint="default"/>
      </w:rPr>
    </w:lvl>
    <w:lvl w:ilvl="2" w:tplc="31E47026">
      <w:numFmt w:val="bullet"/>
      <w:lvlText w:val="•"/>
      <w:lvlJc w:val="left"/>
      <w:pPr>
        <w:ind w:left="2536" w:hanging="282"/>
      </w:pPr>
      <w:rPr>
        <w:rFonts w:hint="default"/>
      </w:rPr>
    </w:lvl>
    <w:lvl w:ilvl="3" w:tplc="E2649B22">
      <w:numFmt w:val="bullet"/>
      <w:lvlText w:val="•"/>
      <w:lvlJc w:val="left"/>
      <w:pPr>
        <w:ind w:left="3555" w:hanging="282"/>
      </w:pPr>
      <w:rPr>
        <w:rFonts w:hint="default"/>
      </w:rPr>
    </w:lvl>
    <w:lvl w:ilvl="4" w:tplc="E68E8B88">
      <w:numFmt w:val="bullet"/>
      <w:lvlText w:val="•"/>
      <w:lvlJc w:val="left"/>
      <w:pPr>
        <w:ind w:left="4573" w:hanging="282"/>
      </w:pPr>
      <w:rPr>
        <w:rFonts w:hint="default"/>
      </w:rPr>
    </w:lvl>
    <w:lvl w:ilvl="5" w:tplc="6ACC7C74">
      <w:numFmt w:val="bullet"/>
      <w:lvlText w:val="•"/>
      <w:lvlJc w:val="left"/>
      <w:pPr>
        <w:ind w:left="5592" w:hanging="282"/>
      </w:pPr>
      <w:rPr>
        <w:rFonts w:hint="default"/>
      </w:rPr>
    </w:lvl>
    <w:lvl w:ilvl="6" w:tplc="DB68B0E0">
      <w:numFmt w:val="bullet"/>
      <w:lvlText w:val="•"/>
      <w:lvlJc w:val="left"/>
      <w:pPr>
        <w:ind w:left="6610" w:hanging="282"/>
      </w:pPr>
      <w:rPr>
        <w:rFonts w:hint="default"/>
      </w:rPr>
    </w:lvl>
    <w:lvl w:ilvl="7" w:tplc="11A68AAA">
      <w:numFmt w:val="bullet"/>
      <w:lvlText w:val="•"/>
      <w:lvlJc w:val="left"/>
      <w:pPr>
        <w:ind w:left="7629" w:hanging="282"/>
      </w:pPr>
      <w:rPr>
        <w:rFonts w:hint="default"/>
      </w:rPr>
    </w:lvl>
    <w:lvl w:ilvl="8" w:tplc="2416E94E">
      <w:numFmt w:val="bullet"/>
      <w:lvlText w:val="•"/>
      <w:lvlJc w:val="left"/>
      <w:pPr>
        <w:ind w:left="8647" w:hanging="282"/>
      </w:pPr>
      <w:rPr>
        <w:rFonts w:hint="default"/>
      </w:rPr>
    </w:lvl>
  </w:abstractNum>
  <w:abstractNum w:abstractNumId="3" w15:restartNumberingAfterBreak="0">
    <w:nsid w:val="440B2319"/>
    <w:multiLevelType w:val="hybridMultilevel"/>
    <w:tmpl w:val="6F14BD34"/>
    <w:lvl w:ilvl="0" w:tplc="E8606B4E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EFE4A204">
      <w:numFmt w:val="bullet"/>
      <w:lvlText w:val="•"/>
      <w:lvlJc w:val="left"/>
      <w:pPr>
        <w:ind w:left="1518" w:hanging="282"/>
      </w:pPr>
      <w:rPr>
        <w:rFonts w:hint="default"/>
      </w:rPr>
    </w:lvl>
    <w:lvl w:ilvl="2" w:tplc="E90E6BD0">
      <w:numFmt w:val="bullet"/>
      <w:lvlText w:val="•"/>
      <w:lvlJc w:val="left"/>
      <w:pPr>
        <w:ind w:left="2536" w:hanging="282"/>
      </w:pPr>
      <w:rPr>
        <w:rFonts w:hint="default"/>
      </w:rPr>
    </w:lvl>
    <w:lvl w:ilvl="3" w:tplc="697673DC">
      <w:numFmt w:val="bullet"/>
      <w:lvlText w:val="•"/>
      <w:lvlJc w:val="left"/>
      <w:pPr>
        <w:ind w:left="3555" w:hanging="282"/>
      </w:pPr>
      <w:rPr>
        <w:rFonts w:hint="default"/>
      </w:rPr>
    </w:lvl>
    <w:lvl w:ilvl="4" w:tplc="481E3B36">
      <w:numFmt w:val="bullet"/>
      <w:lvlText w:val="•"/>
      <w:lvlJc w:val="left"/>
      <w:pPr>
        <w:ind w:left="4573" w:hanging="282"/>
      </w:pPr>
      <w:rPr>
        <w:rFonts w:hint="default"/>
      </w:rPr>
    </w:lvl>
    <w:lvl w:ilvl="5" w:tplc="E7787C7A">
      <w:numFmt w:val="bullet"/>
      <w:lvlText w:val="•"/>
      <w:lvlJc w:val="left"/>
      <w:pPr>
        <w:ind w:left="5592" w:hanging="282"/>
      </w:pPr>
      <w:rPr>
        <w:rFonts w:hint="default"/>
      </w:rPr>
    </w:lvl>
    <w:lvl w:ilvl="6" w:tplc="EF0C5D6A">
      <w:numFmt w:val="bullet"/>
      <w:lvlText w:val="•"/>
      <w:lvlJc w:val="left"/>
      <w:pPr>
        <w:ind w:left="6610" w:hanging="282"/>
      </w:pPr>
      <w:rPr>
        <w:rFonts w:hint="default"/>
      </w:rPr>
    </w:lvl>
    <w:lvl w:ilvl="7" w:tplc="19FC1DF8">
      <w:numFmt w:val="bullet"/>
      <w:lvlText w:val="•"/>
      <w:lvlJc w:val="left"/>
      <w:pPr>
        <w:ind w:left="7629" w:hanging="282"/>
      </w:pPr>
      <w:rPr>
        <w:rFonts w:hint="default"/>
      </w:rPr>
    </w:lvl>
    <w:lvl w:ilvl="8" w:tplc="34D6476A">
      <w:numFmt w:val="bullet"/>
      <w:lvlText w:val="•"/>
      <w:lvlJc w:val="left"/>
      <w:pPr>
        <w:ind w:left="8647" w:hanging="282"/>
      </w:pPr>
      <w:rPr>
        <w:rFonts w:hint="default"/>
      </w:rPr>
    </w:lvl>
  </w:abstractNum>
  <w:abstractNum w:abstractNumId="4" w15:restartNumberingAfterBreak="0">
    <w:nsid w:val="595671EC"/>
    <w:multiLevelType w:val="hybridMultilevel"/>
    <w:tmpl w:val="6B703814"/>
    <w:lvl w:ilvl="0" w:tplc="C84C8B4C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8418FFFA">
      <w:numFmt w:val="bullet"/>
      <w:lvlText w:val="•"/>
      <w:lvlJc w:val="left"/>
      <w:pPr>
        <w:ind w:left="1518" w:hanging="282"/>
      </w:pPr>
      <w:rPr>
        <w:rFonts w:hint="default"/>
      </w:rPr>
    </w:lvl>
    <w:lvl w:ilvl="2" w:tplc="DA80DBF4">
      <w:numFmt w:val="bullet"/>
      <w:lvlText w:val="•"/>
      <w:lvlJc w:val="left"/>
      <w:pPr>
        <w:ind w:left="2536" w:hanging="282"/>
      </w:pPr>
      <w:rPr>
        <w:rFonts w:hint="default"/>
      </w:rPr>
    </w:lvl>
    <w:lvl w:ilvl="3" w:tplc="C6C4EF7A">
      <w:numFmt w:val="bullet"/>
      <w:lvlText w:val="•"/>
      <w:lvlJc w:val="left"/>
      <w:pPr>
        <w:ind w:left="3555" w:hanging="282"/>
      </w:pPr>
      <w:rPr>
        <w:rFonts w:hint="default"/>
      </w:rPr>
    </w:lvl>
    <w:lvl w:ilvl="4" w:tplc="D4404762">
      <w:numFmt w:val="bullet"/>
      <w:lvlText w:val="•"/>
      <w:lvlJc w:val="left"/>
      <w:pPr>
        <w:ind w:left="4573" w:hanging="282"/>
      </w:pPr>
      <w:rPr>
        <w:rFonts w:hint="default"/>
      </w:rPr>
    </w:lvl>
    <w:lvl w:ilvl="5" w:tplc="02749A16">
      <w:numFmt w:val="bullet"/>
      <w:lvlText w:val="•"/>
      <w:lvlJc w:val="left"/>
      <w:pPr>
        <w:ind w:left="5592" w:hanging="282"/>
      </w:pPr>
      <w:rPr>
        <w:rFonts w:hint="default"/>
      </w:rPr>
    </w:lvl>
    <w:lvl w:ilvl="6" w:tplc="D854AC92">
      <w:numFmt w:val="bullet"/>
      <w:lvlText w:val="•"/>
      <w:lvlJc w:val="left"/>
      <w:pPr>
        <w:ind w:left="6610" w:hanging="282"/>
      </w:pPr>
      <w:rPr>
        <w:rFonts w:hint="default"/>
      </w:rPr>
    </w:lvl>
    <w:lvl w:ilvl="7" w:tplc="C6DC7A6E">
      <w:numFmt w:val="bullet"/>
      <w:lvlText w:val="•"/>
      <w:lvlJc w:val="left"/>
      <w:pPr>
        <w:ind w:left="7629" w:hanging="282"/>
      </w:pPr>
      <w:rPr>
        <w:rFonts w:hint="default"/>
      </w:rPr>
    </w:lvl>
    <w:lvl w:ilvl="8" w:tplc="6F78C94C">
      <w:numFmt w:val="bullet"/>
      <w:lvlText w:val="•"/>
      <w:lvlJc w:val="left"/>
      <w:pPr>
        <w:ind w:left="8647" w:hanging="282"/>
      </w:pPr>
      <w:rPr>
        <w:rFonts w:hint="default"/>
      </w:rPr>
    </w:lvl>
  </w:abstractNum>
  <w:abstractNum w:abstractNumId="5" w15:restartNumberingAfterBreak="0">
    <w:nsid w:val="59B117D1"/>
    <w:multiLevelType w:val="hybridMultilevel"/>
    <w:tmpl w:val="DC2C2720"/>
    <w:lvl w:ilvl="0" w:tplc="0809000F">
      <w:start w:val="1"/>
      <w:numFmt w:val="decimal"/>
      <w:lvlText w:val="%1."/>
      <w:lvlJc w:val="left"/>
      <w:pPr>
        <w:ind w:left="940" w:hanging="360"/>
      </w:pPr>
    </w:lvl>
    <w:lvl w:ilvl="1" w:tplc="08090019" w:tentative="1">
      <w:start w:val="1"/>
      <w:numFmt w:val="lowerLetter"/>
      <w:lvlText w:val="%2."/>
      <w:lvlJc w:val="left"/>
      <w:pPr>
        <w:ind w:left="1660" w:hanging="360"/>
      </w:pPr>
    </w:lvl>
    <w:lvl w:ilvl="2" w:tplc="0809001B" w:tentative="1">
      <w:start w:val="1"/>
      <w:numFmt w:val="lowerRoman"/>
      <w:lvlText w:val="%3."/>
      <w:lvlJc w:val="right"/>
      <w:pPr>
        <w:ind w:left="2380" w:hanging="180"/>
      </w:pPr>
    </w:lvl>
    <w:lvl w:ilvl="3" w:tplc="0809000F" w:tentative="1">
      <w:start w:val="1"/>
      <w:numFmt w:val="decimal"/>
      <w:lvlText w:val="%4."/>
      <w:lvlJc w:val="left"/>
      <w:pPr>
        <w:ind w:left="3100" w:hanging="360"/>
      </w:pPr>
    </w:lvl>
    <w:lvl w:ilvl="4" w:tplc="08090019" w:tentative="1">
      <w:start w:val="1"/>
      <w:numFmt w:val="lowerLetter"/>
      <w:lvlText w:val="%5."/>
      <w:lvlJc w:val="left"/>
      <w:pPr>
        <w:ind w:left="3820" w:hanging="360"/>
      </w:pPr>
    </w:lvl>
    <w:lvl w:ilvl="5" w:tplc="0809001B" w:tentative="1">
      <w:start w:val="1"/>
      <w:numFmt w:val="lowerRoman"/>
      <w:lvlText w:val="%6."/>
      <w:lvlJc w:val="right"/>
      <w:pPr>
        <w:ind w:left="4540" w:hanging="180"/>
      </w:pPr>
    </w:lvl>
    <w:lvl w:ilvl="6" w:tplc="0809000F" w:tentative="1">
      <w:start w:val="1"/>
      <w:numFmt w:val="decimal"/>
      <w:lvlText w:val="%7."/>
      <w:lvlJc w:val="left"/>
      <w:pPr>
        <w:ind w:left="5260" w:hanging="360"/>
      </w:pPr>
    </w:lvl>
    <w:lvl w:ilvl="7" w:tplc="08090019" w:tentative="1">
      <w:start w:val="1"/>
      <w:numFmt w:val="lowerLetter"/>
      <w:lvlText w:val="%8."/>
      <w:lvlJc w:val="left"/>
      <w:pPr>
        <w:ind w:left="5980" w:hanging="360"/>
      </w:pPr>
    </w:lvl>
    <w:lvl w:ilvl="8" w:tplc="0809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6" w15:restartNumberingAfterBreak="0">
    <w:nsid w:val="6F6B338B"/>
    <w:multiLevelType w:val="hybridMultilevel"/>
    <w:tmpl w:val="0D000612"/>
    <w:lvl w:ilvl="0" w:tplc="20B6491A">
      <w:start w:val="1"/>
      <w:numFmt w:val="upperLetter"/>
      <w:lvlText w:val="%1)"/>
      <w:lvlJc w:val="left"/>
      <w:pPr>
        <w:ind w:left="501" w:hanging="282"/>
      </w:pPr>
      <w:rPr>
        <w:rFonts w:ascii="Arial" w:eastAsia="Arial" w:hAnsi="Arial" w:cs="Arial" w:hint="default"/>
        <w:w w:val="99"/>
        <w:sz w:val="22"/>
        <w:szCs w:val="22"/>
      </w:rPr>
    </w:lvl>
    <w:lvl w:ilvl="1" w:tplc="CA5E1182">
      <w:numFmt w:val="bullet"/>
      <w:lvlText w:val="•"/>
      <w:lvlJc w:val="left"/>
      <w:pPr>
        <w:ind w:left="1518" w:hanging="282"/>
      </w:pPr>
      <w:rPr>
        <w:rFonts w:hint="default"/>
      </w:rPr>
    </w:lvl>
    <w:lvl w:ilvl="2" w:tplc="F1A86F4A">
      <w:numFmt w:val="bullet"/>
      <w:lvlText w:val="•"/>
      <w:lvlJc w:val="left"/>
      <w:pPr>
        <w:ind w:left="2536" w:hanging="282"/>
      </w:pPr>
      <w:rPr>
        <w:rFonts w:hint="default"/>
      </w:rPr>
    </w:lvl>
    <w:lvl w:ilvl="3" w:tplc="C77C8372">
      <w:numFmt w:val="bullet"/>
      <w:lvlText w:val="•"/>
      <w:lvlJc w:val="left"/>
      <w:pPr>
        <w:ind w:left="3555" w:hanging="282"/>
      </w:pPr>
      <w:rPr>
        <w:rFonts w:hint="default"/>
      </w:rPr>
    </w:lvl>
    <w:lvl w:ilvl="4" w:tplc="30E88164">
      <w:numFmt w:val="bullet"/>
      <w:lvlText w:val="•"/>
      <w:lvlJc w:val="left"/>
      <w:pPr>
        <w:ind w:left="4573" w:hanging="282"/>
      </w:pPr>
      <w:rPr>
        <w:rFonts w:hint="default"/>
      </w:rPr>
    </w:lvl>
    <w:lvl w:ilvl="5" w:tplc="45C2B65C">
      <w:numFmt w:val="bullet"/>
      <w:lvlText w:val="•"/>
      <w:lvlJc w:val="left"/>
      <w:pPr>
        <w:ind w:left="5592" w:hanging="282"/>
      </w:pPr>
      <w:rPr>
        <w:rFonts w:hint="default"/>
      </w:rPr>
    </w:lvl>
    <w:lvl w:ilvl="6" w:tplc="66BA5720">
      <w:numFmt w:val="bullet"/>
      <w:lvlText w:val="•"/>
      <w:lvlJc w:val="left"/>
      <w:pPr>
        <w:ind w:left="6610" w:hanging="282"/>
      </w:pPr>
      <w:rPr>
        <w:rFonts w:hint="default"/>
      </w:rPr>
    </w:lvl>
    <w:lvl w:ilvl="7" w:tplc="CCFED534">
      <w:numFmt w:val="bullet"/>
      <w:lvlText w:val="•"/>
      <w:lvlJc w:val="left"/>
      <w:pPr>
        <w:ind w:left="7629" w:hanging="282"/>
      </w:pPr>
      <w:rPr>
        <w:rFonts w:hint="default"/>
      </w:rPr>
    </w:lvl>
    <w:lvl w:ilvl="8" w:tplc="C810CB1E">
      <w:numFmt w:val="bullet"/>
      <w:lvlText w:val="•"/>
      <w:lvlJc w:val="left"/>
      <w:pPr>
        <w:ind w:left="8647" w:hanging="282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DA7"/>
    <w:rsid w:val="00086622"/>
    <w:rsid w:val="00091380"/>
    <w:rsid w:val="002735CB"/>
    <w:rsid w:val="002C7C2F"/>
    <w:rsid w:val="0032016B"/>
    <w:rsid w:val="00353D62"/>
    <w:rsid w:val="007F52A5"/>
    <w:rsid w:val="00EB5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C1992"/>
  <w15:docId w15:val="{36C13AD0-D37F-42F5-AD31-02753E45E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220" w:hanging="3589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20"/>
    </w:pPr>
  </w:style>
  <w:style w:type="paragraph" w:styleId="ListParagraph">
    <w:name w:val="List Paragraph"/>
    <w:basedOn w:val="Normal"/>
    <w:uiPriority w:val="1"/>
    <w:qFormat/>
    <w:pPr>
      <w:spacing w:before="37"/>
      <w:ind w:left="501" w:hanging="294"/>
    </w:pPr>
  </w:style>
  <w:style w:type="paragraph" w:customStyle="1" w:styleId="TableParagraph">
    <w:name w:val="Table Paragraph"/>
    <w:basedOn w:val="Normal"/>
    <w:uiPriority w:val="1"/>
    <w:qFormat/>
    <w:pPr>
      <w:ind w:left="107"/>
    </w:pPr>
    <w:rPr>
      <w:u w:val="single" w:color="000000"/>
    </w:rPr>
  </w:style>
  <w:style w:type="character" w:styleId="Hyperlink">
    <w:name w:val="Hyperlink"/>
    <w:basedOn w:val="DefaultParagraphFont"/>
    <w:uiPriority w:val="99"/>
    <w:unhideWhenUsed/>
    <w:rsid w:val="002C7C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7C2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9138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gland.nhs.uk/commissioning/spec-services/" TargetMode="External"/><Relationship Id="rId13" Type="http://schemas.openxmlformats.org/officeDocument/2006/relationships/hyperlink" Target="https://www.nuffieldtrust.org.uk/news-item/questions-of-fairness-how-should-the-nhs-prioritise-people-waiting-for-car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bmj.com/specialties/economics-notes" TargetMode="External"/><Relationship Id="rId12" Type="http://schemas.openxmlformats.org/officeDocument/2006/relationships/hyperlink" Target="https://www.england.nhs.uk/wp-content/uploads/2013/04/cp-0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ngland.nhs.uk/commissioning/" TargetMode="External"/><Relationship Id="rId11" Type="http://schemas.openxmlformats.org/officeDocument/2006/relationships/hyperlink" Target="https://www.nice.org.uk/process/pmg6/chapter/assessing-cost-effectiveness" TargetMode="External"/><Relationship Id="rId5" Type="http://schemas.openxmlformats.org/officeDocument/2006/relationships/hyperlink" Target="https://analytics.phe.gov.uk/apps/spend-and-outcomes-tool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gov.uk/guidance/health-economics-a-guide-for-public-health-team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rk.ac.uk/crd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3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7 Decision making in the health care sector – the role of public health</vt:lpstr>
    </vt:vector>
  </TitlesOfParts>
  <Company/>
  <LinksUpToDate>false</LinksUpToDate>
  <CharactersWithSpaces>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7 Decision making in the health care sector – the role of public health</dc:title>
  <dc:creator>badrishanthi</dc:creator>
  <cp:lastModifiedBy>Editors</cp:lastModifiedBy>
  <cp:revision>5</cp:revision>
  <dcterms:created xsi:type="dcterms:W3CDTF">2023-11-13T15:02:00Z</dcterms:created>
  <dcterms:modified xsi:type="dcterms:W3CDTF">2023-11-16T11:46:00Z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2012-07-10T00:00:00Z</vt:filetime>
  </property>
  <property fmtid="{D5CDD505-2E9C-101B-9397-08002B2CF9AE}" pid="3" name="Creator">
    <vt:lpwstr>Acrobat PDFMaker 10.1 for Word</vt:lpwstr>
  </property>
  <property fmtid="{D5CDD505-2E9C-101B-9397-08002B2CF9AE}" pid="4" name="LastSaved">
    <vt:filetime>2022-07-08T00:00:00Z</vt:filetime>
  </property>
</Properties>
</file>