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05F" w:rsidRPr="0022105F" w:rsidRDefault="0022105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22105F">
        <w:rPr>
          <w:rFonts w:ascii="Times New Roman" w:eastAsia="맑은 고딕" w:hAnsi="Times New Roman" w:cs="Times New Roman"/>
          <w:b/>
          <w:kern w:val="0"/>
          <w:sz w:val="32"/>
          <w:szCs w:val="32"/>
        </w:rPr>
        <w:t xml:space="preserve">Chapter 3 </w:t>
      </w: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General </w:t>
      </w:r>
    </w:p>
    <w:p w:rsidR="0022105F" w:rsidRDefault="00597B8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97B8E">
        <w:rPr>
          <w:rFonts w:ascii="Times New Roman" w:eastAsia="맑은 고딕" w:hAnsi="Times New Roman" w:cs="Times New Roman"/>
          <w:kern w:val="0"/>
          <w:sz w:val="24"/>
          <w:szCs w:val="24"/>
        </w:rPr>
        <w:t>Montenegro,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40E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97B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putative phosphate transporter PitB (PP1373) is involved in tellurite uptake in </w:t>
      </w:r>
      <w:r w:rsidRPr="00597B8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Pseudomonas putida </w:t>
      </w:r>
      <w:r w:rsidRPr="00597B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KT2440. </w:t>
      </w:r>
      <w:r w:rsidRPr="00597B8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Pr="00597B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97B8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167</w:t>
      </w:r>
      <w:r w:rsidRPr="00597B8E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597B8E">
        <w:rPr>
          <w:rFonts w:ascii="Times New Roman" w:eastAsia="맑은 고딕" w:hAnsi="Times New Roman" w:cs="Times New Roman"/>
          <w:kern w:val="0"/>
          <w:sz w:val="24"/>
          <w:szCs w:val="24"/>
        </w:rPr>
        <w:t>0.001002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597B8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https://doi.org/10.1099/mic.0.001002</w:t>
        </w:r>
      </w:hyperlink>
      <w:r w:rsidRPr="00597B8E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</w:p>
    <w:p w:rsidR="00D52E9C" w:rsidRDefault="00FB7F7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B7F74">
        <w:rPr>
          <w:rFonts w:ascii="Times New Roman" w:eastAsia="맑은 고딕" w:hAnsi="Times New Roman" w:cs="Times New Roman"/>
          <w:kern w:val="0"/>
          <w:sz w:val="24"/>
          <w:szCs w:val="24"/>
        </w:rPr>
        <w:t>Soares-Silva, I.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7F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B7F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Membrane transporters in the bioproduction of organic acids: state of the art and future perspectives for industrial applications. </w:t>
      </w:r>
      <w:r w:rsidRPr="00FB7F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Letters</w:t>
      </w:r>
      <w:r w:rsidRPr="00FB7F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7F7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367</w:t>
      </w:r>
      <w:r w:rsidRPr="00FB7F74">
        <w:rPr>
          <w:rFonts w:ascii="Times New Roman" w:eastAsia="맑은 고딕" w:hAnsi="Times New Roman" w:cs="Times New Roman"/>
          <w:kern w:val="0"/>
          <w:sz w:val="24"/>
          <w:szCs w:val="24"/>
        </w:rPr>
        <w:t>(15)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B7F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fnaa118.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FB7F7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https://doi.org/10.1093/femsle/fnaa118</w:t>
        </w:r>
      </w:hyperlink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52E9C" w:rsidRPr="0022105F" w:rsidRDefault="00D52E9C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Active transport</w:t>
      </w:r>
    </w:p>
    <w:p w:rsidR="001C41CA" w:rsidRDefault="00DF5C4D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DF5C4D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Kaback, H. R. (2021). It's better to be lucky than smart. </w:t>
      </w:r>
      <w:r w:rsidRPr="00DF5C4D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Annual Review of Biochemistry</w:t>
      </w:r>
      <w:r w:rsidRPr="00DF5C4D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DF5C4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90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DF5C4D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1–29.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9" w:history="1">
        <w:r w:rsidRPr="00DF5C4D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https://www.annualreviews.org/doi/abs/10.1146/annurev-biochem-011520-105008</w:t>
        </w:r>
      </w:hyperlink>
    </w:p>
    <w:p w:rsidR="00DF5C4D" w:rsidRDefault="00DF5C4D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ATP-binding cassette (ABC) pathway</w:t>
      </w:r>
    </w:p>
    <w:p w:rsidR="0022105F" w:rsidRDefault="00147F2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147F2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Benda, M.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147F2A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147F2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(2021). Influence of the ABC transporter YtrBCDEF of</w:t>
      </w:r>
      <w:r w:rsidRPr="00147F2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Bacillus subtilis</w:t>
      </w:r>
      <w:r w:rsidRPr="00147F2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on competence, biofilm formation and cell wall thickness. </w:t>
      </w:r>
      <w:r w:rsidRPr="00147F2A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Frontiers in Microbiology</w:t>
      </w:r>
      <w:r w:rsidRPr="00147F2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147F2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 761</w:t>
      </w:r>
      <w:r w:rsidRPr="00147F2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0" w:history="1">
        <w:r w:rsidRPr="00147F2A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https://www.frontiersin.org/article/10.3389/fmicb.2021.587035</w:t>
        </w:r>
      </w:hyperlink>
    </w:p>
    <w:p w:rsidR="001C41CA" w:rsidRDefault="00FB7F7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FB7F7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Rismondo, J.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FB7F74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FB7F7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(2021). EslB is required for cell wall biosynthesis and modification in </w:t>
      </w:r>
      <w:r w:rsidRPr="00FB7F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Listeria monocytogenes</w:t>
      </w:r>
      <w:r w:rsidRPr="00FB7F7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</w:t>
      </w:r>
      <w:r w:rsidRPr="00FB7F74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Journal of Bacteriology</w:t>
      </w:r>
      <w:r w:rsidRPr="00FB7F7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FB7F7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FB7F7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FB7F7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e00553-20.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11" w:history="1">
        <w:r w:rsidRPr="00FB7F74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https://jb.asm.org/content/jb/203/4/e00553-20.full.pdf</w:t>
        </w:r>
      </w:hyperlink>
    </w:p>
    <w:p w:rsidR="00275E66" w:rsidRDefault="00FB7F7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FB7F7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Segawa, T.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FB7F74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FB7F7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(in press). Two ABC transport systems carry out peptide uptake in </w:t>
      </w:r>
      <w:r w:rsidRPr="00FB7F7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Enterococcus faecalis</w:t>
      </w:r>
      <w:r w:rsidRPr="00FB7F7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: Their roles in growth and in uptake of sex pheromones. </w:t>
      </w:r>
      <w:r w:rsidRPr="00FB7F74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Molecular Microbiology</w:t>
      </w:r>
      <w:r w:rsidRPr="00FB7F74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12" w:history="1">
        <w:r w:rsidRPr="00FB7F74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https://doi.org/10.1111/mmi.14725</w:t>
        </w:r>
      </w:hyperlink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Tripartite ATP-independent periplasmic (TRAP) transporters</w:t>
      </w:r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9"/>
          <w:szCs w:val="29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105F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Group translocation</w:t>
      </w:r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9F3D5B" w:rsidRPr="0022105F" w:rsidRDefault="009F3D5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Iron uptake and siderophores</w:t>
      </w:r>
    </w:p>
    <w:p w:rsidR="0022105F" w:rsidRDefault="002D7818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2D7818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Gerken, H.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D40E29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2D7818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(2020). Roles of the EnvZ/OmpR two-component system and porins in iron acquisition in </w:t>
      </w:r>
      <w:r w:rsidRPr="002D7818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Escherichia coli</w:t>
      </w:r>
      <w:r w:rsidRPr="002D7818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. </w:t>
      </w:r>
      <w:r w:rsidRPr="002D7818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mBio</w:t>
      </w:r>
      <w:r w:rsidRPr="002D7818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2D7818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11</w:t>
      </w:r>
      <w:r w:rsidRPr="002D7818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(3)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2D7818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e01192-20.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3" w:history="1">
        <w:r w:rsidRPr="002D7818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https://mbio.asm.org/content/mbio/11/3/e01192-20.full.pdf</w:t>
        </w:r>
      </w:hyperlink>
    </w:p>
    <w:p w:rsidR="004D6076" w:rsidRDefault="004D6076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621039" w:rsidRPr="004D6076" w:rsidRDefault="00621039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lang w:val="en-GB" w:eastAsia="en-US"/>
        </w:rPr>
        <w:t>TonB-dependent active transport across the outer membrane in Gram-negative bacteria</w:t>
      </w:r>
    </w:p>
    <w:p w:rsidR="001C41CA" w:rsidRDefault="009B24F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9B24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Monge, E. C.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9B24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Gardner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B24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G. (in press). Efficient chito-oligosaccharide utilization requires two TonB-dependent transporters and one hexosaminidase in </w:t>
      </w:r>
      <w:r w:rsidRPr="009B24F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Cellvibrio japonicus</w:t>
      </w:r>
      <w:r w:rsidRPr="009B24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B24F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9B24F6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9B24F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https://doi.org/10.1111/mmi.14717</w:t>
        </w:r>
      </w:hyperlink>
    </w:p>
    <w:p w:rsidR="001C41CA" w:rsidRDefault="00B1322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B13225">
        <w:rPr>
          <w:rFonts w:ascii="Times New Roman" w:eastAsia="맑은 고딕" w:hAnsi="Times New Roman" w:cs="Times New Roman"/>
          <w:kern w:val="0"/>
          <w:sz w:val="24"/>
          <w:szCs w:val="24"/>
        </w:rPr>
        <w:t>Pollet, R.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132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132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TonB-dependent transporters in the Bacteroidetes: Unique domain structures and potential functions. </w:t>
      </w:r>
      <w:r w:rsidRPr="00B132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B132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1322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B13225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132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490-501.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B132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https://doi.org/10.1111/mmi.14683</w:t>
        </w:r>
      </w:hyperlink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75E66" w:rsidRPr="001C41CA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22105F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lang w:eastAsia="en-US"/>
        </w:rPr>
        <w:t>Multidrug efflux pump</w:t>
      </w:r>
    </w:p>
    <w:p w:rsidR="0022105F" w:rsidRDefault="00147F2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147F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lastRenderedPageBreak/>
        <w:t>Branska, B.</w:t>
      </w:r>
      <w:r w:rsidR="00A212DD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="00A212DD" w:rsidRPr="00A212DD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et al</w:t>
      </w:r>
      <w:r w:rsidR="00A212DD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. (2021). </w:t>
      </w:r>
      <w:r w:rsidRPr="00147F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Changes in efflux pump activity of </w:t>
      </w:r>
      <w:r w:rsidRPr="00A212DD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Clostridium beijerinckii</w:t>
      </w:r>
      <w:r w:rsidRPr="00147F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throughout ABE fermentation. </w:t>
      </w:r>
      <w:r w:rsidRPr="00A212DD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 xml:space="preserve">Applied Microbiology </w:t>
      </w:r>
      <w:r w:rsidR="00A212DD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&amp;</w:t>
      </w:r>
      <w:r w:rsidRPr="00A212DD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 xml:space="preserve"> Biotechnology</w:t>
      </w:r>
      <w:r w:rsidRPr="00147F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147F2A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eastAsia="en-US"/>
        </w:rPr>
        <w:t>105</w:t>
      </w:r>
      <w:r w:rsidRPr="00147F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(2)</w:t>
      </w:r>
      <w:r w:rsidR="00A212DD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,</w:t>
      </w:r>
      <w:r w:rsidRPr="00147F2A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877-889.</w:t>
      </w:r>
      <w:r w:rsidR="00A212DD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hyperlink r:id="rId16" w:history="1">
        <w:r w:rsidR="00A212DD" w:rsidRPr="00A212DD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https://doi.org/10.1007/s00253-020-11072-2</w:t>
        </w:r>
      </w:hyperlink>
    </w:p>
    <w:p w:rsidR="001C41CA" w:rsidRDefault="00621039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621039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Zgurskaya, H. I.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621039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.</w:t>
      </w:r>
      <w:r w:rsidRPr="00621039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(2021). Bacterial efflux transporters’ polyspecificity – a gift and a curse? </w:t>
      </w:r>
      <w:r w:rsidRPr="00621039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Current Opinion in Microbiology</w:t>
      </w:r>
      <w:r w:rsidRPr="00621039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621039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eastAsia="en-US"/>
        </w:rPr>
        <w:t>61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,</w:t>
      </w:r>
      <w:r w:rsidRPr="00621039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115-123.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hyperlink r:id="rId17" w:history="1">
        <w:r w:rsidRPr="00621039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https://doi.org/10.1016/j.mib.2021.03.009</w:t>
        </w:r>
      </w:hyperlink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4B7DEE" w:rsidRPr="0022105F" w:rsidRDefault="004B7DE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</w:t>
      </w:r>
    </w:p>
    <w:p w:rsidR="00275E66" w:rsidRDefault="00A212DD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  <w:r w:rsidRPr="00A212D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Bryant, O.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D40E2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A212D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(in press). Chaperone mediated coupling of subunit availability to activation of flagellar Type III Secretion. </w:t>
      </w:r>
      <w:r w:rsidRPr="00A212D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Molecular Microbiology</w:t>
      </w:r>
      <w:r w:rsidRPr="00A212D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8" w:history="1">
        <w:r w:rsidRPr="00A212D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https://onlinelibrary.wiley.com/doi/abs/10.1111/mmi.14731</w:t>
        </w:r>
      </w:hyperlink>
    </w:p>
    <w:p w:rsidR="00275E66" w:rsidRDefault="000269A9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  <w:r w:rsidRPr="000269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Pierce, J. V.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269A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(2021). </w:t>
      </w:r>
      <w:r w:rsidRPr="000269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A clostripain-like protease plays a major role in generating the secretome of enterotoxigenic </w:t>
      </w:r>
      <w:r w:rsidRPr="000269A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Bacteroides fragilis</w:t>
      </w:r>
      <w:r w:rsidRPr="000269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0269A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Molecular Microbiology</w:t>
      </w:r>
      <w:r w:rsidRPr="000269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0269A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115</w:t>
      </w:r>
      <w:r w:rsidRPr="000269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0269A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290-304.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19" w:history="1">
        <w:r w:rsidRPr="000269A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https://onlinelibrary.wiley.com/doi/abs/10.1111/mmi.14616</w:t>
        </w:r>
      </w:hyperlink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G</w:t>
      </w: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eneral secretion pathway (GSP)</w:t>
      </w:r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75E66" w:rsidRPr="0022105F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Twin-arginine translocation (TAT) pathway</w:t>
      </w:r>
    </w:p>
    <w:p w:rsidR="008449C8" w:rsidRDefault="008449C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 through the ABC pathway</w:t>
      </w:r>
    </w:p>
    <w:p w:rsidR="00147F2A" w:rsidRPr="00147F2A" w:rsidRDefault="00147F2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bCs/>
          <w:spacing w:val="2"/>
          <w:kern w:val="0"/>
          <w:sz w:val="24"/>
          <w:szCs w:val="24"/>
          <w:lang w:eastAsia="en-US"/>
        </w:rPr>
      </w:pPr>
      <w:r w:rsidRPr="00147F2A">
        <w:rPr>
          <w:rFonts w:ascii="Times New Roman" w:eastAsia="한양신명조,한컴돋움" w:hAnsi="Times New Roman" w:cs="Times New Roman"/>
          <w:bCs/>
          <w:spacing w:val="2"/>
          <w:kern w:val="0"/>
          <w:sz w:val="24"/>
          <w:szCs w:val="24"/>
          <w:lang w:eastAsia="en-US"/>
        </w:rPr>
        <w:lastRenderedPageBreak/>
        <w:t xml:space="preserve">Benda, M. </w:t>
      </w:r>
      <w:r w:rsidRPr="00147F2A">
        <w:rPr>
          <w:rFonts w:ascii="Times New Roman" w:eastAsia="한양신명조,한컴돋움" w:hAnsi="Times New Roman" w:cs="Times New Roman"/>
          <w:bCs/>
          <w:i/>
          <w:spacing w:val="2"/>
          <w:kern w:val="0"/>
          <w:sz w:val="24"/>
          <w:szCs w:val="24"/>
          <w:lang w:eastAsia="en-US"/>
        </w:rPr>
        <w:t>et al</w:t>
      </w:r>
      <w:r w:rsidRPr="00147F2A">
        <w:rPr>
          <w:rFonts w:ascii="Times New Roman" w:eastAsia="한양신명조,한컴돋움" w:hAnsi="Times New Roman" w:cs="Times New Roman"/>
          <w:bCs/>
          <w:spacing w:val="2"/>
          <w:kern w:val="0"/>
          <w:sz w:val="24"/>
          <w:szCs w:val="24"/>
          <w:lang w:eastAsia="en-US"/>
        </w:rPr>
        <w:t>. (2021). Influence of the ABC transporter YtrBCDEF of</w:t>
      </w:r>
      <w:r w:rsidRPr="00147F2A">
        <w:rPr>
          <w:rFonts w:ascii="Times New Roman" w:eastAsia="한양신명조,한컴돋움" w:hAnsi="Times New Roman" w:cs="Times New Roman"/>
          <w:bCs/>
          <w:i/>
          <w:iCs/>
          <w:spacing w:val="2"/>
          <w:kern w:val="0"/>
          <w:sz w:val="24"/>
          <w:szCs w:val="24"/>
          <w:lang w:eastAsia="en-US"/>
        </w:rPr>
        <w:t xml:space="preserve"> Bacillus subtilis</w:t>
      </w:r>
      <w:r w:rsidRPr="00147F2A">
        <w:rPr>
          <w:rFonts w:ascii="Times New Roman" w:eastAsia="한양신명조,한컴돋움" w:hAnsi="Times New Roman" w:cs="Times New Roman"/>
          <w:bCs/>
          <w:spacing w:val="2"/>
          <w:kern w:val="0"/>
          <w:sz w:val="24"/>
          <w:szCs w:val="24"/>
          <w:lang w:eastAsia="en-US"/>
        </w:rPr>
        <w:t xml:space="preserve"> on competence, biofilm formation and cell wall thickness. </w:t>
      </w:r>
      <w:r w:rsidRPr="00147F2A">
        <w:rPr>
          <w:rFonts w:ascii="Times New Roman" w:eastAsia="한양신명조,한컴돋움" w:hAnsi="Times New Roman" w:cs="Times New Roman"/>
          <w:bCs/>
          <w:i/>
          <w:spacing w:val="2"/>
          <w:kern w:val="0"/>
          <w:sz w:val="24"/>
          <w:szCs w:val="24"/>
          <w:lang w:eastAsia="en-US"/>
        </w:rPr>
        <w:t>Frontiers in Microbiology</w:t>
      </w:r>
      <w:r w:rsidRPr="00147F2A">
        <w:rPr>
          <w:rFonts w:ascii="Times New Roman" w:eastAsia="한양신명조,한컴돋움" w:hAnsi="Times New Roman" w:cs="Times New Roman"/>
          <w:bCs/>
          <w:spacing w:val="2"/>
          <w:kern w:val="0"/>
          <w:sz w:val="24"/>
          <w:szCs w:val="24"/>
          <w:lang w:eastAsia="en-US"/>
        </w:rPr>
        <w:t xml:space="preserve"> </w:t>
      </w:r>
      <w:r w:rsidRPr="00147F2A">
        <w:rPr>
          <w:rFonts w:ascii="Times New Roman" w:eastAsia="한양신명조,한컴돋움" w:hAnsi="Times New Roman" w:cs="Times New Roman"/>
          <w:b/>
          <w:bCs/>
          <w:spacing w:val="2"/>
          <w:kern w:val="0"/>
          <w:sz w:val="24"/>
          <w:szCs w:val="24"/>
          <w:lang w:eastAsia="en-US"/>
        </w:rPr>
        <w:t>12</w:t>
      </w:r>
      <w:r w:rsidRPr="00147F2A">
        <w:rPr>
          <w:rFonts w:ascii="Times New Roman" w:eastAsia="한양신명조,한컴돋움" w:hAnsi="Times New Roman" w:cs="Times New Roman"/>
          <w:bCs/>
          <w:spacing w:val="2"/>
          <w:kern w:val="0"/>
          <w:sz w:val="24"/>
          <w:szCs w:val="24"/>
          <w:lang w:eastAsia="en-US"/>
        </w:rPr>
        <w:t xml:space="preserve">, 761. </w:t>
      </w:r>
      <w:hyperlink r:id="rId20" w:history="1">
        <w:r w:rsidRPr="00147F2A">
          <w:rPr>
            <w:rStyle w:val="a8"/>
            <w:rFonts w:ascii="Times New Roman" w:eastAsia="한양신명조,한컴돋움" w:hAnsi="Times New Roman" w:cs="Times New Roman"/>
            <w:bCs/>
            <w:spacing w:val="2"/>
            <w:kern w:val="0"/>
            <w:sz w:val="24"/>
            <w:szCs w:val="24"/>
            <w:lang w:eastAsia="en-US"/>
          </w:rPr>
          <w:t>https://www.frontiersin.org/article/10.3389/fmicb.2021.587035</w:t>
        </w:r>
      </w:hyperlink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spacing w:val="2"/>
          <w:kern w:val="0"/>
          <w:sz w:val="24"/>
          <w:szCs w:val="24"/>
          <w:lang w:eastAsia="en-US"/>
        </w:rPr>
      </w:pPr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  <w:t>Protein translocation through the cell wall in Gram</w:t>
      </w: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/>
        </w:rPr>
        <w:t>-</w:t>
      </w: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  <w:t>positive bacteria</w:t>
      </w:r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</w:p>
    <w:p w:rsidR="004B7DEE" w:rsidRPr="001C41CA" w:rsidRDefault="004B7DE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 in Gram-negative bacteria</w:t>
      </w:r>
    </w:p>
    <w:p w:rsidR="0022105F" w:rsidRDefault="00147F2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147F2A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Armentrout, E. I.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47F2A">
        <w:rPr>
          <w:rFonts w:ascii="Times New Roman" w:eastAsia="신명조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147F2A">
        <w:rPr>
          <w:rFonts w:ascii="Times New Roman" w:eastAsia="신명조" w:hAnsi="Times New Roman" w:cs="Times New Roman" w:hint="eastAsia"/>
          <w:i/>
          <w:kern w:val="0"/>
          <w:sz w:val="24"/>
          <w:szCs w:val="24"/>
        </w:rPr>
        <w:t xml:space="preserve"> </w:t>
      </w:r>
      <w:r w:rsidRPr="00147F2A">
        <w:rPr>
          <w:rFonts w:ascii="Times New Roman" w:eastAsia="신명조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신명조" w:hAnsi="Times New Roman" w:cs="Times New Roman"/>
          <w:kern w:val="0"/>
          <w:sz w:val="24"/>
          <w:szCs w:val="24"/>
        </w:rPr>
        <w:t>.</w:t>
      </w:r>
      <w:r w:rsidRPr="00147F2A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Cell-type-specific hypertranslocation of effectors by the </w:t>
      </w:r>
      <w:r w:rsidRPr="00147F2A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Pseudomonas aeruginosa</w:t>
      </w:r>
      <w:r w:rsidRPr="00147F2A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type III secretion system. </w:t>
      </w:r>
      <w:r w:rsidRPr="00147F2A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147F2A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47F2A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147F2A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147F2A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305-319.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1" w:history="1">
        <w:r w:rsidRPr="00147F2A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https://doi.org/10.1111/mmi.14617</w:t>
        </w:r>
      </w:hyperlink>
    </w:p>
    <w:p w:rsidR="00087314" w:rsidRDefault="00275AB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75AB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Costa, T. R. D.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75AB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275AB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Type IV secretion systems: Advances in structure, function, and activation. </w:t>
      </w:r>
      <w:r w:rsidRPr="00275AB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275AB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75ABF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275AB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275AB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436-452.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2" w:history="1">
        <w:r w:rsidR="00A212DD" w:rsidRPr="00A212DD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https://onlinelibrary.wiley.com/doi/abs/10.1111/mmi.14670</w:t>
        </w:r>
      </w:hyperlink>
    </w:p>
    <w:p w:rsidR="00275E66" w:rsidRDefault="002D781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Hennell James, R.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D781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Structure and mechanism of the proton-driven motor that powers type 9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secretion and gliding motility.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C01ED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Nature Microbiology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D7818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6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(2)</w:t>
      </w:r>
      <w:r w:rsid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221-233.</w:t>
      </w:r>
      <w:r w:rsid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3" w:history="1">
        <w:r w:rsidR="001C01ED" w:rsidRPr="001C01ED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https://doi.org/10.1038/s41564-020-00823-6</w:t>
        </w:r>
      </w:hyperlink>
    </w:p>
    <w:p w:rsidR="00275E66" w:rsidRDefault="001C01ED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Horna, G.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&amp;</w:t>
      </w: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Ruiz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J. (2021). Type 3 secretion system of </w:t>
      </w:r>
      <w:r w:rsidRPr="001C01ED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Pseudomonas aeruginosa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C01ED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Microbiological Research</w:t>
      </w: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C01ED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246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126719.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4" w:history="1">
        <w:r w:rsidRPr="001C01ED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https://doi.org/10.1016/j.micres.2021.126719</w:t>
        </w:r>
      </w:hyperlink>
    </w:p>
    <w:p w:rsidR="00275E66" w:rsidRDefault="00DF5C4D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DF5C4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Koch, B.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5C4D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DF5C4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(2020). Protein interactions within and between two F-type type IV secretion systems. </w:t>
      </w:r>
      <w:r w:rsidRPr="00DF5C4D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DF5C4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5C4D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114</w:t>
      </w:r>
      <w:r w:rsidRPr="00DF5C4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DF5C4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823-838.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5" w:history="1">
        <w:r w:rsidRPr="00DF5C4D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https://onlinelibrary.wiley.com/doi/abs/10.1111/mmi.14582</w:t>
        </w:r>
      </w:hyperlink>
    </w:p>
    <w:p w:rsidR="00275E66" w:rsidRDefault="0082776D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82776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Milne-Davies, B.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82776D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82776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Adaptivity and dynamics in type III secretion systems. </w:t>
      </w:r>
      <w:r w:rsidRPr="0082776D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82776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82776D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82776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82776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395-411.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6" w:history="1">
        <w:r w:rsidRPr="0082776D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https://doi.org/10.1111/mmi.14658</w:t>
        </w:r>
      </w:hyperlink>
    </w:p>
    <w:p w:rsidR="00275E66" w:rsidRDefault="00597B8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597B8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Naskar, S.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0269A9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597B8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The structure and mechanism of the bacterial type II secretion system. </w:t>
      </w:r>
      <w:r w:rsidRPr="000269A9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597B8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597B8E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597B8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</w:t>
      </w:r>
      <w:r w:rsidR="000269A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597B8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412-424.</w:t>
      </w:r>
      <w:r w:rsidR="000269A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7" w:history="1">
        <w:r w:rsidR="000269A9" w:rsidRPr="000269A9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https://doi.org/10.1111/mmi.14664</w:t>
        </w:r>
      </w:hyperlink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087314" w:rsidRDefault="0008731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C41CA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Type VI secretion system</w:t>
      </w:r>
    </w:p>
    <w:p w:rsidR="001C41CA" w:rsidRDefault="002D781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Durán, D.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D781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</w:t>
      </w:r>
      <w:r w:rsidRPr="002D7818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Pseudomonas fluorescens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F113 type VI secretion systems mediate bacterial killing and adaption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to the rhizosphere microbiome.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D781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D7818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5772.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8" w:history="1">
        <w:r w:rsidRPr="002D7818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https://doi.org/10.1038/s41598-021-85218-1</w:t>
        </w:r>
      </w:hyperlink>
    </w:p>
    <w:p w:rsidR="00DE0C2C" w:rsidRDefault="001C01ED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Jurėnas, D.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&amp;</w:t>
      </w: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Journet</w:t>
      </w:r>
      <w:r w:rsidR="00DF5C4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L. (2021). Activity, delivery, and diversity of Type VI secretion effectors. </w:t>
      </w:r>
      <w:r w:rsidRPr="00DF5C4D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1C01ED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</w:t>
      </w:r>
      <w:r w:rsidR="00DF5C4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1C01E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383-394.</w:t>
      </w:r>
      <w:r w:rsidR="00DF5C4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9" w:history="1">
        <w:r w:rsidR="00DF5C4D" w:rsidRPr="00DF5C4D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https://doi.org/10.1111/mmi.14648</w:t>
        </w:r>
      </w:hyperlink>
    </w:p>
    <w:p w:rsidR="00275E66" w:rsidRDefault="0040779D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40779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Kochanowsky, R. M.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40779D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40779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(2020). </w:t>
      </w:r>
      <w:r w:rsidRPr="0040779D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 xml:space="preserve">Xenorhabdus bovienii </w:t>
      </w:r>
      <w:r w:rsidRPr="0040779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strain </w:t>
      </w:r>
      <w:r w:rsidRPr="0040779D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 xml:space="preserve">jolietti </w:t>
      </w:r>
      <w:r w:rsidRPr="0040779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uses a type 6 secretion system to kill closely related </w:t>
      </w:r>
      <w:r w:rsidRPr="0040779D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 xml:space="preserve">Xenorhabdus </w:t>
      </w:r>
      <w:r w:rsidRPr="0040779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strains. </w:t>
      </w:r>
      <w:r w:rsidRPr="0040779D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FEMS Microbiology Ecology</w:t>
      </w:r>
      <w:r w:rsidRPr="0040779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40779D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96</w:t>
      </w:r>
      <w:r w:rsidRPr="0040779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(8)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40779D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fiaa073.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0" w:history="1">
        <w:r w:rsidRPr="0040779D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https://doi.org/10.1093/femsec/fiaa073</w:t>
        </w:r>
      </w:hyperlink>
    </w:p>
    <w:p w:rsidR="00275E66" w:rsidRDefault="00FB7F7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Robitaille, S.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FB7F74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Bacterial defense against the type VI secretion system. </w:t>
      </w:r>
      <w:r w:rsidRPr="00FB7F74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Trends in Microbiology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FB7F74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29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187-190.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1" w:history="1">
        <w:r w:rsidRPr="00FB7F74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https://doi.org/10.1016/j.tim.2020.09.001</w:t>
        </w:r>
      </w:hyperlink>
    </w:p>
    <w:p w:rsidR="00275E66" w:rsidRDefault="00FB7F7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Seibt, H.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FB7F74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(2020). Elevated levels of VCA0117 (VasH) in response to external signals activate the type VI secretion system of </w:t>
      </w:r>
      <w:r w:rsidRPr="00FB7F74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Vibrio cholerae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O1 El Tor A1552. </w:t>
      </w:r>
      <w:r w:rsidRPr="00FB7F74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FB7F74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22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(10)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4409-4423.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2" w:history="1">
        <w:r w:rsidRPr="00FB7F74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https://sfamjournals.onlinelibrary.wiley.com/doi/abs/10.1111/1462-2920.15141</w:t>
        </w:r>
      </w:hyperlink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Type VII secretion system</w:t>
      </w:r>
    </w:p>
    <w:p w:rsidR="0022105F" w:rsidRDefault="00A212DD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212DD">
        <w:rPr>
          <w:rFonts w:ascii="Times New Roman" w:eastAsia="맑은 고딕" w:hAnsi="Times New Roman" w:cs="Times New Roman"/>
          <w:kern w:val="0"/>
          <w:sz w:val="24"/>
          <w:szCs w:val="24"/>
        </w:rPr>
        <w:t>Bunduc, C.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212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212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Structure and function of the mycobacterial type VII secretion systems. </w:t>
      </w:r>
      <w:r w:rsidRPr="00A212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A212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212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212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315–335.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A212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https://www.annualreviews.org/doi/abs/10.1146/annurev-micro-012420-081657</w:t>
        </w:r>
      </w:hyperlink>
    </w:p>
    <w:p w:rsidR="00C82453" w:rsidRDefault="00A86F25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86F25">
        <w:rPr>
          <w:rFonts w:ascii="Times New Roman" w:eastAsia="맑은 고딕" w:hAnsi="Times New Roman" w:cs="Times New Roman"/>
          <w:kern w:val="0"/>
          <w:sz w:val="24"/>
          <w:szCs w:val="24"/>
        </w:rPr>
        <w:t>Tran, H.-K.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86F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86F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Bacterial type VII secretion: An important player in host-microbe and microbe-microbe interactions. </w:t>
      </w:r>
      <w:r w:rsidRPr="00A86F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A86F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86F2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A86F25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86F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478-489.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A86F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https://doi.org/10.1111/mmi.14680</w:t>
        </w:r>
      </w:hyperlink>
    </w:p>
    <w:p w:rsidR="00275E66" w:rsidRDefault="00275E66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14" w:right="9" w:hangingChars="177" w:hanging="514"/>
        <w:jc w:val="left"/>
        <w:rPr>
          <w:rFonts w:ascii="Times New Roman" w:eastAsia="신명조" w:hAnsi="Times New Roman" w:cs="Times New Roman"/>
          <w:b/>
          <w:kern w:val="0"/>
          <w:sz w:val="29"/>
          <w:szCs w:val="29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05F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>Export of polysaccharides</w:t>
      </w:r>
      <w:r w:rsidR="001A671A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 xml:space="preserve"> and components of surface structures</w:t>
      </w:r>
    </w:p>
    <w:p w:rsidR="0022105F" w:rsidRDefault="002D781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lastRenderedPageBreak/>
        <w:t>El Rayes, J.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D781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Lipoproteins in Gram-negative bacteria: new insights into their biogenesis, subcellular targeting and functional rol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es.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D7818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Current Opinion in Microbiology </w:t>
      </w:r>
      <w:r w:rsidRPr="002D7818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61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2D7818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25-34.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5" w:history="1">
        <w:r w:rsidRPr="002D7818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https://doi.org/10.1016/j.mib.2021.02.003</w:t>
        </w:r>
      </w:hyperlink>
    </w:p>
    <w:p w:rsidR="0029604F" w:rsidRDefault="0002004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02004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Lundstedt, E. A.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02004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02004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Lipopolysaccharide transport involves long-range coupling between cytoplasmic and periplasmic domains of the LptB</w:t>
      </w:r>
      <w:r w:rsidRPr="00020045">
        <w:rPr>
          <w:rFonts w:ascii="Times New Roman" w:eastAsia="신명조" w:hAnsi="Times New Roman" w:cs="Times New Roman"/>
          <w:kern w:val="0"/>
          <w:sz w:val="24"/>
          <w:szCs w:val="24"/>
          <w:vertAlign w:val="subscript"/>
          <w:lang w:eastAsia="en-US"/>
        </w:rPr>
        <w:t>2</w:t>
      </w:r>
      <w:r w:rsidRPr="0002004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FGC extractor. </w:t>
      </w:r>
      <w:r w:rsidRPr="0002004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02004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020045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203</w:t>
      </w:r>
      <w:r w:rsidRPr="0002004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02004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e00618-20.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6" w:history="1">
        <w:r w:rsidRPr="00020045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https://jb.asm.org/content/jb/203/6/e00618-20.full.pdf</w:t>
        </w:r>
      </w:hyperlink>
    </w:p>
    <w:p w:rsidR="00275E66" w:rsidRDefault="00A86F2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Tang, X.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A86F2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Structural basis for bacterial lipoprotein relocation by the transporter LolCDE. </w:t>
      </w:r>
      <w:r w:rsidRPr="00A86F2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Nature Structural &amp; Molecular Biology</w:t>
      </w: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A86F25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28</w:t>
      </w: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347-355.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7" w:history="1">
        <w:r w:rsidRPr="00A86F25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https://doi.org/10.1038/s41594-021-00573-x</w:t>
        </w:r>
      </w:hyperlink>
    </w:p>
    <w:p w:rsidR="00621039" w:rsidRPr="00621039" w:rsidRDefault="00621039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62103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Veith, P. D. </w:t>
      </w:r>
      <w:r w:rsidRPr="00621039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 w:rsidRPr="0062103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(2020). Type IX secretion system cargo proteins are glycosylated at the C terminus with a novel </w:t>
      </w:r>
      <w:r w:rsidR="000B76C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l</w:t>
      </w:r>
      <w:r w:rsidRPr="0062103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inking sugar of the Wbp/Vim pathway. </w:t>
      </w:r>
      <w:r w:rsidRPr="000B76C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mBio</w:t>
      </w:r>
      <w:r w:rsidRPr="0062103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621039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62103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(5), e01497-20. </w:t>
      </w:r>
      <w:hyperlink r:id="rId38" w:history="1">
        <w:r w:rsidRPr="00621039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https://mbio.asm.org/content/mbio/11/5/e01497-20.full.pdf</w:t>
        </w:r>
      </w:hyperlink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13" w:right="9" w:hangingChars="177" w:hanging="513"/>
        <w:jc w:val="left"/>
        <w:rPr>
          <w:rFonts w:ascii="Calibri" w:eastAsia="맑은 고딕" w:hAnsi="Calibri" w:cs="Times New Roman"/>
          <w:b/>
          <w:kern w:val="0"/>
          <w:sz w:val="29"/>
          <w:szCs w:val="29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Protein secretion in Archaea</w:t>
      </w:r>
    </w:p>
    <w:p w:rsidR="00275E66" w:rsidRPr="001C41CA" w:rsidRDefault="00275E66" w:rsidP="00147F2A">
      <w:pPr>
        <w:wordWrap/>
        <w:adjustRightInd w:val="0"/>
        <w:spacing w:after="0" w:line="300" w:lineRule="auto"/>
        <w:ind w:left="684" w:hangingChars="236" w:hanging="684"/>
        <w:jc w:val="left"/>
        <w:rPr>
          <w:rFonts w:ascii="Calibri" w:eastAsia="신명조" w:hAnsi="Calibri" w:cs="Times New Roman"/>
          <w:kern w:val="0"/>
          <w:sz w:val="29"/>
          <w:szCs w:val="29"/>
          <w:lang w:val="en-GB"/>
        </w:rPr>
      </w:pPr>
    </w:p>
    <w:p w:rsidR="00EE26D6" w:rsidRPr="001C41CA" w:rsidRDefault="00EE26D6" w:rsidP="00147F2A">
      <w:pPr>
        <w:wordWrap/>
        <w:adjustRightInd w:val="0"/>
        <w:spacing w:after="0" w:line="300" w:lineRule="auto"/>
        <w:ind w:left="684" w:hangingChars="236" w:hanging="684"/>
        <w:jc w:val="left"/>
        <w:rPr>
          <w:rFonts w:ascii="Calibri" w:eastAsia="신명조" w:hAnsi="Calibri" w:cs="Times New Roman"/>
          <w:kern w:val="0"/>
          <w:sz w:val="29"/>
          <w:szCs w:val="29"/>
          <w:lang w:val="en-GB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</w:pPr>
      <w:r w:rsidRPr="0022105F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>Metallochaperones</w:t>
      </w:r>
    </w:p>
    <w:p w:rsidR="0022105F" w:rsidRDefault="00B1322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B132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Price, E. E.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&amp;</w:t>
      </w:r>
      <w:r w:rsidRPr="00B132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Boyd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B132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J. M. (2020). Genetic regulation of metal ion homeostasis in </w:t>
      </w:r>
      <w:r w:rsidRPr="00B13225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Staphylococcus aureus</w:t>
      </w:r>
      <w:r w:rsidRPr="00B132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B1322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Trends in Microbiology</w:t>
      </w:r>
      <w:r w:rsidRPr="00B132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B13225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28</w:t>
      </w:r>
      <w:r w:rsidRPr="00B132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(10)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B132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821-831.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9" w:history="1">
        <w:r w:rsidRPr="00B13225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https://doi.org/10.1016/j.tim.2020.04.004</w:t>
        </w:r>
      </w:hyperlink>
    </w:p>
    <w:p w:rsidR="00526C08" w:rsidRDefault="00FB7F7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Stewart, L. J.</w:t>
      </w:r>
      <w:r w:rsid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="00A86F25" w:rsidRPr="00A86F2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 w:rsid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(2020). Role of glutathione in buffering excess intracellular copper in </w:t>
      </w:r>
      <w:r w:rsidRPr="00FB7F74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Streptococcus pyogenes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</w:t>
      </w:r>
      <w:r w:rsidRPr="00A86F2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mBio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FB7F74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(6)</w:t>
      </w:r>
      <w:r w:rsid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FB7F7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e02804-20.</w:t>
      </w:r>
      <w:r w:rsid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0" w:history="1">
        <w:r w:rsidR="00A86F25" w:rsidRPr="00A86F25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https://mbio.asm.org/content/mbio/11/6/e02804-20.full.pdf</w:t>
        </w:r>
      </w:hyperlink>
    </w:p>
    <w:p w:rsidR="00275E66" w:rsidRDefault="00A86F25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Suzuki, T.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A86F2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DNA-binding protein from starvation cells traps intracellular free-divalent iron and plays an important role in oxidative stress resistance in </w:t>
      </w:r>
      <w:r w:rsidRPr="00A86F25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Acetobacter pasteurianus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NBRC 3283.</w:t>
      </w: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A86F2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Journal of Bioscience </w:t>
      </w:r>
      <w:r w:rsidR="000B76C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&amp;</w:t>
      </w:r>
      <w:bookmarkStart w:id="0" w:name="_GoBack"/>
      <w:bookmarkEnd w:id="0"/>
      <w:r w:rsidRPr="00A86F2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 Bioengineering</w:t>
      </w: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A86F25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131</w:t>
      </w: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A86F2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256-263.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1" w:history="1">
        <w:r w:rsidRPr="00A86F25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https://doi.org/10.1016/j.jbiosc.2020.10.005</w:t>
        </w:r>
      </w:hyperlink>
    </w:p>
    <w:sectPr w:rsidR="00275E6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7AE" w:rsidRDefault="002C67AE" w:rsidP="0022105F">
      <w:pPr>
        <w:spacing w:after="0" w:line="240" w:lineRule="auto"/>
      </w:pPr>
      <w:r>
        <w:separator/>
      </w:r>
    </w:p>
  </w:endnote>
  <w:endnote w:type="continuationSeparator" w:id="0">
    <w:p w:rsidR="002C67AE" w:rsidRDefault="002C67AE" w:rsidP="0022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,한컴돋움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7AE" w:rsidRDefault="002C67AE" w:rsidP="0022105F">
      <w:pPr>
        <w:spacing w:after="0" w:line="240" w:lineRule="auto"/>
      </w:pPr>
      <w:r>
        <w:separator/>
      </w:r>
    </w:p>
  </w:footnote>
  <w:footnote w:type="continuationSeparator" w:id="0">
    <w:p w:rsidR="002C67AE" w:rsidRDefault="002C67AE" w:rsidP="00221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5F"/>
    <w:rsid w:val="00020045"/>
    <w:rsid w:val="00020F21"/>
    <w:rsid w:val="000269A9"/>
    <w:rsid w:val="00034337"/>
    <w:rsid w:val="0006755D"/>
    <w:rsid w:val="00087314"/>
    <w:rsid w:val="000A4C6B"/>
    <w:rsid w:val="000B76CF"/>
    <w:rsid w:val="001077E5"/>
    <w:rsid w:val="00147F2A"/>
    <w:rsid w:val="00183745"/>
    <w:rsid w:val="001A671A"/>
    <w:rsid w:val="001B22C2"/>
    <w:rsid w:val="001C01ED"/>
    <w:rsid w:val="001C41CA"/>
    <w:rsid w:val="0022105F"/>
    <w:rsid w:val="00225A07"/>
    <w:rsid w:val="00246B69"/>
    <w:rsid w:val="00265202"/>
    <w:rsid w:val="0027256D"/>
    <w:rsid w:val="00275ABF"/>
    <w:rsid w:val="00275E66"/>
    <w:rsid w:val="0029604F"/>
    <w:rsid w:val="002C67AE"/>
    <w:rsid w:val="002D7818"/>
    <w:rsid w:val="00313FBB"/>
    <w:rsid w:val="00344E01"/>
    <w:rsid w:val="00366524"/>
    <w:rsid w:val="00367028"/>
    <w:rsid w:val="003728B2"/>
    <w:rsid w:val="00396B30"/>
    <w:rsid w:val="003B62BA"/>
    <w:rsid w:val="0040779D"/>
    <w:rsid w:val="0041034F"/>
    <w:rsid w:val="0042563C"/>
    <w:rsid w:val="00431594"/>
    <w:rsid w:val="00432DBA"/>
    <w:rsid w:val="00451B2E"/>
    <w:rsid w:val="00485428"/>
    <w:rsid w:val="004B4990"/>
    <w:rsid w:val="004B7DEE"/>
    <w:rsid w:val="004D6076"/>
    <w:rsid w:val="00526C08"/>
    <w:rsid w:val="00535D86"/>
    <w:rsid w:val="00597B8E"/>
    <w:rsid w:val="00603B81"/>
    <w:rsid w:val="00621039"/>
    <w:rsid w:val="0064202F"/>
    <w:rsid w:val="00680DEC"/>
    <w:rsid w:val="00682742"/>
    <w:rsid w:val="00693DF2"/>
    <w:rsid w:val="00714EC1"/>
    <w:rsid w:val="00730ED4"/>
    <w:rsid w:val="007379F0"/>
    <w:rsid w:val="007738A6"/>
    <w:rsid w:val="0082776D"/>
    <w:rsid w:val="00830DF5"/>
    <w:rsid w:val="008449C8"/>
    <w:rsid w:val="008970A2"/>
    <w:rsid w:val="008E5F4A"/>
    <w:rsid w:val="00945E3C"/>
    <w:rsid w:val="009A1C5A"/>
    <w:rsid w:val="009B24F6"/>
    <w:rsid w:val="009F3D5B"/>
    <w:rsid w:val="009F547E"/>
    <w:rsid w:val="00A01A80"/>
    <w:rsid w:val="00A02980"/>
    <w:rsid w:val="00A212DD"/>
    <w:rsid w:val="00A67B4C"/>
    <w:rsid w:val="00A7703C"/>
    <w:rsid w:val="00A86F25"/>
    <w:rsid w:val="00B13225"/>
    <w:rsid w:val="00B25DA9"/>
    <w:rsid w:val="00B72EEB"/>
    <w:rsid w:val="00C207CE"/>
    <w:rsid w:val="00C245CA"/>
    <w:rsid w:val="00C82453"/>
    <w:rsid w:val="00C8657A"/>
    <w:rsid w:val="00CC7746"/>
    <w:rsid w:val="00D37A78"/>
    <w:rsid w:val="00D40E29"/>
    <w:rsid w:val="00D464E6"/>
    <w:rsid w:val="00D52E9C"/>
    <w:rsid w:val="00D91CCD"/>
    <w:rsid w:val="00DE0C2C"/>
    <w:rsid w:val="00DF25A9"/>
    <w:rsid w:val="00DF5C4D"/>
    <w:rsid w:val="00E1365A"/>
    <w:rsid w:val="00E266AC"/>
    <w:rsid w:val="00E56FAF"/>
    <w:rsid w:val="00EB15C6"/>
    <w:rsid w:val="00EE26D6"/>
    <w:rsid w:val="00F2633B"/>
    <w:rsid w:val="00F42D3A"/>
    <w:rsid w:val="00F90509"/>
    <w:rsid w:val="00FB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C42B9D-437F-412A-83EE-02D93B4C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22105F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22105F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22105F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22105F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22105F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22105F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22105F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22105F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22105F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22105F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22105F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22105F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22105F"/>
  </w:style>
  <w:style w:type="paragraph" w:customStyle="1" w:styleId="Style7">
    <w:name w:val="Style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22105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22105F"/>
  </w:style>
  <w:style w:type="paragraph" w:customStyle="1" w:styleId="Author">
    <w:name w:val="Author"/>
    <w:basedOn w:val="a0"/>
    <w:rsid w:val="0022105F"/>
    <w:rPr>
      <w:sz w:val="26"/>
    </w:rPr>
  </w:style>
  <w:style w:type="paragraph" w:customStyle="1" w:styleId="Editor">
    <w:name w:val="Editor"/>
    <w:basedOn w:val="a0"/>
    <w:rsid w:val="0022105F"/>
    <w:rPr>
      <w:sz w:val="26"/>
    </w:rPr>
  </w:style>
  <w:style w:type="paragraph" w:customStyle="1" w:styleId="Edition">
    <w:name w:val="Edition"/>
    <w:basedOn w:val="a0"/>
    <w:rsid w:val="0022105F"/>
  </w:style>
  <w:style w:type="paragraph" w:customStyle="1" w:styleId="Dedication">
    <w:name w:val="Dedication"/>
    <w:basedOn w:val="a0"/>
    <w:rsid w:val="0022105F"/>
  </w:style>
  <w:style w:type="paragraph" w:customStyle="1" w:styleId="Half-title">
    <w:name w:val="Half-title"/>
    <w:basedOn w:val="a0"/>
    <w:rsid w:val="0022105F"/>
  </w:style>
  <w:style w:type="paragraph" w:customStyle="1" w:styleId="Copyright">
    <w:name w:val="Copyright"/>
    <w:basedOn w:val="a0"/>
    <w:rsid w:val="0022105F"/>
  </w:style>
  <w:style w:type="paragraph" w:customStyle="1" w:styleId="LOC">
    <w:name w:val="LOC"/>
    <w:basedOn w:val="a0"/>
    <w:rsid w:val="0022105F"/>
  </w:style>
  <w:style w:type="paragraph" w:customStyle="1" w:styleId="Publisher">
    <w:name w:val="Publisher"/>
    <w:basedOn w:val="a0"/>
    <w:rsid w:val="0022105F"/>
  </w:style>
  <w:style w:type="paragraph" w:styleId="a4">
    <w:name w:val="Subtitle"/>
    <w:basedOn w:val="a0"/>
    <w:link w:val="Char0"/>
    <w:qFormat/>
    <w:rsid w:val="0022105F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22105F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22105F"/>
  </w:style>
  <w:style w:type="paragraph" w:customStyle="1" w:styleId="TOCChapter">
    <w:name w:val="TOCChapter"/>
    <w:basedOn w:val="a0"/>
    <w:rsid w:val="0022105F"/>
  </w:style>
  <w:style w:type="paragraph" w:customStyle="1" w:styleId="TOCpagenumber">
    <w:name w:val="TOCpagenumber"/>
    <w:basedOn w:val="a0"/>
    <w:rsid w:val="0022105F"/>
  </w:style>
  <w:style w:type="paragraph" w:customStyle="1" w:styleId="TOCsubchapter">
    <w:name w:val="TOCsubchapter"/>
    <w:basedOn w:val="a0"/>
    <w:rsid w:val="0022105F"/>
  </w:style>
  <w:style w:type="paragraph" w:customStyle="1" w:styleId="TOCsubsubchapter">
    <w:name w:val="TOCsubsubchapter"/>
    <w:basedOn w:val="a0"/>
    <w:rsid w:val="0022105F"/>
  </w:style>
  <w:style w:type="paragraph" w:customStyle="1" w:styleId="TOCsubsubsubchapter">
    <w:name w:val="TOCsubsubsubchapter"/>
    <w:basedOn w:val="a0"/>
    <w:rsid w:val="0022105F"/>
  </w:style>
  <w:style w:type="paragraph" w:styleId="a5">
    <w:name w:val="caption"/>
    <w:basedOn w:val="a0"/>
    <w:qFormat/>
    <w:rsid w:val="0022105F"/>
    <w:rPr>
      <w:bCs/>
      <w:szCs w:val="20"/>
    </w:rPr>
  </w:style>
  <w:style w:type="paragraph" w:customStyle="1" w:styleId="Blockquote">
    <w:name w:val="Blockquote"/>
    <w:basedOn w:val="a0"/>
    <w:rsid w:val="0022105F"/>
    <w:pPr>
      <w:ind w:left="432" w:right="432"/>
    </w:pPr>
  </w:style>
  <w:style w:type="paragraph" w:customStyle="1" w:styleId="Extract">
    <w:name w:val="Extract"/>
    <w:basedOn w:val="a0"/>
    <w:rsid w:val="0022105F"/>
    <w:pPr>
      <w:ind w:left="432" w:right="432"/>
    </w:pPr>
  </w:style>
  <w:style w:type="paragraph" w:customStyle="1" w:styleId="Indentblock">
    <w:name w:val="Indentblock"/>
    <w:basedOn w:val="a0"/>
    <w:rsid w:val="0022105F"/>
    <w:pPr>
      <w:ind w:left="432"/>
    </w:pPr>
  </w:style>
  <w:style w:type="paragraph" w:customStyle="1" w:styleId="Indenthanginga">
    <w:name w:val="Indenthanginga"/>
    <w:basedOn w:val="a0"/>
    <w:rsid w:val="0022105F"/>
    <w:pPr>
      <w:ind w:left="432" w:hanging="432"/>
    </w:pPr>
  </w:style>
  <w:style w:type="paragraph" w:customStyle="1" w:styleId="Indenthanging1">
    <w:name w:val="Indenthanging1"/>
    <w:basedOn w:val="a0"/>
    <w:rsid w:val="0022105F"/>
    <w:pPr>
      <w:ind w:left="190" w:hanging="190"/>
    </w:pPr>
  </w:style>
  <w:style w:type="paragraph" w:customStyle="1" w:styleId="Indenthangingb">
    <w:name w:val="Indenthangingb"/>
    <w:basedOn w:val="a0"/>
    <w:rsid w:val="0022105F"/>
    <w:pPr>
      <w:ind w:left="432" w:hanging="432"/>
    </w:pPr>
  </w:style>
  <w:style w:type="paragraph" w:customStyle="1" w:styleId="Table">
    <w:name w:val="Table"/>
    <w:basedOn w:val="a0"/>
    <w:rsid w:val="0022105F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22105F"/>
  </w:style>
  <w:style w:type="paragraph" w:customStyle="1" w:styleId="Note">
    <w:name w:val="Note"/>
    <w:basedOn w:val="Table"/>
    <w:rsid w:val="0022105F"/>
  </w:style>
  <w:style w:type="paragraph" w:customStyle="1" w:styleId="Sidebar">
    <w:name w:val="Sidebar"/>
    <w:basedOn w:val="Table"/>
    <w:rsid w:val="0022105F"/>
  </w:style>
  <w:style w:type="paragraph" w:customStyle="1" w:styleId="Indexmain">
    <w:name w:val="Indexmain"/>
    <w:basedOn w:val="a0"/>
    <w:rsid w:val="0022105F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22105F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22105F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22105F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22105F"/>
    <w:rPr>
      <w:rFonts w:ascii="Times New Roman" w:hAnsi="Times New Roman"/>
      <w:b/>
    </w:rPr>
  </w:style>
  <w:style w:type="character" w:customStyle="1" w:styleId="eIta">
    <w:name w:val="eIta"/>
    <w:rsid w:val="0022105F"/>
    <w:rPr>
      <w:rFonts w:ascii="Times New Roman" w:hAnsi="Times New Roman"/>
      <w:i/>
    </w:rPr>
  </w:style>
  <w:style w:type="character" w:customStyle="1" w:styleId="eBolIta">
    <w:name w:val="eBolIta"/>
    <w:rsid w:val="0022105F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22105F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22105F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22105F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22105F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22105F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22105F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22105F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22105F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22105F"/>
  </w:style>
  <w:style w:type="paragraph" w:customStyle="1" w:styleId="NlTable-H">
    <w:name w:val="NlTable-H"/>
    <w:basedOn w:val="Table-H"/>
    <w:rsid w:val="0022105F"/>
  </w:style>
  <w:style w:type="paragraph" w:customStyle="1" w:styleId="Note-H">
    <w:name w:val="Note-H"/>
    <w:basedOn w:val="Table-H"/>
    <w:rsid w:val="0022105F"/>
  </w:style>
  <w:style w:type="paragraph" w:customStyle="1" w:styleId="Sidebar-H">
    <w:name w:val="Sidebar-H"/>
    <w:basedOn w:val="Table-H"/>
    <w:rsid w:val="0022105F"/>
  </w:style>
  <w:style w:type="paragraph" w:customStyle="1" w:styleId="Poem">
    <w:name w:val="Poem"/>
    <w:basedOn w:val="Extract"/>
    <w:qFormat/>
    <w:rsid w:val="0022105F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22105F"/>
    <w:pPr>
      <w:ind w:left="864"/>
    </w:pPr>
  </w:style>
  <w:style w:type="paragraph" w:customStyle="1" w:styleId="indent1">
    <w:name w:val="indent1"/>
    <w:basedOn w:val="a"/>
    <w:next w:val="a0"/>
    <w:qFormat/>
    <w:rsid w:val="0022105F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22105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22105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22105F"/>
    <w:rPr>
      <w:color w:val="0000FF"/>
      <w:u w:val="single"/>
    </w:rPr>
  </w:style>
  <w:style w:type="character" w:styleId="a9">
    <w:name w:val="FollowedHyperlink"/>
    <w:uiPriority w:val="99"/>
    <w:rsid w:val="0022105F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22105F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22105F"/>
  </w:style>
  <w:style w:type="character" w:customStyle="1" w:styleId="Char">
    <w:name w:val="일반 (웹) Char"/>
    <w:aliases w:val="표준 (웹) Char"/>
    <w:link w:val="a0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22105F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2105F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22105F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22105F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22105F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22105F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22105F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22105F"/>
  </w:style>
  <w:style w:type="character" w:customStyle="1" w:styleId="maintextleft1">
    <w:name w:val="maintextleft1"/>
    <w:rsid w:val="0022105F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22105F"/>
    <w:rPr>
      <w:i/>
      <w:iCs/>
    </w:rPr>
  </w:style>
  <w:style w:type="character" w:styleId="af">
    <w:name w:val="page number"/>
    <w:basedOn w:val="a1"/>
    <w:rsid w:val="0022105F"/>
  </w:style>
  <w:style w:type="paragraph" w:styleId="af0">
    <w:name w:val="Revision"/>
    <w:hidden/>
    <w:uiPriority w:val="99"/>
    <w:semiHidden/>
    <w:rsid w:val="0022105F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22105F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22105F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22105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22105F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22105F"/>
  </w:style>
  <w:style w:type="paragraph" w:customStyle="1" w:styleId="MTDisplayEquation">
    <w:name w:val="MTDisplayEquation"/>
    <w:basedOn w:val="a0"/>
    <w:next w:val="a"/>
    <w:link w:val="MTDisplayEquationChar"/>
    <w:rsid w:val="0022105F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22105F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22105F"/>
    <w:rPr>
      <w:color w:val="808080"/>
    </w:rPr>
  </w:style>
  <w:style w:type="paragraph" w:customStyle="1" w:styleId="TableRight">
    <w:name w:val="Table +  Right"/>
    <w:basedOn w:val="Table"/>
    <w:rsid w:val="0022105F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22105F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22105F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22105F"/>
  </w:style>
  <w:style w:type="numbering" w:customStyle="1" w:styleId="NoList3">
    <w:name w:val="No List3"/>
    <w:next w:val="a3"/>
    <w:uiPriority w:val="99"/>
    <w:semiHidden/>
    <w:unhideWhenUsed/>
    <w:rsid w:val="0022105F"/>
  </w:style>
  <w:style w:type="character" w:customStyle="1" w:styleId="apple-converted-space">
    <w:name w:val="apple-converted-space"/>
    <w:basedOn w:val="a1"/>
    <w:rsid w:val="0022105F"/>
  </w:style>
  <w:style w:type="character" w:customStyle="1" w:styleId="mw-cite-backlink">
    <w:name w:val="mw-cite-backlink"/>
    <w:basedOn w:val="a1"/>
    <w:rsid w:val="0022105F"/>
  </w:style>
  <w:style w:type="character" w:customStyle="1" w:styleId="cite-accessibility-label">
    <w:name w:val="cite-accessibility-label"/>
    <w:basedOn w:val="a1"/>
    <w:rsid w:val="0022105F"/>
  </w:style>
  <w:style w:type="paragraph" w:customStyle="1" w:styleId="Default">
    <w:name w:val="Default"/>
    <w:rsid w:val="0022105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22105F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22105F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22105F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22105F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22105F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22105F"/>
  </w:style>
  <w:style w:type="character" w:customStyle="1" w:styleId="article-headercorresponding-auth">
    <w:name w:val="article-header__corresponding-auth"/>
    <w:basedOn w:val="a1"/>
    <w:rsid w:val="0022105F"/>
  </w:style>
  <w:style w:type="character" w:customStyle="1" w:styleId="collapsetext1">
    <w:name w:val="collapsetext1"/>
    <w:rsid w:val="0022105F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22105F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22105F"/>
    <w:rPr>
      <w:i/>
      <w:iCs/>
    </w:rPr>
  </w:style>
  <w:style w:type="character" w:customStyle="1" w:styleId="slug-elocation">
    <w:name w:val="slug-elocation"/>
    <w:basedOn w:val="a1"/>
    <w:rsid w:val="0022105F"/>
  </w:style>
  <w:style w:type="character" w:customStyle="1" w:styleId="st1">
    <w:name w:val="st1"/>
    <w:basedOn w:val="a1"/>
    <w:rsid w:val="0022105F"/>
  </w:style>
  <w:style w:type="character" w:customStyle="1" w:styleId="current-selection">
    <w:name w:val="current-selection"/>
    <w:basedOn w:val="a1"/>
    <w:rsid w:val="0022105F"/>
  </w:style>
  <w:style w:type="character" w:customStyle="1" w:styleId="af8">
    <w:name w:val="_"/>
    <w:basedOn w:val="a1"/>
    <w:rsid w:val="0022105F"/>
  </w:style>
  <w:style w:type="character" w:customStyle="1" w:styleId="enhanced-reference">
    <w:name w:val="enhanced-reference"/>
    <w:basedOn w:val="a1"/>
    <w:rsid w:val="0022105F"/>
  </w:style>
  <w:style w:type="character" w:customStyle="1" w:styleId="ff5">
    <w:name w:val="ff5"/>
    <w:basedOn w:val="a1"/>
    <w:rsid w:val="0022105F"/>
  </w:style>
  <w:style w:type="character" w:customStyle="1" w:styleId="named-content">
    <w:name w:val="named-content"/>
    <w:basedOn w:val="a1"/>
    <w:rsid w:val="0022105F"/>
  </w:style>
  <w:style w:type="character" w:customStyle="1" w:styleId="A40">
    <w:name w:val="A4"/>
    <w:uiPriority w:val="99"/>
    <w:rsid w:val="0022105F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22105F"/>
    <w:rPr>
      <w:i/>
      <w:iCs/>
    </w:rPr>
  </w:style>
  <w:style w:type="character" w:styleId="af9">
    <w:name w:val="Strong"/>
    <w:uiPriority w:val="22"/>
    <w:qFormat/>
    <w:rsid w:val="0022105F"/>
    <w:rPr>
      <w:b/>
      <w:bCs/>
    </w:rPr>
  </w:style>
  <w:style w:type="character" w:customStyle="1" w:styleId="cit-auth">
    <w:name w:val="cit-auth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22105F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22105F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22105F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22105F"/>
  </w:style>
  <w:style w:type="character" w:customStyle="1" w:styleId="js-revealercontrol-toggle">
    <w:name w:val="js-revealer__control-toggle"/>
    <w:basedOn w:val="a1"/>
    <w:rsid w:val="0022105F"/>
  </w:style>
  <w:style w:type="character" w:customStyle="1" w:styleId="equiv">
    <w:name w:val="equiv"/>
    <w:basedOn w:val="a1"/>
    <w:rsid w:val="0022105F"/>
  </w:style>
  <w:style w:type="character" w:customStyle="1" w:styleId="article-headermeta-info-label">
    <w:name w:val="article-header__meta-info-label"/>
    <w:basedOn w:val="a1"/>
    <w:rsid w:val="0022105F"/>
  </w:style>
  <w:style w:type="character" w:customStyle="1" w:styleId="cit-issue">
    <w:name w:val="cit-issue"/>
    <w:basedOn w:val="a1"/>
    <w:rsid w:val="0022105F"/>
  </w:style>
  <w:style w:type="character" w:customStyle="1" w:styleId="cit-first-page">
    <w:name w:val="cit-first-page"/>
    <w:basedOn w:val="a1"/>
    <w:rsid w:val="0022105F"/>
  </w:style>
  <w:style w:type="paragraph" w:customStyle="1" w:styleId="hstyle0">
    <w:name w:val="hstyle0"/>
    <w:basedOn w:val="a"/>
    <w:rsid w:val="0022105F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22105F"/>
  </w:style>
  <w:style w:type="character" w:customStyle="1" w:styleId="jp-sup1">
    <w:name w:val="jp-sup1"/>
    <w:rsid w:val="0022105F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221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3/femsle/fnaa118" TargetMode="External"/><Relationship Id="rId13" Type="http://schemas.openxmlformats.org/officeDocument/2006/relationships/hyperlink" Target="https://mbio.asm.org/content/mbio/11/3/e01192-20.full.pdf" TargetMode="External"/><Relationship Id="rId18" Type="http://schemas.openxmlformats.org/officeDocument/2006/relationships/hyperlink" Target="https://onlinelibrary.wiley.com/doi/abs/10.1111/mmi.14731" TargetMode="External"/><Relationship Id="rId26" Type="http://schemas.openxmlformats.org/officeDocument/2006/relationships/hyperlink" Target="https://doi.org/10.1111/mmi.14658" TargetMode="External"/><Relationship Id="rId39" Type="http://schemas.openxmlformats.org/officeDocument/2006/relationships/hyperlink" Target="https://doi.org/10.1016/j.tim.2020.04.00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111/mmi.14617" TargetMode="External"/><Relationship Id="rId34" Type="http://schemas.openxmlformats.org/officeDocument/2006/relationships/hyperlink" Target="https://doi.org/10.1111/mmi.1468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doi.org/10.1099/mic.0.001002" TargetMode="External"/><Relationship Id="rId12" Type="http://schemas.openxmlformats.org/officeDocument/2006/relationships/hyperlink" Target="https://doi.org/10.1111/mmi.14725" TargetMode="External"/><Relationship Id="rId17" Type="http://schemas.openxmlformats.org/officeDocument/2006/relationships/hyperlink" Target="https://doi.org/10.1016/j.mib.2021.03.009" TargetMode="External"/><Relationship Id="rId25" Type="http://schemas.openxmlformats.org/officeDocument/2006/relationships/hyperlink" Target="https://onlinelibrary.wiley.com/doi/abs/10.1111/mmi.14582" TargetMode="External"/><Relationship Id="rId33" Type="http://schemas.openxmlformats.org/officeDocument/2006/relationships/hyperlink" Target="https://www.annualreviews.org/doi/abs/10.1146/annurev-micro-012420-081657" TargetMode="External"/><Relationship Id="rId38" Type="http://schemas.openxmlformats.org/officeDocument/2006/relationships/hyperlink" Target="https://mbio.asm.org/content/mbio/11/5/e01497-20.full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07/s00253-020-11072-2" TargetMode="External"/><Relationship Id="rId20" Type="http://schemas.openxmlformats.org/officeDocument/2006/relationships/hyperlink" Target="https://www.frontiersin.org/article/10.3389/fmicb.2021.587035" TargetMode="External"/><Relationship Id="rId29" Type="http://schemas.openxmlformats.org/officeDocument/2006/relationships/hyperlink" Target="https://doi.org/10.1111/mmi.14648" TargetMode="External"/><Relationship Id="rId41" Type="http://schemas.openxmlformats.org/officeDocument/2006/relationships/hyperlink" Target="https://doi.org/10.1016/j.jbiosc.2020.10.00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b.asm.org/content/jb/203/4/e00553-20.full.pdf" TargetMode="External"/><Relationship Id="rId24" Type="http://schemas.openxmlformats.org/officeDocument/2006/relationships/hyperlink" Target="https://doi.org/10.1016/j.micres.2021.126719" TargetMode="External"/><Relationship Id="rId32" Type="http://schemas.openxmlformats.org/officeDocument/2006/relationships/hyperlink" Target="https://sfamjournals.onlinelibrary.wiley.com/doi/abs/10.1111/1462-2920.15141" TargetMode="External"/><Relationship Id="rId37" Type="http://schemas.openxmlformats.org/officeDocument/2006/relationships/hyperlink" Target="https://doi.org/10.1038/s41594-021-00573-x" TargetMode="External"/><Relationship Id="rId40" Type="http://schemas.openxmlformats.org/officeDocument/2006/relationships/hyperlink" Target="https://mbio.asm.org/content/mbio/11/6/e02804-20.full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111/mmi.14683" TargetMode="External"/><Relationship Id="rId23" Type="http://schemas.openxmlformats.org/officeDocument/2006/relationships/hyperlink" Target="https://doi.org/10.1038/s41564-020-00823-6" TargetMode="External"/><Relationship Id="rId28" Type="http://schemas.openxmlformats.org/officeDocument/2006/relationships/hyperlink" Target="https://doi.org/10.1038/s41598-021-85218-1" TargetMode="External"/><Relationship Id="rId36" Type="http://schemas.openxmlformats.org/officeDocument/2006/relationships/hyperlink" Target="https://jb.asm.org/content/jb/203/6/e00618-20.full.pdf" TargetMode="External"/><Relationship Id="rId10" Type="http://schemas.openxmlformats.org/officeDocument/2006/relationships/hyperlink" Target="https://www.frontiersin.org/article/10.3389/fmicb.2021.587035" TargetMode="External"/><Relationship Id="rId19" Type="http://schemas.openxmlformats.org/officeDocument/2006/relationships/hyperlink" Target="https://onlinelibrary.wiley.com/doi/abs/10.1111/mmi.14616" TargetMode="External"/><Relationship Id="rId31" Type="http://schemas.openxmlformats.org/officeDocument/2006/relationships/hyperlink" Target="https://doi.org/10.1016/j.tim.2020.09.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nnualreviews.org/doi/abs/10.1146/annurev-biochem-011520-105008" TargetMode="External"/><Relationship Id="rId14" Type="http://schemas.openxmlformats.org/officeDocument/2006/relationships/hyperlink" Target="https://doi.org/10.1111/mmi.14717" TargetMode="External"/><Relationship Id="rId22" Type="http://schemas.openxmlformats.org/officeDocument/2006/relationships/hyperlink" Target="https://onlinelibrary.wiley.com/doi/abs/10.1111/mmi.14670" TargetMode="External"/><Relationship Id="rId27" Type="http://schemas.openxmlformats.org/officeDocument/2006/relationships/hyperlink" Target="https://doi.org/10.1111/mmi.14664" TargetMode="External"/><Relationship Id="rId30" Type="http://schemas.openxmlformats.org/officeDocument/2006/relationships/hyperlink" Target="https://doi.org/10.1093/femsec/fiaa073" TargetMode="External"/><Relationship Id="rId35" Type="http://schemas.openxmlformats.org/officeDocument/2006/relationships/hyperlink" Target="https://doi.org/10.1016/j.mib.2021.02.003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6</Pages>
  <Words>1564</Words>
  <Characters>8919</Characters>
  <Application>Microsoft Office Word</Application>
  <DocSecurity>0</DocSecurity>
  <Lines>74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10463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58</cp:revision>
  <dcterms:created xsi:type="dcterms:W3CDTF">2020-01-03T13:59:00Z</dcterms:created>
  <dcterms:modified xsi:type="dcterms:W3CDTF">2021-07-19T01:33:00Z</dcterms:modified>
</cp:coreProperties>
</file>