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200" w:rsidRPr="00C25200" w:rsidRDefault="00C25200" w:rsidP="00C25200">
      <w:pPr>
        <w:widowControl/>
        <w:wordWrap/>
        <w:autoSpaceDE/>
        <w:autoSpaceDN/>
        <w:spacing w:before="100" w:beforeAutospacing="1" w:after="100" w:afterAutospacing="1" w:line="48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  <w:r w:rsidRPr="00C25200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13</w:t>
      </w: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C2520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Survival and energy</w:t>
      </w:r>
    </w:p>
    <w:p w:rsidR="00C25200" w:rsidRDefault="001B55E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Bradley, J. A.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B55E1">
        <w:rPr>
          <w:rFonts w:ascii="Times New Roman" w:eastAsia="맑은 고딕" w:hAnsi="Times New Roman" w:cs="Times New Roman" w:hint="eastAsia"/>
          <w:i/>
          <w:kern w:val="0"/>
          <w:sz w:val="24"/>
          <w:szCs w:val="24"/>
          <w:lang w:eastAsia="en-US"/>
        </w:rPr>
        <w:t>et</w:t>
      </w:r>
      <w:r w:rsidRPr="001B55E1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 al</w:t>
      </w:r>
      <w:r>
        <w:rPr>
          <w:rFonts w:ascii="Times New Roman" w:eastAsia="맑은 고딕" w:hAnsi="Times New Roman" w:cs="Times New Roman" w:hint="eastAsia"/>
          <w:kern w:val="0"/>
          <w:sz w:val="24"/>
          <w:szCs w:val="24"/>
        </w:rPr>
        <w:t>.</w:t>
      </w:r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(2020). Widespread energy limitation to life in global </w:t>
      </w:r>
      <w:proofErr w:type="spellStart"/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subseafloor</w:t>
      </w:r>
      <w:proofErr w:type="spellEnd"/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sediments. </w:t>
      </w:r>
      <w:r w:rsidRPr="001B55E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Science Advances</w:t>
      </w:r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B55E1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6</w:t>
      </w:r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(32)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eaba0697.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" w:history="1">
        <w:r w:rsidRPr="001B55E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https://advances.sciencemag.org/content/advances/6/32/eaba0697.full.pdf</w:t>
        </w:r>
      </w:hyperlink>
    </w:p>
    <w:p w:rsidR="008E091C" w:rsidRDefault="001B55E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Ni, B.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B55E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(2020). Growth-rate dependent resource investment in bacterial motile behavior quantitatively follows p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otential benefit of chemotaxis.</w:t>
      </w:r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B55E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Proceedings of the National Academy of Sciences of the USA</w:t>
      </w:r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B55E1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117</w:t>
      </w:r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595-601.</w:t>
      </w:r>
    </w:p>
    <w:p w:rsidR="005B3EB6" w:rsidRDefault="001B55E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proofErr w:type="spellStart"/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Vainshtein</w:t>
      </w:r>
      <w:proofErr w:type="spellEnd"/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M.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proofErr w:type="spellStart"/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Delegan</w:t>
      </w:r>
      <w:proofErr w:type="spellEnd"/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Y. (2021). Intracellular sulfur inclusions: Source of energy or heater? </w:t>
      </w:r>
      <w:r w:rsidRPr="001B55E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Current Microbiology</w:t>
      </w:r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B55E1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78</w:t>
      </w:r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(7)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2471-2473.</w:t>
      </w:r>
    </w:p>
    <w:p w:rsidR="005B3EB6" w:rsidRDefault="005B3EB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034146" w:rsidRPr="00C25200" w:rsidRDefault="0003414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val="en-GB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en-GB"/>
        </w:rPr>
      </w:pPr>
      <w:r w:rsidRPr="00C2520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 xml:space="preserve">Carbohydrate </w:t>
      </w:r>
      <w:r w:rsidRPr="00C2520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reserve materials</w:t>
      </w:r>
    </w:p>
    <w:p w:rsidR="00C25200" w:rsidRPr="008E091C" w:rsidRDefault="0078514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78514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Wang, L.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78514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78514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(2021). </w:t>
      </w:r>
      <w:proofErr w:type="spellStart"/>
      <w:r w:rsidRPr="0078514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Defluviicoccus</w:t>
      </w:r>
      <w:proofErr w:type="spellEnd"/>
      <w:r w:rsidRPr="0078514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78514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vanus</w:t>
      </w:r>
      <w:proofErr w:type="spellEnd"/>
      <w:r w:rsidRPr="0078514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glycogen-accumulating organisms (</w:t>
      </w:r>
      <w:proofErr w:type="spellStart"/>
      <w:r w:rsidRPr="0078514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DvGAOs</w:t>
      </w:r>
      <w:proofErr w:type="spellEnd"/>
      <w:r w:rsidRPr="0078514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) are less competitive than polyphosphate-ac</w:t>
      </w:r>
      <w:r w:rsidR="0041511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cumulating organisms (PAOs) at </w:t>
      </w:r>
      <w:r w:rsidRPr="0078514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high temperature. </w:t>
      </w:r>
      <w:r w:rsidRPr="0078514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ACS ES&amp;T Water</w:t>
      </w:r>
      <w:r w:rsidRPr="0078514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78514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</w:t>
      </w:r>
      <w:r w:rsidRPr="0078514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78514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319-327.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8" w:history="1">
        <w:r w:rsidRPr="0078514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https://doi.org/10.1021/acsestwater.0c00092</w:t>
        </w:r>
      </w:hyperlink>
    </w:p>
    <w:p w:rsidR="005B3EB6" w:rsidRPr="008E091C" w:rsidRDefault="005B3EB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8E091C" w:rsidRPr="008E091C" w:rsidRDefault="008E091C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 xml:space="preserve">Lipid </w:t>
      </w:r>
      <w:r w:rsidRPr="00C2520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reserve materials</w:t>
      </w:r>
    </w:p>
    <w:p w:rsidR="00C25200" w:rsidRDefault="001B55E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proofErr w:type="spellStart"/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Obulisamy</w:t>
      </w:r>
      <w:proofErr w:type="spellEnd"/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P. K.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proofErr w:type="spellStart"/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Mehariya</w:t>
      </w:r>
      <w:proofErr w:type="spellEnd"/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S. (2021). </w:t>
      </w:r>
      <w:proofErr w:type="spellStart"/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Polyhydroxyalkanoates</w:t>
      </w:r>
      <w:proofErr w:type="spellEnd"/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from extremophiles: A review. </w:t>
      </w:r>
      <w:proofErr w:type="spellStart"/>
      <w:r w:rsidRPr="001B55E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Bioresource</w:t>
      </w:r>
      <w:proofErr w:type="spellEnd"/>
      <w:r w:rsidRPr="001B55E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Technology</w:t>
      </w:r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B55E1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325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124653.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9" w:history="1">
        <w:r w:rsidRPr="001B55E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https://doi.org/10.1016/j.biortech.2020.124653</w:t>
        </w:r>
      </w:hyperlink>
    </w:p>
    <w:p w:rsidR="008E091C" w:rsidRDefault="001B55E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proofErr w:type="spellStart"/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Trakunjae</w:t>
      </w:r>
      <w:proofErr w:type="spellEnd"/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 C.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B55E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Enhanced </w:t>
      </w:r>
      <w:proofErr w:type="spellStart"/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polyhydroxybutyrate</w:t>
      </w:r>
      <w:proofErr w:type="spellEnd"/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(PHB) production by newly isolated rare </w:t>
      </w:r>
      <w:proofErr w:type="spellStart"/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actinomycetes</w:t>
      </w:r>
      <w:proofErr w:type="spellEnd"/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proofErr w:type="spellStart"/>
      <w:r w:rsidRPr="001B55E1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Rhodococcus</w:t>
      </w:r>
      <w:proofErr w:type="spellEnd"/>
      <w:r w:rsidRPr="001B55E1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 </w:t>
      </w:r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sp. strain BSRT1-1 using response surface methodology. </w:t>
      </w:r>
      <w:r w:rsidRPr="001B55E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Scientific Reports</w:t>
      </w:r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B55E1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1B55E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1896.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0" w:history="1">
        <w:r w:rsidRPr="001B55E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https://doi.org/10.1038/s41598-021-81386-2</w:t>
        </w:r>
      </w:hyperlink>
    </w:p>
    <w:p w:rsidR="005B3EB6" w:rsidRDefault="00401C2C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401C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lastRenderedPageBreak/>
        <w:t>Love, C. R.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01C2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401C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Microbial production and consumption of hydrocarbons in the global ocean. </w:t>
      </w:r>
      <w:r w:rsidRPr="00401C2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Nature Microbiology</w:t>
      </w:r>
      <w:r w:rsidRPr="00401C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01C2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6</w:t>
      </w:r>
      <w:r w:rsidRPr="00401C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401C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489–498.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1" w:history="1">
        <w:r w:rsidRPr="00401C2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https://doi.org/10.1038/s41564-020-00859-8</w:t>
        </w:r>
      </w:hyperlink>
    </w:p>
    <w:p w:rsidR="00401C2C" w:rsidRPr="00401C2C" w:rsidRDefault="00401C2C" w:rsidP="00401C2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401C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Müller-Santos, M. </w:t>
      </w:r>
      <w:r w:rsidRPr="00401C2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401C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(2020). The protective role of PHB and its degradation products against stress situations in bacteria. </w:t>
      </w:r>
      <w:r w:rsidRPr="00401C2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FEMS Microbiology Reviews</w:t>
      </w:r>
      <w:r w:rsidRPr="00401C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01C2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45</w:t>
      </w:r>
      <w:r w:rsidRPr="00401C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(3), fuaa058. </w:t>
      </w:r>
      <w:hyperlink r:id="rId12" w:history="1">
        <w:r w:rsidRPr="00401C2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https://doi.org/10.1093/femsre/fuaa058</w:t>
        </w:r>
      </w:hyperlink>
    </w:p>
    <w:p w:rsidR="005B3EB6" w:rsidRDefault="00401C2C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proofErr w:type="spellStart"/>
      <w:r w:rsidRPr="00401C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Obulisamy</w:t>
      </w:r>
      <w:proofErr w:type="spellEnd"/>
      <w:r w:rsidRPr="00401C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P. K.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401C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proofErr w:type="spellStart"/>
      <w:r w:rsidRPr="00401C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Mehariya</w:t>
      </w:r>
      <w:proofErr w:type="spellEnd"/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401C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S.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(2021). </w:t>
      </w:r>
      <w:proofErr w:type="spellStart"/>
      <w:r w:rsidRPr="00401C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Polyhydroxyalkanoate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</w:t>
      </w:r>
      <w:proofErr w:type="spellEnd"/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from extremophiles: A review.</w:t>
      </w:r>
      <w:r w:rsidRPr="00401C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proofErr w:type="spellStart"/>
      <w:r w:rsidRPr="00401C2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Bioresource</w:t>
      </w:r>
      <w:proofErr w:type="spellEnd"/>
      <w:r w:rsidRPr="00401C2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Technology</w:t>
      </w:r>
      <w:r w:rsidRPr="00401C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01C2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325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401C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124653.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3" w:history="1">
        <w:r w:rsidRPr="00401C2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https://doi.org/10.1016/j.biortech.2020.124653</w:t>
        </w:r>
      </w:hyperlink>
    </w:p>
    <w:p w:rsidR="005B3EB6" w:rsidRDefault="00401C2C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proofErr w:type="spellStart"/>
      <w:r w:rsidRPr="00401C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Trakunjae</w:t>
      </w:r>
      <w:proofErr w:type="spellEnd"/>
      <w:r w:rsidRPr="00401C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 C.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785147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401C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Enhanced </w:t>
      </w:r>
      <w:proofErr w:type="spellStart"/>
      <w:r w:rsidRPr="00401C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polyhydroxybutyrate</w:t>
      </w:r>
      <w:proofErr w:type="spellEnd"/>
      <w:r w:rsidRPr="00401C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(PHB) production by newly isolated rare </w:t>
      </w:r>
      <w:proofErr w:type="spellStart"/>
      <w:r w:rsidRPr="00401C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actinomycetes</w:t>
      </w:r>
      <w:proofErr w:type="spellEnd"/>
      <w:r w:rsidRPr="00401C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proofErr w:type="spellStart"/>
      <w:r w:rsidRPr="00401C2C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Rhodococcus</w:t>
      </w:r>
      <w:proofErr w:type="spellEnd"/>
      <w:r w:rsidRPr="00401C2C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 </w:t>
      </w:r>
      <w:r w:rsidRPr="00401C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sp. strain BSRT1-1 using response surface methodology. </w:t>
      </w:r>
      <w:r w:rsidRPr="00785147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Scientific Reports</w:t>
      </w:r>
      <w:r w:rsidRPr="00401C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01C2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</w:t>
      </w:r>
      <w:r w:rsidR="0078514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401C2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1896.</w:t>
      </w:r>
      <w:r w:rsidR="0078514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4" w:history="1">
        <w:r w:rsidR="00785147" w:rsidRPr="0078514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https://doi.org/10.1038/s41598-021-81386-2</w:t>
        </w:r>
      </w:hyperlink>
    </w:p>
    <w:p w:rsidR="005B3EB6" w:rsidRDefault="005B3EB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034146" w:rsidRPr="00C25200" w:rsidRDefault="0003414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 xml:space="preserve">Polypeptide </w:t>
      </w:r>
      <w:r w:rsidRPr="00C25200">
        <w:rPr>
          <w:rFonts w:ascii="Times New Roman" w:eastAsia="맑은 고딕" w:hAnsi="Times New Roman" w:cs="Times New Roman"/>
          <w:b/>
          <w:kern w:val="0"/>
          <w:sz w:val="24"/>
          <w:szCs w:val="24"/>
          <w:lang w:eastAsia="en-US"/>
        </w:rPr>
        <w:t>reserve materials</w:t>
      </w:r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 xml:space="preserve"> </w:t>
      </w:r>
    </w:p>
    <w:p w:rsidR="005B3EB6" w:rsidRDefault="005B3EB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456E2" w:rsidRPr="00C25200" w:rsidRDefault="000456E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Polyphosphate</w:t>
      </w:r>
    </w:p>
    <w:p w:rsidR="005B3EB6" w:rsidRPr="001B55E1" w:rsidRDefault="001B55E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B55E1">
        <w:rPr>
          <w:rFonts w:ascii="Times New Roman" w:eastAsia="맑은 고딕" w:hAnsi="Times New Roman" w:cs="Times New Roman"/>
          <w:kern w:val="0"/>
          <w:sz w:val="24"/>
          <w:szCs w:val="24"/>
        </w:rPr>
        <w:t>Akbari,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B55E1">
        <w:rPr>
          <w:rFonts w:ascii="Times New Roman" w:eastAsia="맑은 고딕" w:hAnsi="Times New Roman" w:cs="Times New Roman"/>
          <w:i/>
          <w:color w:val="000000" w:themeColor="text1"/>
          <w:kern w:val="0"/>
          <w:sz w:val="24"/>
          <w:szCs w:val="24"/>
        </w:rPr>
        <w:t>et al</w:t>
      </w:r>
      <w:r w:rsidRPr="001B55E1">
        <w:rPr>
          <w:rFonts w:ascii="Times New Roman" w:eastAsia="맑은 고딕" w:hAnsi="Times New Roman" w:cs="Times New Roman"/>
          <w:color w:val="000000" w:themeColor="text1"/>
          <w:kern w:val="0"/>
          <w:sz w:val="24"/>
          <w:szCs w:val="24"/>
        </w:rPr>
        <w:t xml:space="preserve">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(2021). </w:t>
      </w:r>
      <w:r w:rsidRPr="001B55E1">
        <w:rPr>
          <w:rFonts w:ascii="Times New Roman" w:eastAsia="맑은 고딕" w:hAnsi="Times New Roman" w:cs="Times New Roman"/>
          <w:kern w:val="0"/>
          <w:sz w:val="24"/>
          <w:szCs w:val="24"/>
        </w:rPr>
        <w:t>Unrevealed roles of polyphospha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te-accumulating microorganisms.</w:t>
      </w:r>
      <w:r w:rsidRPr="001B55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B55E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Microbial Biotechnology</w:t>
      </w:r>
      <w:r w:rsidRPr="001B55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B55E1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14</w:t>
      </w:r>
      <w:r w:rsidRPr="001B55E1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B55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82-87.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5" w:history="1">
        <w:r w:rsidRPr="001B55E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https://doi.org/10.1111/1751-7915.13730</w:t>
        </w:r>
      </w:hyperlink>
    </w:p>
    <w:p w:rsidR="005B3EB6" w:rsidRPr="00401C2C" w:rsidRDefault="00401C2C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401C2C">
        <w:rPr>
          <w:rFonts w:ascii="Times New Roman" w:eastAsia="맑은 고딕" w:hAnsi="Times New Roman" w:cs="Times New Roman"/>
          <w:kern w:val="0"/>
          <w:sz w:val="24"/>
          <w:szCs w:val="24"/>
        </w:rPr>
        <w:t>Bowlin</w:t>
      </w:r>
      <w:proofErr w:type="spellEnd"/>
      <w:r w:rsidRPr="00401C2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M. Q.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401C2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Gray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01C2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M. J. (in press). Inorganic polyphosphate in host and microbe biology. </w:t>
      </w:r>
      <w:r w:rsidRPr="00401C2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Trends in Microbiology</w:t>
      </w:r>
      <w:r w:rsidRPr="00401C2C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6" w:history="1">
        <w:r w:rsidR="001B55E1" w:rsidRPr="00401C2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https://doi.org/10.1016/j.tim.2021.02.002</w:t>
        </w:r>
      </w:hyperlink>
    </w:p>
    <w:p w:rsidR="005B3EB6" w:rsidRPr="00401C2C" w:rsidRDefault="00401C2C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01C2C">
        <w:rPr>
          <w:rFonts w:ascii="Times New Roman" w:eastAsia="맑은 고딕" w:hAnsi="Times New Roman" w:cs="Times New Roman"/>
          <w:kern w:val="0"/>
          <w:sz w:val="24"/>
          <w:szCs w:val="24"/>
        </w:rPr>
        <w:t>Dai,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01C2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01C2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Dynamic polyphosphate metabolism coordinating with manganese ions defends against oxidative stress in the extreme bacterium </w:t>
      </w:r>
      <w:proofErr w:type="spellStart"/>
      <w:r w:rsidRPr="00401C2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Deinococcus</w:t>
      </w:r>
      <w:proofErr w:type="spellEnd"/>
      <w:r w:rsidRPr="00401C2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401C2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radiodurans</w:t>
      </w:r>
      <w:proofErr w:type="spellEnd"/>
      <w:r w:rsidRPr="00401C2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401C2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401C2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401C2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01C2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87</w:t>
      </w:r>
      <w:r w:rsidRPr="00401C2C">
        <w:rPr>
          <w:rFonts w:ascii="Times New Roman" w:eastAsia="맑은 고딕" w:hAnsi="Times New Roman" w:cs="Times New Roman"/>
          <w:kern w:val="0"/>
          <w:sz w:val="24"/>
          <w:szCs w:val="24"/>
        </w:rPr>
        <w:t>(7)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01C2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e02785-20.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7" w:history="1">
        <w:r w:rsidRPr="00401C2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https://journals.asm.org/doi/abs/10.1128/AEM.02785-20</w:t>
        </w:r>
      </w:hyperlink>
    </w:p>
    <w:p w:rsidR="005B3EB6" w:rsidRPr="00401C2C" w:rsidRDefault="00401C2C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401C2C">
        <w:rPr>
          <w:rFonts w:ascii="Times New Roman" w:eastAsia="맑은 고딕" w:hAnsi="Times New Roman" w:cs="Times New Roman"/>
          <w:kern w:val="0"/>
          <w:sz w:val="24"/>
          <w:szCs w:val="24"/>
        </w:rPr>
        <w:t>Kolakovic</w:t>
      </w:r>
      <w:proofErr w:type="spellEnd"/>
      <w:r w:rsidRPr="00401C2C">
        <w:rPr>
          <w:rFonts w:ascii="Times New Roman" w:eastAsia="맑은 고딕" w:hAnsi="Times New Roman" w:cs="Times New Roman"/>
          <w:kern w:val="0"/>
          <w:sz w:val="24"/>
          <w:szCs w:val="24"/>
        </w:rPr>
        <w:t>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01C2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401C2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(2021). </w:t>
      </w:r>
      <w:proofErr w:type="spellStart"/>
      <w:r w:rsidRPr="00401C2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Accumulibacter</w:t>
      </w:r>
      <w:proofErr w:type="spellEnd"/>
      <w:r w:rsidRPr="00401C2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</w:t>
      </w:r>
      <w:r w:rsidRPr="00401C2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diversity at the sub-clade level impacts enhanced biological phosphorus removal performance. </w:t>
      </w:r>
      <w:r w:rsidRPr="00401C2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Water Research</w:t>
      </w:r>
      <w:r w:rsidRPr="00401C2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01C2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199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01C2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117210.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8" w:history="1">
        <w:r w:rsidRPr="00401C2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https://doi.org/10.1016/j.watres.2021.117210</w:t>
        </w:r>
      </w:hyperlink>
    </w:p>
    <w:p w:rsidR="005B3EB6" w:rsidRPr="00401C2C" w:rsidRDefault="005B3EB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34146" w:rsidRPr="00401C2C" w:rsidRDefault="0003414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Resting cells</w:t>
      </w:r>
      <w:r w:rsidRPr="00C2520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 xml:space="preserve"> </w:t>
      </w:r>
    </w:p>
    <w:p w:rsidR="005B3EB6" w:rsidRDefault="005B3EB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8"/>
          <w:szCs w:val="28"/>
          <w:lang w:val="en-GB"/>
        </w:rPr>
      </w:pPr>
    </w:p>
    <w:p w:rsidR="005B3EB6" w:rsidRPr="00C25200" w:rsidRDefault="005B3EB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8"/>
          <w:szCs w:val="28"/>
          <w:lang w:val="en-GB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Sporulation</w:t>
      </w:r>
    </w:p>
    <w:p w:rsidR="00C25200" w:rsidRDefault="0078514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85147">
        <w:rPr>
          <w:rFonts w:ascii="Times New Roman" w:eastAsia="맑은 고딕" w:hAnsi="Times New Roman" w:cs="Times New Roman"/>
          <w:kern w:val="0"/>
          <w:sz w:val="24"/>
          <w:szCs w:val="24"/>
        </w:rPr>
        <w:t>Sun, G.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8514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8514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Regulation of pro-</w:t>
      </w:r>
      <w:proofErr w:type="spellStart"/>
      <w:r w:rsidRPr="00785147">
        <w:rPr>
          <w:rFonts w:ascii="Times New Roman" w:eastAsia="맑은 고딕" w:hAnsi="Times New Roman" w:cs="Times New Roman"/>
          <w:kern w:val="0"/>
          <w:sz w:val="24"/>
          <w:szCs w:val="24"/>
        </w:rPr>
        <w:t>σ</w:t>
      </w:r>
      <w:r w:rsidRPr="00785147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</w:rPr>
        <w:t>K</w:t>
      </w:r>
      <w:proofErr w:type="spellEnd"/>
      <w:r w:rsidRPr="0078514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activation: a key checkpoint in </w:t>
      </w:r>
      <w:r w:rsidRPr="0078514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Bacillus subtilis </w:t>
      </w:r>
      <w:r w:rsidRPr="0078514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sporulation. </w:t>
      </w:r>
      <w:r w:rsidRPr="0078514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78514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8514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785147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8514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2366-2373.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9" w:history="1">
        <w:r w:rsidRPr="0078514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https://doi.org/10.1111/1462-2920.15415</w:t>
        </w:r>
      </w:hyperlink>
    </w:p>
    <w:p w:rsidR="005B3EB6" w:rsidRDefault="005B3EB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34146" w:rsidRPr="00C25200" w:rsidRDefault="0003414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/>
          <w:b/>
          <w:kern w:val="0"/>
          <w:sz w:val="24"/>
          <w:szCs w:val="24"/>
          <w:lang w:eastAsia="en-US"/>
        </w:rPr>
        <w:t>Cysts</w:t>
      </w:r>
    </w:p>
    <w:p w:rsidR="005B3EB6" w:rsidRPr="00507996" w:rsidRDefault="005B3EB6" w:rsidP="001B55E1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</w:pPr>
    </w:p>
    <w:p w:rsidR="00507996" w:rsidRPr="00507996" w:rsidRDefault="00507996" w:rsidP="001B55E1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</w:pPr>
    </w:p>
    <w:p w:rsidR="00C25200" w:rsidRPr="00C25200" w:rsidRDefault="00C25200" w:rsidP="001B55E1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Arial"/>
          <w:b/>
          <w:bCs/>
          <w:kern w:val="0"/>
          <w:sz w:val="24"/>
          <w:szCs w:val="24"/>
          <w:lang w:eastAsia="en-US"/>
        </w:rPr>
      </w:pPr>
      <w:r w:rsidRPr="00C25200">
        <w:rPr>
          <w:rFonts w:ascii="Times New Roman" w:eastAsia="맑은 고딕" w:hAnsi="Times New Roman" w:cs="Arial"/>
          <w:b/>
          <w:bCs/>
          <w:kern w:val="0"/>
          <w:sz w:val="24"/>
          <w:szCs w:val="24"/>
          <w:lang w:eastAsia="en-US"/>
        </w:rPr>
        <w:t>Viable but non-</w:t>
      </w:r>
      <w:proofErr w:type="spellStart"/>
      <w:r w:rsidRPr="00C25200">
        <w:rPr>
          <w:rFonts w:ascii="Times New Roman" w:eastAsia="맑은 고딕" w:hAnsi="Times New Roman" w:cs="Arial"/>
          <w:b/>
          <w:bCs/>
          <w:kern w:val="0"/>
          <w:sz w:val="24"/>
          <w:szCs w:val="24"/>
          <w:lang w:eastAsia="en-US"/>
        </w:rPr>
        <w:t>culturable</w:t>
      </w:r>
      <w:proofErr w:type="spellEnd"/>
      <w:r w:rsidRPr="00C25200">
        <w:rPr>
          <w:rFonts w:ascii="Times New Roman" w:eastAsia="맑은 고딕" w:hAnsi="Times New Roman" w:cs="Arial"/>
          <w:b/>
          <w:bCs/>
          <w:kern w:val="0"/>
          <w:sz w:val="24"/>
          <w:szCs w:val="24"/>
          <w:lang w:eastAsia="en-US"/>
        </w:rPr>
        <w:t xml:space="preserve"> (VBNC) cells</w:t>
      </w:r>
    </w:p>
    <w:p w:rsidR="00C25200" w:rsidRDefault="0078514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85147">
        <w:rPr>
          <w:rFonts w:ascii="Times New Roman" w:eastAsia="맑은 고딕" w:hAnsi="Times New Roman" w:cs="Times New Roman"/>
          <w:kern w:val="0"/>
          <w:sz w:val="24"/>
          <w:szCs w:val="24"/>
        </w:rPr>
        <w:t>Espinosa, E.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8514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8514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</w:t>
      </w:r>
      <w:proofErr w:type="gramStart"/>
      <w:r w:rsidRPr="0078514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l</w:t>
      </w:r>
      <w:r w:rsidRPr="00785147">
        <w:rPr>
          <w:rFonts w:ascii="Times New Roman" w:eastAsia="맑은 고딕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a</w:t>
      </w:r>
      <w:r w:rsidRPr="00785147">
        <w:rPr>
          <w:rFonts w:ascii="Times New Roman" w:eastAsia="맑은 고딕" w:hAnsi="Times New Roman" w:cs="Times New Roman"/>
          <w:kern w:val="0"/>
          <w:sz w:val="24"/>
          <w:szCs w:val="24"/>
        </w:rPr>
        <w:t>rabinose</w:t>
      </w:r>
      <w:proofErr w:type="gramEnd"/>
      <w:r w:rsidRPr="0078514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induces the formation of viable </w:t>
      </w:r>
      <w:proofErr w:type="spellStart"/>
      <w:r w:rsidRPr="00785147">
        <w:rPr>
          <w:rFonts w:ascii="Times New Roman" w:eastAsia="맑은 고딕" w:hAnsi="Times New Roman" w:cs="Times New Roman"/>
          <w:kern w:val="0"/>
          <w:sz w:val="24"/>
          <w:szCs w:val="24"/>
        </w:rPr>
        <w:t>nonproliferating</w:t>
      </w:r>
      <w:proofErr w:type="spellEnd"/>
      <w:r w:rsidRPr="0078514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85147">
        <w:rPr>
          <w:rFonts w:ascii="Times New Roman" w:eastAsia="맑은 고딕" w:hAnsi="Times New Roman" w:cs="Times New Roman"/>
          <w:kern w:val="0"/>
          <w:sz w:val="24"/>
          <w:szCs w:val="24"/>
        </w:rPr>
        <w:t>spheroplasts</w:t>
      </w:r>
      <w:proofErr w:type="spellEnd"/>
      <w:r w:rsidRPr="0078514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in</w:t>
      </w:r>
      <w:r w:rsidRPr="0078514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Vibrio </w:t>
      </w:r>
      <w:proofErr w:type="spellStart"/>
      <w:r w:rsidRPr="0078514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cholerae</w:t>
      </w:r>
      <w:proofErr w:type="spellEnd"/>
      <w:r w:rsidRPr="0078514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78514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78514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78514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8514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87</w:t>
      </w:r>
      <w:r w:rsidRPr="00785147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8514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e02305-20.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0" w:history="1">
        <w:r w:rsidRPr="0078514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https://journals.asm.org/doi/abs/10.1128/AEM.02305-20</w:t>
        </w:r>
      </w:hyperlink>
    </w:p>
    <w:p w:rsidR="00034146" w:rsidRDefault="00785147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85147">
        <w:rPr>
          <w:rFonts w:ascii="Times New Roman" w:eastAsia="맑은 고딕" w:hAnsi="Times New Roman" w:cs="Times New Roman"/>
          <w:kern w:val="0"/>
          <w:sz w:val="24"/>
          <w:szCs w:val="24"/>
        </w:rPr>
        <w:t>Lewis, W. H.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8514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8514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Innovations to culturing the uncultured microbial majority. </w:t>
      </w:r>
      <w:r w:rsidRPr="008C5BF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</w:t>
      </w:r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C5BF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Reviews Microbiology</w:t>
      </w:r>
      <w:r w:rsidRPr="0078514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8514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19</w:t>
      </w:r>
      <w:r w:rsidRPr="00785147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 w:rsidR="008C5BFE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8514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225-240.</w:t>
      </w:r>
      <w:r w:rsidR="008C5BF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1" w:history="1">
        <w:r w:rsidR="008C5BFE" w:rsidRPr="008C5BF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https://doi.org/10.1038/s41579-020-00458-8</w:t>
        </w:r>
      </w:hyperlink>
    </w:p>
    <w:p w:rsidR="005B3EB6" w:rsidRDefault="008C5BF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>Lopez Marin, M.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1511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Exploring the potential of </w:t>
      </w:r>
      <w:r w:rsidRPr="008C5BF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Micrococcus </w:t>
      </w:r>
      <w:proofErr w:type="spellStart"/>
      <w:r w:rsidRPr="008C5BF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luteus</w:t>
      </w:r>
      <w:proofErr w:type="spellEnd"/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culture supernatant with resuscitation-promoting factor for enhancing the </w:t>
      </w:r>
      <w:proofErr w:type="spellStart"/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>culturability</w:t>
      </w:r>
      <w:proofErr w:type="spellEnd"/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of soil bacteria. </w:t>
      </w:r>
      <w:r w:rsidRPr="008C5BF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C5BF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1715.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2" w:history="1">
        <w:r w:rsidRPr="008C5BF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https://www.frontiersin.org/article/10.3389/fmicb.2021.685263</w:t>
        </w:r>
      </w:hyperlink>
    </w:p>
    <w:p w:rsidR="005B3EB6" w:rsidRDefault="008C5BF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Song, S.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Wood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T. K. (2021). ‘Viable but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non-</w:t>
      </w:r>
      <w:proofErr w:type="spellStart"/>
      <w:r>
        <w:rPr>
          <w:rFonts w:ascii="Times New Roman" w:eastAsia="맑은 고딕" w:hAnsi="Times New Roman" w:cs="Times New Roman"/>
          <w:kern w:val="0"/>
          <w:sz w:val="24"/>
          <w:szCs w:val="24"/>
        </w:rPr>
        <w:t>culturable</w:t>
      </w:r>
      <w:proofErr w:type="spellEnd"/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cells’ are dead.</w:t>
      </w:r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C5BF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C5BF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2335-2338.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3" w:history="1">
        <w:r w:rsidRPr="008C5BF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https://doi.org/10.1111/1462-2920.15463</w:t>
        </w:r>
      </w:hyperlink>
    </w:p>
    <w:p w:rsidR="005B3EB6" w:rsidRDefault="005B3EB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B3EB6" w:rsidRPr="00C25200" w:rsidRDefault="005B3EB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/>
        </w:rPr>
      </w:pPr>
      <w:proofErr w:type="spellStart"/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Persister</w:t>
      </w:r>
      <w:proofErr w:type="spellEnd"/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 xml:space="preserve"> cell</w:t>
      </w:r>
      <w:r w:rsidRPr="00C25200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/>
        </w:rPr>
        <w:t>s</w:t>
      </w:r>
    </w:p>
    <w:p w:rsidR="00C25200" w:rsidRDefault="008C5BF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  <w:r w:rsidRPr="008C5BFE">
        <w:rPr>
          <w:rFonts w:ascii="Times New Roman" w:eastAsia="맑은 고딕" w:hAnsi="Times New Roman" w:cs="Arial"/>
          <w:bCs/>
          <w:kern w:val="0"/>
          <w:sz w:val="24"/>
          <w:szCs w:val="24"/>
        </w:rPr>
        <w:t>Edelmann, D.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8C5BFE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.</w:t>
      </w:r>
      <w:r w:rsidRPr="008C5BFE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(2021). Post-transcriptional deregulation of the </w:t>
      </w:r>
      <w:proofErr w:type="spellStart"/>
      <w:r w:rsidRPr="008C5BFE">
        <w:rPr>
          <w:rFonts w:ascii="Times New Roman" w:eastAsia="맑은 고딕" w:hAnsi="Times New Roman" w:cs="Arial"/>
          <w:bCs/>
          <w:kern w:val="0"/>
          <w:sz w:val="24"/>
          <w:szCs w:val="24"/>
        </w:rPr>
        <w:t>tisB</w:t>
      </w:r>
      <w:proofErr w:type="spellEnd"/>
      <w:r w:rsidRPr="008C5BFE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/istR-1 toxin–antitoxin system promotes SOS-independent </w:t>
      </w:r>
      <w:proofErr w:type="spellStart"/>
      <w:r w:rsidRPr="008C5BFE">
        <w:rPr>
          <w:rFonts w:ascii="Times New Roman" w:eastAsia="맑은 고딕" w:hAnsi="Times New Roman" w:cs="Arial"/>
          <w:bCs/>
          <w:kern w:val="0"/>
          <w:sz w:val="24"/>
          <w:szCs w:val="24"/>
        </w:rPr>
        <w:t>persister</w:t>
      </w:r>
      <w:proofErr w:type="spellEnd"/>
      <w:r w:rsidRPr="008C5BFE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formation in </w:t>
      </w:r>
      <w:r w:rsidRPr="008C5BFE">
        <w:rPr>
          <w:rFonts w:ascii="Times New Roman" w:eastAsia="맑은 고딕" w:hAnsi="Times New Roman" w:cs="Arial"/>
          <w:bCs/>
          <w:i/>
          <w:iCs/>
          <w:kern w:val="0"/>
          <w:sz w:val="24"/>
          <w:szCs w:val="24"/>
        </w:rPr>
        <w:t>Escherichia coli</w:t>
      </w:r>
      <w:r w:rsidRPr="008C5BFE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. </w:t>
      </w:r>
      <w:r w:rsidRPr="008C5BFE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Environmental Microbiology Reports</w:t>
      </w:r>
      <w:r w:rsidRPr="008C5BFE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8C5BFE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13</w:t>
      </w:r>
      <w:r w:rsidRPr="008C5BFE">
        <w:rPr>
          <w:rFonts w:ascii="Times New Roman" w:eastAsia="맑은 고딕" w:hAnsi="Times New Roman" w:cs="Arial"/>
          <w:bCs/>
          <w:kern w:val="0"/>
          <w:sz w:val="24"/>
          <w:szCs w:val="24"/>
        </w:rPr>
        <w:t>(2)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,</w:t>
      </w:r>
      <w:r w:rsidRPr="008C5BFE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159-168.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hyperlink r:id="rId24" w:history="1">
        <w:r w:rsidRPr="008C5BFE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</w:rPr>
          <w:t>https://doi.org/10.1111/1758-2229.12919</w:t>
        </w:r>
      </w:hyperlink>
    </w:p>
    <w:p w:rsidR="00657458" w:rsidRPr="00657458" w:rsidRDefault="00657458" w:rsidP="00657458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Liu, L. </w:t>
      </w:r>
      <w:r w:rsidRPr="00657458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et al</w:t>
      </w:r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. (2020). High </w:t>
      </w:r>
      <w:proofErr w:type="spellStart"/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>persister</w:t>
      </w:r>
      <w:proofErr w:type="spellEnd"/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cell formation by clinical </w:t>
      </w:r>
      <w:r w:rsidRPr="00657458">
        <w:rPr>
          <w:rFonts w:ascii="Times New Roman" w:eastAsia="맑은 고딕" w:hAnsi="Times New Roman" w:cs="Arial"/>
          <w:bCs/>
          <w:i/>
          <w:iCs/>
          <w:kern w:val="0"/>
          <w:sz w:val="24"/>
          <w:szCs w:val="24"/>
        </w:rPr>
        <w:t>Staphylococcus aureus</w:t>
      </w:r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strains belonging to clonal complex 30. </w:t>
      </w:r>
      <w:r w:rsidRPr="00657458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Microbiology</w:t>
      </w:r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657458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166</w:t>
      </w:r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(7), 654-658. </w:t>
      </w:r>
      <w:hyperlink r:id="rId25" w:history="1">
        <w:r w:rsidRPr="00657458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</w:rPr>
          <w:t>https://doi.org/10.1099/mic.0.000926</w:t>
        </w:r>
      </w:hyperlink>
    </w:p>
    <w:p w:rsidR="00657458" w:rsidRPr="00657458" w:rsidRDefault="00657458" w:rsidP="00657458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  <w:proofErr w:type="spellStart"/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>Personnic</w:t>
      </w:r>
      <w:proofErr w:type="spellEnd"/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, N. </w:t>
      </w:r>
      <w:r w:rsidRPr="00657458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et al</w:t>
      </w:r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. (2021). Quorum sensing controls persistence, resuscitation, and virulence of </w:t>
      </w:r>
      <w:r w:rsidRPr="00657458">
        <w:rPr>
          <w:rFonts w:ascii="Times New Roman" w:eastAsia="맑은 고딕" w:hAnsi="Times New Roman" w:cs="Arial"/>
          <w:bCs/>
          <w:i/>
          <w:iCs/>
          <w:kern w:val="0"/>
          <w:sz w:val="24"/>
          <w:szCs w:val="24"/>
        </w:rPr>
        <w:t>Legionell</w:t>
      </w:r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a subpopulations in biofilms. </w:t>
      </w:r>
      <w:r w:rsidRPr="00657458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The ISME Journal</w:t>
      </w:r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657458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15</w:t>
      </w:r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(1), 196-210. </w:t>
      </w:r>
      <w:hyperlink r:id="rId26" w:history="1">
        <w:r w:rsidRPr="00657458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</w:rPr>
          <w:t>https://doi.org/10.1038/s41396-020-00774-0</w:t>
        </w:r>
      </w:hyperlink>
    </w:p>
    <w:p w:rsidR="00657458" w:rsidRPr="00657458" w:rsidRDefault="00657458" w:rsidP="00657458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  <w:proofErr w:type="spellStart"/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>Pinel</w:t>
      </w:r>
      <w:proofErr w:type="spellEnd"/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-Marie, M.-L. </w:t>
      </w:r>
      <w:proofErr w:type="gramStart"/>
      <w:r w:rsidRPr="00657458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et</w:t>
      </w:r>
      <w:proofErr w:type="gramEnd"/>
      <w:r w:rsidRPr="00657458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 xml:space="preserve"> al</w:t>
      </w:r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. (2021). RNA antitoxin SprF1 binds ribosomes to attenuate translation and promote </w:t>
      </w:r>
      <w:proofErr w:type="spellStart"/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>persister</w:t>
      </w:r>
      <w:proofErr w:type="spellEnd"/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cell formation in </w:t>
      </w:r>
      <w:r w:rsidRPr="00657458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Staphylococcus aureus</w:t>
      </w:r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. </w:t>
      </w:r>
      <w:r w:rsidRPr="00657458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Nature Microbiology</w:t>
      </w:r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657458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6</w:t>
      </w:r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(2), 209-220. </w:t>
      </w:r>
      <w:hyperlink r:id="rId27" w:history="1">
        <w:r w:rsidRPr="00657458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</w:rPr>
          <w:t>https://doi.org/10.1038/s41564-020-00819-2</w:t>
        </w:r>
      </w:hyperlink>
    </w:p>
    <w:p w:rsidR="00657458" w:rsidRPr="00657458" w:rsidRDefault="00657458" w:rsidP="00657458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  <w:proofErr w:type="spellStart"/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>Riber</w:t>
      </w:r>
      <w:proofErr w:type="spellEnd"/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, L. &amp; Hansen, L. H. (2021). Epigenetic memories: The hidden drivers of bacterial persistence? </w:t>
      </w:r>
      <w:r w:rsidRPr="00657458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Trends in Microbiology</w:t>
      </w:r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657458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29</w:t>
      </w:r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(3), 190-194. </w:t>
      </w:r>
      <w:hyperlink r:id="rId28" w:history="1">
        <w:r w:rsidRPr="00657458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</w:rPr>
          <w:t>https://doi.org/10.1016/j.tim.2020.12.005</w:t>
        </w:r>
      </w:hyperlink>
    </w:p>
    <w:p w:rsidR="00657458" w:rsidRPr="00657458" w:rsidRDefault="00657458" w:rsidP="00657458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Xia, K. </w:t>
      </w:r>
      <w:r w:rsidRPr="00657458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et al</w:t>
      </w:r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. (2021). Toxin-antitoxin </w:t>
      </w:r>
      <w:proofErr w:type="spellStart"/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>HicAB</w:t>
      </w:r>
      <w:proofErr w:type="spellEnd"/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regulates the formation of </w:t>
      </w:r>
      <w:proofErr w:type="spellStart"/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>persister</w:t>
      </w:r>
      <w:proofErr w:type="spellEnd"/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cells responsible for the acid stress resistance in </w:t>
      </w:r>
      <w:proofErr w:type="spellStart"/>
      <w:r w:rsidRPr="00657458">
        <w:rPr>
          <w:rFonts w:ascii="Times New Roman" w:eastAsia="맑은 고딕" w:hAnsi="Times New Roman" w:cs="Arial"/>
          <w:bCs/>
          <w:i/>
          <w:iCs/>
          <w:kern w:val="0"/>
          <w:sz w:val="24"/>
          <w:szCs w:val="24"/>
        </w:rPr>
        <w:t>Acetobacter</w:t>
      </w:r>
      <w:proofErr w:type="spellEnd"/>
      <w:r w:rsidRPr="00657458">
        <w:rPr>
          <w:rFonts w:ascii="Times New Roman" w:eastAsia="맑은 고딕" w:hAnsi="Times New Roman" w:cs="Arial"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657458">
        <w:rPr>
          <w:rFonts w:ascii="Times New Roman" w:eastAsia="맑은 고딕" w:hAnsi="Times New Roman" w:cs="Arial"/>
          <w:bCs/>
          <w:i/>
          <w:iCs/>
          <w:kern w:val="0"/>
          <w:sz w:val="24"/>
          <w:szCs w:val="24"/>
        </w:rPr>
        <w:t>pasteurianus</w:t>
      </w:r>
      <w:proofErr w:type="spellEnd"/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. </w:t>
      </w:r>
      <w:r w:rsidRPr="00657458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Applied Microbiology &amp; Biotechnology</w:t>
      </w:r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657458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105</w:t>
      </w:r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(2), 725-739. </w:t>
      </w:r>
      <w:hyperlink r:id="rId29" w:history="1">
        <w:r w:rsidRPr="00657458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</w:rPr>
          <w:t>https://doi.org/10.1007/s00253-020-11078-w</w:t>
        </w:r>
      </w:hyperlink>
    </w:p>
    <w:p w:rsidR="00657458" w:rsidRPr="00657458" w:rsidRDefault="00657458" w:rsidP="00657458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Xu, Y. </w:t>
      </w:r>
      <w:r w:rsidRPr="00657458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et al</w:t>
      </w:r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. (2021). DNA adenine methylation is involved in </w:t>
      </w:r>
      <w:proofErr w:type="spellStart"/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>persister</w:t>
      </w:r>
      <w:proofErr w:type="spellEnd"/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formation in </w:t>
      </w:r>
      <w:r w:rsidRPr="00657458">
        <w:rPr>
          <w:rFonts w:ascii="Times New Roman" w:eastAsia="맑은 고딕" w:hAnsi="Times New Roman" w:cs="Arial"/>
          <w:bCs/>
          <w:i/>
          <w:iCs/>
          <w:kern w:val="0"/>
          <w:sz w:val="24"/>
          <w:szCs w:val="24"/>
        </w:rPr>
        <w:t>E. coli</w:t>
      </w:r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. </w:t>
      </w:r>
      <w:r w:rsidRPr="00657458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Microbiological Research</w:t>
      </w:r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657458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246</w:t>
      </w:r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, 126709. </w:t>
      </w:r>
      <w:hyperlink r:id="rId30" w:history="1">
        <w:r w:rsidRPr="00657458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</w:rPr>
          <w:t>https://doi.org/10.1016/j.micres.2021.126709</w:t>
        </w:r>
      </w:hyperlink>
    </w:p>
    <w:p w:rsidR="00657458" w:rsidRPr="00657458" w:rsidRDefault="00657458" w:rsidP="00657458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Zhou, X. </w:t>
      </w:r>
      <w:r w:rsidRPr="00657458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et al</w:t>
      </w:r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. (2021). A bacterial toxin perturbs intracellular amino acid balance to induce persistence. </w:t>
      </w:r>
      <w:proofErr w:type="spellStart"/>
      <w:proofErr w:type="gramStart"/>
      <w:r w:rsidRPr="00657458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mBio</w:t>
      </w:r>
      <w:proofErr w:type="spellEnd"/>
      <w:proofErr w:type="gramEnd"/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657458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12</w:t>
      </w:r>
      <w:r w:rsidRPr="00657458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(1), e03020-20. </w:t>
      </w:r>
      <w:hyperlink r:id="rId31" w:history="1">
        <w:r w:rsidRPr="00657458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</w:rPr>
          <w:t>https://mbio.asm.org/content/mbio/12/1/e03020-20.full.pdf</w:t>
        </w:r>
      </w:hyperlink>
      <w:bookmarkStart w:id="0" w:name="_GoBack"/>
      <w:bookmarkEnd w:id="0"/>
    </w:p>
    <w:p w:rsidR="00034146" w:rsidRDefault="0003414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</w:p>
    <w:p w:rsidR="005B3EB6" w:rsidRPr="00C25200" w:rsidRDefault="005B3EB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proofErr w:type="spellStart"/>
      <w:r w:rsidRPr="00C25200">
        <w:rPr>
          <w:rFonts w:ascii="Times New Roman" w:eastAsia="맑은 고딕" w:hAnsi="Times New Roman" w:cs="Times New Roman"/>
          <w:b/>
          <w:kern w:val="0"/>
          <w:sz w:val="24"/>
          <w:szCs w:val="24"/>
          <w:lang w:eastAsia="en-US"/>
        </w:rPr>
        <w:lastRenderedPageBreak/>
        <w:t>Nanobacteria</w:t>
      </w:r>
      <w:proofErr w:type="spellEnd"/>
    </w:p>
    <w:p w:rsidR="00C25200" w:rsidRPr="001139D6" w:rsidRDefault="0065745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657458">
        <w:rPr>
          <w:rFonts w:ascii="Times New Roman" w:eastAsia="맑은 고딕" w:hAnsi="Times New Roman" w:cs="Times New Roman"/>
          <w:kern w:val="0"/>
          <w:sz w:val="24"/>
          <w:szCs w:val="24"/>
        </w:rPr>
        <w:t>Nakai</w:t>
      </w:r>
      <w:proofErr w:type="spellEnd"/>
      <w:r w:rsidRPr="0065745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R. (2020). Size Matters: Ultra-small and filterable microorganisms in the environment. </w:t>
      </w:r>
      <w:r w:rsidRPr="0065745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Microbes and Environments</w:t>
      </w:r>
      <w:r w:rsidRPr="0065745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5745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35</w:t>
      </w:r>
      <w:r w:rsidRPr="00657458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5745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ME20025.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2" w:history="1">
        <w:r w:rsidRPr="0065745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https://doi.org/10.1264/jsme2.ME20025</w:t>
        </w:r>
      </w:hyperlink>
    </w:p>
    <w:p w:rsidR="005B3EB6" w:rsidRDefault="005B3EB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B3EB6" w:rsidRPr="001139D6" w:rsidRDefault="005B3EB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/>
          <w:b/>
          <w:kern w:val="0"/>
          <w:sz w:val="24"/>
          <w:szCs w:val="24"/>
          <w:lang w:eastAsia="en-US"/>
        </w:rPr>
        <w:t>Programmed cell death</w:t>
      </w:r>
    </w:p>
    <w:p w:rsidR="005B3EB6" w:rsidRDefault="005B3EB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34146" w:rsidRDefault="0003414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Toxin-antitoxin system</w:t>
      </w:r>
      <w:r w:rsidRPr="00C25200">
        <w:rPr>
          <w:rFonts w:ascii="Times New Roman" w:eastAsia="맑은 고딕" w:hAnsi="Times New Roman" w:cs="Times New Roman"/>
          <w:b/>
          <w:kern w:val="0"/>
          <w:sz w:val="24"/>
          <w:szCs w:val="24"/>
        </w:rPr>
        <w:t>s</w:t>
      </w:r>
    </w:p>
    <w:p w:rsidR="00C25200" w:rsidRDefault="0065745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657458">
        <w:rPr>
          <w:rFonts w:ascii="Times New Roman" w:eastAsia="맑은 고딕" w:hAnsi="Times New Roman" w:cs="Times New Roman"/>
          <w:kern w:val="0"/>
          <w:sz w:val="24"/>
          <w:szCs w:val="24"/>
        </w:rPr>
        <w:t>Bordes</w:t>
      </w:r>
      <w:proofErr w:type="spellEnd"/>
      <w:r w:rsidRPr="0065745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P.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65745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proofErr w:type="spellStart"/>
      <w:r w:rsidRPr="00657458">
        <w:rPr>
          <w:rFonts w:ascii="Times New Roman" w:eastAsia="맑은 고딕" w:hAnsi="Times New Roman" w:cs="Times New Roman"/>
          <w:kern w:val="0"/>
          <w:sz w:val="24"/>
          <w:szCs w:val="24"/>
        </w:rPr>
        <w:t>Genevaux</w:t>
      </w:r>
      <w:proofErr w:type="spellEnd"/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5745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P. (2021). Control of toxin-antitoxin systems by proteases in </w:t>
      </w:r>
      <w:r w:rsidRPr="0065745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Mycobacterium tuberculosis</w:t>
      </w:r>
      <w:r w:rsidRPr="0065745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65745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Molecular Biosciences</w:t>
      </w:r>
      <w:r w:rsidRPr="0065745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5745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5745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458</w:t>
      </w:r>
      <w:r w:rsidR="00DE0190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3" w:history="1">
        <w:r w:rsidRPr="0065745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https://www.frontiersin.org/article/10.3389/fmolb.2021.691399</w:t>
        </w:r>
      </w:hyperlink>
    </w:p>
    <w:p w:rsidR="00034146" w:rsidRDefault="00DE019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DE0190">
        <w:rPr>
          <w:rFonts w:ascii="Times New Roman" w:eastAsia="맑은 고딕" w:hAnsi="Times New Roman" w:cs="Times New Roman"/>
          <w:kern w:val="0"/>
          <w:sz w:val="24"/>
          <w:szCs w:val="24"/>
        </w:rPr>
        <w:t>Dhanasingh</w:t>
      </w:r>
      <w:proofErr w:type="spellEnd"/>
      <w:r w:rsidRPr="00DE0190">
        <w:rPr>
          <w:rFonts w:ascii="Times New Roman" w:eastAsia="맑은 고딕" w:hAnsi="Times New Roman" w:cs="Times New Roman"/>
          <w:kern w:val="0"/>
          <w:sz w:val="24"/>
          <w:szCs w:val="24"/>
        </w:rPr>
        <w:t>, I.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E019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E019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Functional and structural characterization of </w:t>
      </w:r>
      <w:proofErr w:type="spellStart"/>
      <w:r w:rsidRPr="00DE019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Deinococcus</w:t>
      </w:r>
      <w:proofErr w:type="spellEnd"/>
      <w:r w:rsidRPr="00DE019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DE019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radiodurans</w:t>
      </w:r>
      <w:proofErr w:type="spellEnd"/>
      <w:r w:rsidRPr="00DE019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R1 </w:t>
      </w:r>
      <w:proofErr w:type="spellStart"/>
      <w:r w:rsidRPr="00DE0190">
        <w:rPr>
          <w:rFonts w:ascii="Times New Roman" w:eastAsia="맑은 고딕" w:hAnsi="Times New Roman" w:cs="Times New Roman"/>
          <w:kern w:val="0"/>
          <w:sz w:val="24"/>
          <w:szCs w:val="24"/>
        </w:rPr>
        <w:t>MazEF</w:t>
      </w:r>
      <w:proofErr w:type="spellEnd"/>
      <w:r w:rsidRPr="00DE019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toxin-antitoxin system, Dr0416-Dr0417. </w:t>
      </w:r>
      <w:r w:rsidRPr="00DE019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Microbiology</w:t>
      </w:r>
      <w:r w:rsidRPr="00DE019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E019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59</w:t>
      </w:r>
      <w:r w:rsidRPr="00DE0190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E019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186-201.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4" w:history="1">
        <w:r w:rsidRPr="00DE019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https://doi.org/10.1007/s12275-021-0523-z</w:t>
        </w:r>
      </w:hyperlink>
    </w:p>
    <w:p w:rsidR="00DE0190" w:rsidRPr="008C5BFE" w:rsidRDefault="00DE0190" w:rsidP="00DE019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proofErr w:type="spellStart"/>
      <w:r w:rsidRPr="008C5BFE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Edelmann</w:t>
      </w:r>
      <w:proofErr w:type="spellEnd"/>
      <w:r w:rsidRPr="008C5BFE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, D. </w:t>
      </w:r>
      <w:r w:rsidRPr="008C5BFE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et al</w:t>
      </w:r>
      <w:r w:rsidRPr="008C5BFE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. (2021). Post-transcriptional deregulation of the </w:t>
      </w:r>
      <w:proofErr w:type="spellStart"/>
      <w:r w:rsidRPr="008C5BFE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tisB</w:t>
      </w:r>
      <w:proofErr w:type="spellEnd"/>
      <w:r w:rsidRPr="008C5BFE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/istR-1 toxin–antitoxin system promotes SOS-independent </w:t>
      </w:r>
      <w:proofErr w:type="spellStart"/>
      <w:r w:rsidRPr="008C5BFE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persister</w:t>
      </w:r>
      <w:proofErr w:type="spellEnd"/>
      <w:r w:rsidRPr="008C5BFE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formation in </w:t>
      </w:r>
      <w:r w:rsidRPr="008C5BF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Escherichia coli</w:t>
      </w:r>
      <w:r w:rsidRPr="008C5BFE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. </w:t>
      </w:r>
      <w:r w:rsidRPr="008C5BFE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Environmental Microbiology Reports</w:t>
      </w:r>
      <w:r w:rsidRPr="008C5BFE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8C5BF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 w:rsidRPr="008C5BFE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(2), 159-168. </w:t>
      </w:r>
      <w:hyperlink r:id="rId35" w:history="1">
        <w:r w:rsidRPr="008C5BFE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https://doi.org/10.1111/1758-2229.12919</w:t>
        </w:r>
      </w:hyperlink>
    </w:p>
    <w:p w:rsidR="00DE0190" w:rsidRDefault="00DE0190" w:rsidP="008C5BFE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DE019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Li, M.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DE0190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.</w:t>
      </w:r>
      <w:r w:rsidRPr="00DE019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(2021). Toxin-antitoxin RNA pairs safeguard CRISPR-</w:t>
      </w:r>
      <w:proofErr w:type="spellStart"/>
      <w:r w:rsidRPr="00DE019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Cas</w:t>
      </w:r>
      <w:proofErr w:type="spellEnd"/>
      <w:r w:rsidRPr="00DE019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systems. </w:t>
      </w:r>
      <w:r w:rsidRPr="00DE0190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Science</w:t>
      </w:r>
      <w:r w:rsidRPr="00DE019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DE019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372</w:t>
      </w:r>
      <w:r w:rsidRPr="00DE019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(6541)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DE019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eabe5601.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36" w:history="1">
        <w:r w:rsidRPr="00DE0190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https://science.sciencemag.org/content/sci/372/6541/eabe5601.full.pdf</w:t>
        </w:r>
      </w:hyperlink>
    </w:p>
    <w:p w:rsidR="00DE0190" w:rsidRDefault="00DE0190" w:rsidP="00DE019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>Pinel</w:t>
      </w:r>
      <w:proofErr w:type="spellEnd"/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>-Marie, M.-L.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proofErr w:type="gramStart"/>
      <w:r w:rsidRPr="008C5BF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</w:t>
      </w:r>
      <w:proofErr w:type="gramEnd"/>
      <w:r w:rsidRPr="008C5BF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RNA antitoxin SprF1 binds ribosomes to attenuate translation and promote </w:t>
      </w:r>
      <w:proofErr w:type="spellStart"/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>persister</w:t>
      </w:r>
      <w:proofErr w:type="spellEnd"/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cell formation in </w:t>
      </w:r>
      <w:r w:rsidRPr="008C5BF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Staphylococcus aureus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C5BF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 Microbiology</w:t>
      </w:r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C5BF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</w:t>
      </w:r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209-220.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7" w:history="1">
        <w:r w:rsidRPr="008C5BF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https://doi.org/10.1038/s41564-020-00819-2</w:t>
        </w:r>
      </w:hyperlink>
    </w:p>
    <w:p w:rsidR="00DE0190" w:rsidRDefault="00DE0190" w:rsidP="008C5BFE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DE019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Srivastava, A.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DE0190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. (2021). </w:t>
      </w:r>
      <w:r w:rsidRPr="00DE019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Toxin-antitoxin systems and their medical applications: current status and future perspective. </w:t>
      </w:r>
      <w:r w:rsidRPr="00DE0190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 xml:space="preserve">Applied Microbiology </w:t>
      </w:r>
      <w:r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&amp;</w:t>
      </w:r>
      <w:r w:rsidRPr="00DE0190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 xml:space="preserve"> Biotechnology</w:t>
      </w:r>
      <w:r w:rsidRPr="00DE019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DE019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105</w:t>
      </w:r>
      <w:r w:rsidRPr="00DE019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DE019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1803-1821.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38" w:history="1">
        <w:r w:rsidRPr="00DE0190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https://doi.org/10.1007/s00253-021-11134-z</w:t>
        </w:r>
      </w:hyperlink>
    </w:p>
    <w:p w:rsidR="00DE0190" w:rsidRDefault="00DE0190" w:rsidP="008C5BFE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DE019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lastRenderedPageBreak/>
        <w:t>Wang, X.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DE0190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.</w:t>
      </w:r>
      <w:r w:rsidRPr="00DE019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(2021). Type VII toxin/antitoxin classification system for antitoxins that enzymatically neutralize toxins. </w:t>
      </w:r>
      <w:r w:rsidRPr="00DE0190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Trends in Microbiology</w:t>
      </w:r>
      <w:r w:rsidRPr="00DE019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DE019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29</w:t>
      </w:r>
      <w:r w:rsidRPr="00DE019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DE019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388-393.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39" w:history="1">
        <w:r w:rsidRPr="00DE0190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https://doi.org/10.1016/j.tim.2020.12.001</w:t>
        </w:r>
      </w:hyperlink>
    </w:p>
    <w:p w:rsidR="00DE0190" w:rsidRDefault="00DE0190" w:rsidP="00DE019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>Xia,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5745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Toxin-antitoxin </w:t>
      </w:r>
      <w:proofErr w:type="spellStart"/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>HicAB</w:t>
      </w:r>
      <w:proofErr w:type="spellEnd"/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regulates the formation of </w:t>
      </w:r>
      <w:proofErr w:type="spellStart"/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>persister</w:t>
      </w:r>
      <w:proofErr w:type="spellEnd"/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cells responsible for the acid stress resistance in </w:t>
      </w:r>
      <w:proofErr w:type="spellStart"/>
      <w:r w:rsidRPr="008C5BF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Acetobacter</w:t>
      </w:r>
      <w:proofErr w:type="spellEnd"/>
      <w:r w:rsidRPr="008C5BF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8C5BF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pasteurianus</w:t>
      </w:r>
      <w:proofErr w:type="spellEnd"/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65745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Microbiology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65745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Biotechnology</w:t>
      </w:r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C5BF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105</w:t>
      </w:r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</w:t>
      </w:r>
      <w:r w:rsidRPr="008C5BFE">
        <w:rPr>
          <w:rFonts w:ascii="Times New Roman" w:eastAsia="맑은 고딕" w:hAnsi="Times New Roman" w:cs="Times New Roman"/>
          <w:kern w:val="0"/>
          <w:sz w:val="24"/>
          <w:szCs w:val="24"/>
        </w:rPr>
        <w:t>725-739.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0" w:history="1">
        <w:r w:rsidRPr="0065745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https://doi.org/10.1007/s00253-020-11078-w</w:t>
        </w:r>
      </w:hyperlink>
    </w:p>
    <w:p w:rsidR="00DE0190" w:rsidRDefault="00DE0190" w:rsidP="008C5BFE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DE019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Xia, K.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DE0190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.</w:t>
      </w:r>
      <w:r w:rsidRPr="00DE019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(2021). Impacts of type II toxin-antitoxin systems on cell physiology and environmental behavior in acetic acid bacteria. </w:t>
      </w:r>
      <w:r w:rsidRPr="00DE0190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 xml:space="preserve">Applied Microbiology </w:t>
      </w:r>
      <w:r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&amp;</w:t>
      </w:r>
      <w:r w:rsidRPr="00DE0190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 xml:space="preserve"> Biotechnology</w:t>
      </w:r>
      <w:r w:rsidRPr="00DE019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DE019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105</w:t>
      </w:r>
      <w:r w:rsidRPr="00DE019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(11)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DE019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4357-4367.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41" w:history="1">
        <w:r w:rsidRPr="00DE0190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https://doi.org/10.1007/s00253-021-11357-0</w:t>
        </w:r>
      </w:hyperlink>
    </w:p>
    <w:p w:rsidR="005B3EB6" w:rsidRDefault="0065745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57458">
        <w:rPr>
          <w:rFonts w:ascii="Times New Roman" w:eastAsia="맑은 고딕" w:hAnsi="Times New Roman" w:cs="Times New Roman"/>
          <w:kern w:val="0"/>
          <w:sz w:val="24"/>
          <w:szCs w:val="24"/>
        </w:rPr>
        <w:t>Zhou,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5745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5745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 bacterial toxin perturbs intracellular amino acid balance to induce persistence. </w:t>
      </w:r>
      <w:proofErr w:type="spellStart"/>
      <w:proofErr w:type="gramStart"/>
      <w:r w:rsidRPr="0065745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proofErr w:type="spellEnd"/>
      <w:proofErr w:type="gramEnd"/>
      <w:r w:rsidRPr="0065745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5745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Pr="00657458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5745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e03020-20.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2" w:history="1">
        <w:r w:rsidRPr="0065745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https://mbio.asm.org/content/mbio/12/1/e03020-20.full.pdf</w:t>
        </w:r>
      </w:hyperlink>
    </w:p>
    <w:p w:rsidR="00C14CAA" w:rsidRDefault="00C14CAA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67879" w:rsidRPr="00C14CAA" w:rsidRDefault="00C67879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Bacterial immune</w:t>
      </w:r>
      <w:r w:rsidRPr="00C25200">
        <w:rPr>
          <w:rFonts w:ascii="Times New Roman" w:eastAsia="맑은 고딕" w:hAnsi="Times New Roman" w:cs="Times New Roman"/>
          <w:b/>
          <w:kern w:val="0"/>
          <w:sz w:val="24"/>
          <w:szCs w:val="24"/>
        </w:rPr>
        <w:t xml:space="preserve"> systems</w:t>
      </w:r>
    </w:p>
    <w:p w:rsidR="00C25200" w:rsidRDefault="006E5FDC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proofErr w:type="spellStart"/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>Bernheim</w:t>
      </w:r>
      <w:proofErr w:type="spellEnd"/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>, A.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6E5FDC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(2021). Prokaryotic </w:t>
      </w:r>
      <w:proofErr w:type="spellStart"/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>viperins</w:t>
      </w:r>
      <w:proofErr w:type="spellEnd"/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produce diverse antiviral molecules. </w:t>
      </w:r>
      <w:r w:rsidRPr="006E5FDC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Nature</w:t>
      </w: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6E5FDC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589</w:t>
      </w: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>(7840)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120-124.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43" w:history="1">
        <w:r w:rsidRPr="006E5FDC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https://doi.org/10.1038/s41586-020-2762-2</w:t>
        </w:r>
      </w:hyperlink>
    </w:p>
    <w:p w:rsidR="006E5FDC" w:rsidRPr="006E5FDC" w:rsidRDefault="006E5FDC" w:rsidP="006E5F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bCs/>
          <w:kern w:val="0"/>
          <w:sz w:val="24"/>
          <w:szCs w:val="24"/>
        </w:rPr>
      </w:pPr>
      <w:r w:rsidRPr="006E5FDC">
        <w:rPr>
          <w:rFonts w:ascii="Times New Roman" w:eastAsia="JansonText-Roman" w:hAnsi="Times New Roman" w:cs="Times New Roman"/>
          <w:bCs/>
          <w:kern w:val="0"/>
          <w:sz w:val="24"/>
          <w:szCs w:val="24"/>
        </w:rPr>
        <w:t xml:space="preserve">Li, M. </w:t>
      </w:r>
      <w:r w:rsidRPr="006E5FDC">
        <w:rPr>
          <w:rFonts w:ascii="Times New Roman" w:eastAsia="JansonText-Roman" w:hAnsi="Times New Roman" w:cs="Times New Roman"/>
          <w:bCs/>
          <w:i/>
          <w:kern w:val="0"/>
          <w:sz w:val="24"/>
          <w:szCs w:val="24"/>
        </w:rPr>
        <w:t>et al</w:t>
      </w:r>
      <w:r w:rsidRPr="006E5FDC">
        <w:rPr>
          <w:rFonts w:ascii="Times New Roman" w:eastAsia="JansonText-Roman" w:hAnsi="Times New Roman" w:cs="Times New Roman"/>
          <w:bCs/>
          <w:kern w:val="0"/>
          <w:sz w:val="24"/>
          <w:szCs w:val="24"/>
        </w:rPr>
        <w:t>. (2021). Toxin-antitoxin RNA pairs safeguard CRISPR-</w:t>
      </w:r>
      <w:proofErr w:type="spellStart"/>
      <w:r w:rsidRPr="006E5FDC">
        <w:rPr>
          <w:rFonts w:ascii="Times New Roman" w:eastAsia="JansonText-Roman" w:hAnsi="Times New Roman" w:cs="Times New Roman"/>
          <w:bCs/>
          <w:kern w:val="0"/>
          <w:sz w:val="24"/>
          <w:szCs w:val="24"/>
        </w:rPr>
        <w:t>Cas</w:t>
      </w:r>
      <w:proofErr w:type="spellEnd"/>
      <w:r w:rsidRPr="006E5FDC">
        <w:rPr>
          <w:rFonts w:ascii="Times New Roman" w:eastAsia="JansonText-Roman" w:hAnsi="Times New Roman" w:cs="Times New Roman"/>
          <w:bCs/>
          <w:kern w:val="0"/>
          <w:sz w:val="24"/>
          <w:szCs w:val="24"/>
        </w:rPr>
        <w:t xml:space="preserve"> systems. </w:t>
      </w:r>
      <w:r w:rsidRPr="006E5FDC">
        <w:rPr>
          <w:rFonts w:ascii="Times New Roman" w:eastAsia="JansonText-Roman" w:hAnsi="Times New Roman" w:cs="Times New Roman"/>
          <w:bCs/>
          <w:i/>
          <w:kern w:val="0"/>
          <w:sz w:val="24"/>
          <w:szCs w:val="24"/>
        </w:rPr>
        <w:t>Science</w:t>
      </w:r>
      <w:r w:rsidRPr="006E5FDC">
        <w:rPr>
          <w:rFonts w:ascii="Times New Roman" w:eastAsia="JansonText-Roman" w:hAnsi="Times New Roman" w:cs="Times New Roman"/>
          <w:bCs/>
          <w:kern w:val="0"/>
          <w:sz w:val="24"/>
          <w:szCs w:val="24"/>
        </w:rPr>
        <w:t xml:space="preserve"> </w:t>
      </w:r>
      <w:r w:rsidRPr="006E5FDC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372</w:t>
      </w:r>
      <w:r w:rsidRPr="006E5FDC">
        <w:rPr>
          <w:rFonts w:ascii="Times New Roman" w:eastAsia="JansonText-Roman" w:hAnsi="Times New Roman" w:cs="Times New Roman"/>
          <w:bCs/>
          <w:kern w:val="0"/>
          <w:sz w:val="24"/>
          <w:szCs w:val="24"/>
        </w:rPr>
        <w:t xml:space="preserve">(6541), eabe5601. </w:t>
      </w:r>
      <w:hyperlink r:id="rId44" w:history="1">
        <w:r w:rsidRPr="006E5FDC">
          <w:rPr>
            <w:rStyle w:val="a8"/>
            <w:rFonts w:ascii="Times New Roman" w:eastAsia="JansonText-Roman" w:hAnsi="Times New Roman" w:cs="Times New Roman"/>
            <w:bCs/>
            <w:kern w:val="0"/>
            <w:sz w:val="24"/>
            <w:szCs w:val="24"/>
          </w:rPr>
          <w:t>https://science.sciencemag.org/content/sci/372/6541/eabe5601.full.pdf</w:t>
        </w:r>
      </w:hyperlink>
    </w:p>
    <w:p w:rsidR="00AA7F29" w:rsidRPr="006E5FDC" w:rsidRDefault="006E5FDC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Li, Y. 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&amp;</w:t>
      </w: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>Bondy-Denomy</w:t>
      </w:r>
      <w:proofErr w:type="spellEnd"/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J. (2021). Anti-CRISPRs go viral: The infection biology of CRISPR-</w:t>
      </w:r>
      <w:proofErr w:type="spellStart"/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>Cas</w:t>
      </w:r>
      <w:proofErr w:type="spellEnd"/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inhibitors. </w:t>
      </w:r>
      <w:r w:rsidRPr="006E5FDC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Cell Host &amp; Microbe</w:t>
      </w: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6E5FDC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29</w:t>
      </w: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704-714.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45" w:history="1">
        <w:r w:rsidRPr="006E5FDC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https://doi.org/10.1016/j.chom.2020.12.007</w:t>
        </w:r>
      </w:hyperlink>
    </w:p>
    <w:p w:rsidR="005B3EB6" w:rsidRDefault="006E5FDC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>Mo, C. Y.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6E5FDC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(2021). Type III-A CRISPR immunity promotes mutagenesis of staphylococci. </w:t>
      </w:r>
      <w:r w:rsidRPr="006E5FDC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Nature</w:t>
      </w: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6E5FDC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592</w:t>
      </w: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>(7855)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611-615.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46" w:history="1">
        <w:r w:rsidRPr="006E5FDC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https://doi.org/10.1038/s41586-021-03440-3</w:t>
        </w:r>
      </w:hyperlink>
    </w:p>
    <w:p w:rsidR="005B3EB6" w:rsidRDefault="006E5FDC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>Pezo, V.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6E5FDC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(2021). </w:t>
      </w:r>
      <w:proofErr w:type="spellStart"/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>Noncanonical</w:t>
      </w:r>
      <w:proofErr w:type="spellEnd"/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DNA polymerization by </w:t>
      </w:r>
      <w:proofErr w:type="spellStart"/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>aminoadenine</w:t>
      </w:r>
      <w:proofErr w:type="spellEnd"/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-based </w:t>
      </w:r>
      <w:proofErr w:type="spellStart"/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>siphoviruses</w:t>
      </w:r>
      <w:proofErr w:type="spellEnd"/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. </w:t>
      </w:r>
      <w:r w:rsidRPr="006E5FDC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Science</w:t>
      </w: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6E5FDC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372</w:t>
      </w: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>(6541)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520-524.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47" w:history="1">
        <w:r w:rsidRPr="006E5FDC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https://science.sciencemag.org/content/sci/372/6541/520.full.pdf</w:t>
        </w:r>
      </w:hyperlink>
    </w:p>
    <w:p w:rsidR="005B3EB6" w:rsidRDefault="006E5FDC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lastRenderedPageBreak/>
        <w:t>Sleiman, D.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6E5FDC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. </w:t>
      </w: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(2021). A third purine biosynthetic pathway encoded by </w:t>
      </w:r>
      <w:proofErr w:type="spellStart"/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>aminoadenine</w:t>
      </w:r>
      <w:proofErr w:type="spellEnd"/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-based viral DNA genomes. </w:t>
      </w:r>
      <w:r w:rsidRPr="006E5FDC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Science</w:t>
      </w: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6E5FDC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372</w:t>
      </w: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>(6541)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516-520.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48" w:history="1">
        <w:r w:rsidRPr="006E5FDC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https://science.sciencemag.org/content/sci/372/6541/516.full.pdf</w:t>
        </w:r>
      </w:hyperlink>
    </w:p>
    <w:p w:rsidR="005B3EB6" w:rsidRDefault="006E5FDC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>Watson, B. N. J.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6E5FDC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(2021). Coevolution between bacterial CRISPR-</w:t>
      </w:r>
      <w:proofErr w:type="spellStart"/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>Cas</w:t>
      </w:r>
      <w:proofErr w:type="spellEnd"/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systems and their bacteriophages. </w:t>
      </w:r>
      <w:r w:rsidRPr="006E5FDC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Cell Host &amp; Microbe</w:t>
      </w: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6E5FDC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29</w:t>
      </w: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715-725.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49" w:history="1">
        <w:r w:rsidRPr="006E5FDC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https://doi.org/10.1016/j.chom.2021.03.018</w:t>
        </w:r>
      </w:hyperlink>
    </w:p>
    <w:p w:rsidR="005B3EB6" w:rsidRDefault="006E5FDC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>Zhou, Y.</w:t>
      </w:r>
      <w:r w:rsidR="008F73C4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="008F73C4" w:rsidRPr="008F73C4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 w:rsidR="008F73C4"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(2021). A widespread pathway for substitution of adenine by </w:t>
      </w:r>
      <w:proofErr w:type="spellStart"/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>diaminopurine</w:t>
      </w:r>
      <w:proofErr w:type="spellEnd"/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in phage genomes. </w:t>
      </w:r>
      <w:r w:rsidRPr="008F73C4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Science</w:t>
      </w: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6E5FDC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372</w:t>
      </w: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>(6541)</w:t>
      </w:r>
      <w:r w:rsidR="008F73C4"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6E5FDC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512-516.</w:t>
      </w:r>
      <w:r w:rsidR="008F73C4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0" w:history="1">
        <w:r w:rsidR="008F73C4" w:rsidRPr="008F73C4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https://science.sciencemag.org/content/sci/372/6541/512.full.pdf</w:t>
        </w:r>
      </w:hyperlink>
    </w:p>
    <w:p w:rsidR="005B3EB6" w:rsidRDefault="005B3EB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034146" w:rsidRPr="00C25200" w:rsidRDefault="0003414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8"/>
          <w:szCs w:val="28"/>
        </w:rPr>
      </w:pPr>
    </w:p>
    <w:p w:rsidR="00C25200" w:rsidRPr="00C25200" w:rsidRDefault="00C25200" w:rsidP="001B55E1">
      <w:pPr>
        <w:shd w:val="clear" w:color="auto" w:fill="FFFFFF"/>
        <w:tabs>
          <w:tab w:val="left" w:pos="806"/>
          <w:tab w:val="left" w:pos="1612"/>
          <w:tab w:val="left" w:pos="2420"/>
          <w:tab w:val="left" w:pos="3226"/>
          <w:tab w:val="left" w:pos="4032"/>
          <w:tab w:val="left" w:pos="4838"/>
          <w:tab w:val="left" w:pos="5644"/>
          <w:tab w:val="left" w:pos="6452"/>
          <w:tab w:val="left" w:pos="7258"/>
          <w:tab w:val="left" w:pos="8064"/>
          <w:tab w:val="left" w:pos="8870"/>
          <w:tab w:val="left" w:pos="9676"/>
          <w:tab w:val="left" w:pos="10484"/>
          <w:tab w:val="left" w:pos="11290"/>
          <w:tab w:val="left" w:pos="12096"/>
          <w:tab w:val="left" w:pos="12902"/>
          <w:tab w:val="left" w:pos="13708"/>
          <w:tab w:val="left" w:pos="14516"/>
          <w:tab w:val="left" w:pos="15322"/>
          <w:tab w:val="left" w:pos="16128"/>
          <w:tab w:val="left" w:pos="16934"/>
          <w:tab w:val="left" w:pos="17740"/>
          <w:tab w:val="left" w:pos="18548"/>
          <w:tab w:val="left" w:pos="19354"/>
          <w:tab w:val="left" w:pos="20160"/>
          <w:tab w:val="left" w:pos="20966"/>
          <w:tab w:val="left" w:pos="21772"/>
          <w:tab w:val="left" w:pos="22580"/>
          <w:tab w:val="left" w:pos="23386"/>
          <w:tab w:val="left" w:pos="24192"/>
          <w:tab w:val="left" w:pos="24998"/>
          <w:tab w:val="left" w:pos="25804"/>
        </w:tabs>
        <w:wordWrap/>
        <w:snapToGrid w:val="0"/>
        <w:spacing w:before="100" w:beforeAutospacing="1" w:after="100" w:afterAutospacing="1" w:line="300" w:lineRule="auto"/>
        <w:ind w:left="567" w:hanging="567"/>
        <w:textAlignment w:val="baseline"/>
        <w:rPr>
          <w:rFonts w:ascii="Times New Roman" w:eastAsia="굴림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한양신명조" w:hAnsi="Times New Roman" w:cs="Times New Roman"/>
          <w:b/>
          <w:spacing w:val="2"/>
          <w:kern w:val="0"/>
          <w:sz w:val="24"/>
          <w:szCs w:val="24"/>
          <w:shd w:val="clear" w:color="auto" w:fill="FFFFFF"/>
        </w:rPr>
        <w:t>Competence</w:t>
      </w:r>
    </w:p>
    <w:p w:rsidR="00DE463B" w:rsidRPr="00DE463B" w:rsidRDefault="008F73C4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  <w:r w:rsidRPr="008F73C4">
        <w:rPr>
          <w:rFonts w:ascii="Times New Roman" w:eastAsia="굴림" w:hAnsi="Times New Roman" w:cs="Times New Roman"/>
          <w:kern w:val="0"/>
          <w:sz w:val="24"/>
          <w:szCs w:val="24"/>
        </w:rPr>
        <w:t>Benda, M.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 xml:space="preserve"> </w:t>
      </w:r>
      <w:r w:rsidRPr="008F73C4">
        <w:rPr>
          <w:rFonts w:ascii="Times New Roman" w:eastAsia="굴림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 xml:space="preserve">. (2021). </w:t>
      </w:r>
      <w:r w:rsidRPr="008F73C4">
        <w:rPr>
          <w:rFonts w:ascii="Times New Roman" w:eastAsia="굴림" w:hAnsi="Times New Roman" w:cs="Times New Roman"/>
          <w:kern w:val="0"/>
          <w:sz w:val="24"/>
          <w:szCs w:val="24"/>
        </w:rPr>
        <w:t xml:space="preserve">Influence of the ABC transporter </w:t>
      </w:r>
      <w:proofErr w:type="spellStart"/>
      <w:r w:rsidRPr="008F73C4">
        <w:rPr>
          <w:rFonts w:ascii="Times New Roman" w:eastAsia="굴림" w:hAnsi="Times New Roman" w:cs="Times New Roman"/>
          <w:kern w:val="0"/>
          <w:sz w:val="24"/>
          <w:szCs w:val="24"/>
        </w:rPr>
        <w:t>YtrBCDEF</w:t>
      </w:r>
      <w:proofErr w:type="spellEnd"/>
      <w:r w:rsidRPr="008F73C4">
        <w:rPr>
          <w:rFonts w:ascii="Times New Roman" w:eastAsia="굴림" w:hAnsi="Times New Roman" w:cs="Times New Roman"/>
          <w:kern w:val="0"/>
          <w:sz w:val="24"/>
          <w:szCs w:val="24"/>
        </w:rPr>
        <w:t xml:space="preserve"> of</w:t>
      </w:r>
      <w:r w:rsidRPr="008F73C4">
        <w:rPr>
          <w:rFonts w:ascii="Times New Roman" w:eastAsia="굴림" w:hAnsi="Times New Roman" w:cs="Times New Roman"/>
          <w:i/>
          <w:iCs/>
          <w:kern w:val="0"/>
          <w:sz w:val="24"/>
          <w:szCs w:val="24"/>
        </w:rPr>
        <w:t xml:space="preserve"> Bacillus subtilis</w:t>
      </w:r>
      <w:r w:rsidRPr="008F73C4">
        <w:rPr>
          <w:rFonts w:ascii="Times New Roman" w:eastAsia="굴림" w:hAnsi="Times New Roman" w:cs="Times New Roman"/>
          <w:kern w:val="0"/>
          <w:sz w:val="24"/>
          <w:szCs w:val="24"/>
        </w:rPr>
        <w:t xml:space="preserve"> on competence, biofilm formation and cell wall thickness. </w:t>
      </w:r>
      <w:r w:rsidRPr="008F73C4">
        <w:rPr>
          <w:rFonts w:ascii="Times New Roman" w:eastAsia="굴림" w:hAnsi="Times New Roman" w:cs="Times New Roman"/>
          <w:i/>
          <w:kern w:val="0"/>
          <w:sz w:val="24"/>
          <w:szCs w:val="24"/>
        </w:rPr>
        <w:t>Frontiers in Microbiology</w:t>
      </w:r>
      <w:r w:rsidRPr="008F73C4">
        <w:rPr>
          <w:rFonts w:ascii="Times New Roman" w:eastAsia="굴림" w:hAnsi="Times New Roman" w:cs="Times New Roman"/>
          <w:kern w:val="0"/>
          <w:sz w:val="24"/>
          <w:szCs w:val="24"/>
        </w:rPr>
        <w:t xml:space="preserve"> </w:t>
      </w:r>
      <w:r w:rsidRPr="008F73C4">
        <w:rPr>
          <w:rFonts w:ascii="Times New Roman" w:eastAsia="굴림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>,</w:t>
      </w:r>
      <w:r w:rsidRPr="008F73C4">
        <w:rPr>
          <w:rFonts w:ascii="Times New Roman" w:eastAsia="굴림" w:hAnsi="Times New Roman" w:cs="Times New Roman"/>
          <w:kern w:val="0"/>
          <w:sz w:val="24"/>
          <w:szCs w:val="24"/>
        </w:rPr>
        <w:t xml:space="preserve"> 761.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 xml:space="preserve"> </w:t>
      </w:r>
      <w:hyperlink r:id="rId51" w:history="1">
        <w:r w:rsidRPr="008F73C4">
          <w:rPr>
            <w:rStyle w:val="a8"/>
            <w:rFonts w:ascii="Times New Roman" w:eastAsia="굴림" w:hAnsi="Times New Roman" w:cs="Times New Roman"/>
            <w:kern w:val="0"/>
            <w:sz w:val="24"/>
            <w:szCs w:val="24"/>
          </w:rPr>
          <w:t>https://www.frontiersin.org/article/10.3389/fmicb.2021.587035</w:t>
        </w:r>
      </w:hyperlink>
    </w:p>
    <w:p w:rsidR="00034146" w:rsidRDefault="008F73C4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  <w:r w:rsidRPr="008F73C4">
        <w:rPr>
          <w:rFonts w:ascii="Times New Roman" w:eastAsia="굴림" w:hAnsi="Times New Roman" w:cs="Times New Roman"/>
          <w:kern w:val="0"/>
          <w:sz w:val="24"/>
          <w:szCs w:val="24"/>
        </w:rPr>
        <w:t>Cohen, J. J.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 xml:space="preserve"> </w:t>
      </w:r>
      <w:r w:rsidRPr="008F73C4">
        <w:rPr>
          <w:rFonts w:ascii="Times New Roman" w:eastAsia="굴림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>.</w:t>
      </w:r>
      <w:r w:rsidRPr="008F73C4">
        <w:rPr>
          <w:rFonts w:ascii="Times New Roman" w:eastAsia="굴림" w:hAnsi="Times New Roman" w:cs="Times New Roman"/>
          <w:kern w:val="0"/>
          <w:sz w:val="24"/>
          <w:szCs w:val="24"/>
        </w:rPr>
        <w:t xml:space="preserve"> (2021). Control of competence in </w:t>
      </w:r>
      <w:r w:rsidRPr="008F73C4">
        <w:rPr>
          <w:rFonts w:ascii="Times New Roman" w:eastAsia="굴림" w:hAnsi="Times New Roman" w:cs="Times New Roman"/>
          <w:i/>
          <w:iCs/>
          <w:kern w:val="0"/>
          <w:sz w:val="24"/>
          <w:szCs w:val="24"/>
        </w:rPr>
        <w:t xml:space="preserve">Vibrio </w:t>
      </w:r>
      <w:proofErr w:type="spellStart"/>
      <w:r w:rsidRPr="008F73C4">
        <w:rPr>
          <w:rFonts w:ascii="Times New Roman" w:eastAsia="굴림" w:hAnsi="Times New Roman" w:cs="Times New Roman"/>
          <w:i/>
          <w:iCs/>
          <w:kern w:val="0"/>
          <w:sz w:val="24"/>
          <w:szCs w:val="24"/>
        </w:rPr>
        <w:t>fischeri</w:t>
      </w:r>
      <w:proofErr w:type="spellEnd"/>
      <w:r w:rsidRPr="008F73C4">
        <w:rPr>
          <w:rFonts w:ascii="Times New Roman" w:eastAsia="굴림" w:hAnsi="Times New Roman" w:cs="Times New Roman"/>
          <w:kern w:val="0"/>
          <w:sz w:val="24"/>
          <w:szCs w:val="24"/>
        </w:rPr>
        <w:t xml:space="preserve">. </w:t>
      </w:r>
      <w:r w:rsidRPr="008F73C4">
        <w:rPr>
          <w:rFonts w:ascii="Times New Roman" w:eastAsia="굴림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굴림" w:hAnsi="Times New Roman" w:cs="Times New Roman"/>
          <w:i/>
          <w:kern w:val="0"/>
          <w:sz w:val="24"/>
          <w:szCs w:val="24"/>
        </w:rPr>
        <w:t>&amp;</w:t>
      </w:r>
      <w:r w:rsidRPr="008F73C4">
        <w:rPr>
          <w:rFonts w:ascii="Times New Roman" w:eastAsia="굴림" w:hAnsi="Times New Roman" w:cs="Times New Roman"/>
          <w:i/>
          <w:kern w:val="0"/>
          <w:sz w:val="24"/>
          <w:szCs w:val="24"/>
        </w:rPr>
        <w:t xml:space="preserve"> Environmental Microbiology </w:t>
      </w:r>
      <w:r w:rsidRPr="008F73C4">
        <w:rPr>
          <w:rFonts w:ascii="Times New Roman" w:eastAsia="굴림" w:hAnsi="Times New Roman" w:cs="Times New Roman"/>
          <w:b/>
          <w:bCs/>
          <w:kern w:val="0"/>
          <w:sz w:val="24"/>
          <w:szCs w:val="24"/>
        </w:rPr>
        <w:t>87</w:t>
      </w:r>
      <w:r w:rsidRPr="008F73C4">
        <w:rPr>
          <w:rFonts w:ascii="Times New Roman" w:eastAsia="굴림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 xml:space="preserve">, </w:t>
      </w:r>
      <w:r w:rsidRPr="008F73C4">
        <w:rPr>
          <w:rFonts w:ascii="Times New Roman" w:eastAsia="굴림" w:hAnsi="Times New Roman" w:cs="Times New Roman"/>
          <w:kern w:val="0"/>
          <w:sz w:val="24"/>
          <w:szCs w:val="24"/>
        </w:rPr>
        <w:t>e01962-20.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 xml:space="preserve"> </w:t>
      </w:r>
      <w:hyperlink r:id="rId52" w:history="1">
        <w:r w:rsidRPr="008F73C4">
          <w:rPr>
            <w:rStyle w:val="a8"/>
            <w:rFonts w:ascii="Times New Roman" w:eastAsia="굴림" w:hAnsi="Times New Roman" w:cs="Times New Roman"/>
            <w:kern w:val="0"/>
            <w:sz w:val="24"/>
            <w:szCs w:val="24"/>
          </w:rPr>
          <w:t>https://journals.asm.org/doi/abs/10.1128/AEM.01962-20</w:t>
        </w:r>
      </w:hyperlink>
    </w:p>
    <w:p w:rsidR="005B3EB6" w:rsidRDefault="008F73C4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  <w:proofErr w:type="spellStart"/>
      <w:r w:rsidRPr="008F73C4">
        <w:rPr>
          <w:rFonts w:ascii="Times New Roman" w:eastAsia="굴림" w:hAnsi="Times New Roman" w:cs="Times New Roman"/>
          <w:kern w:val="0"/>
          <w:sz w:val="24"/>
          <w:szCs w:val="24"/>
        </w:rPr>
        <w:t>Domenech</w:t>
      </w:r>
      <w:proofErr w:type="spellEnd"/>
      <w:r w:rsidRPr="008F73C4">
        <w:rPr>
          <w:rFonts w:ascii="Times New Roman" w:eastAsia="굴림" w:hAnsi="Times New Roman" w:cs="Times New Roman"/>
          <w:kern w:val="0"/>
          <w:sz w:val="24"/>
          <w:szCs w:val="24"/>
        </w:rPr>
        <w:t>, A.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 xml:space="preserve"> </w:t>
      </w:r>
      <w:r w:rsidRPr="008F73C4">
        <w:rPr>
          <w:rFonts w:ascii="Times New Roman" w:eastAsia="굴림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>.</w:t>
      </w:r>
      <w:r w:rsidRPr="008F73C4">
        <w:rPr>
          <w:rFonts w:ascii="Times New Roman" w:eastAsia="굴림" w:hAnsi="Times New Roman" w:cs="Times New Roman"/>
          <w:kern w:val="0"/>
          <w:sz w:val="24"/>
          <w:szCs w:val="24"/>
        </w:rPr>
        <w:t xml:space="preserve"> (2020). Proton motive force disruptors block bacterial competenc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>e and horizontal gene transfer.</w:t>
      </w:r>
      <w:r w:rsidRPr="008F73C4">
        <w:rPr>
          <w:rFonts w:ascii="Times New Roman" w:eastAsia="굴림" w:hAnsi="Times New Roman" w:cs="Times New Roman"/>
          <w:kern w:val="0"/>
          <w:sz w:val="24"/>
          <w:szCs w:val="24"/>
        </w:rPr>
        <w:t xml:space="preserve"> </w:t>
      </w:r>
      <w:r w:rsidRPr="008F73C4">
        <w:rPr>
          <w:rFonts w:ascii="Times New Roman" w:eastAsia="굴림" w:hAnsi="Times New Roman" w:cs="Times New Roman"/>
          <w:i/>
          <w:kern w:val="0"/>
          <w:sz w:val="24"/>
          <w:szCs w:val="24"/>
        </w:rPr>
        <w:t>Cell Host &amp; Microbe</w:t>
      </w:r>
      <w:r w:rsidRPr="008F73C4">
        <w:rPr>
          <w:rFonts w:ascii="Times New Roman" w:eastAsia="굴림" w:hAnsi="Times New Roman" w:cs="Times New Roman"/>
          <w:kern w:val="0"/>
          <w:sz w:val="24"/>
          <w:szCs w:val="24"/>
        </w:rPr>
        <w:t xml:space="preserve"> </w:t>
      </w:r>
      <w:r w:rsidRPr="008F73C4">
        <w:rPr>
          <w:rFonts w:ascii="Times New Roman" w:eastAsia="굴림" w:hAnsi="Times New Roman" w:cs="Times New Roman"/>
          <w:b/>
          <w:bCs/>
          <w:kern w:val="0"/>
          <w:sz w:val="24"/>
          <w:szCs w:val="24"/>
        </w:rPr>
        <w:t>27</w:t>
      </w:r>
      <w:r w:rsidRPr="008F73C4">
        <w:rPr>
          <w:rFonts w:ascii="Times New Roman" w:eastAsia="굴림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>,</w:t>
      </w:r>
      <w:r w:rsidRPr="008F73C4">
        <w:rPr>
          <w:rFonts w:ascii="Times New Roman" w:eastAsia="굴림" w:hAnsi="Times New Roman" w:cs="Times New Roman"/>
          <w:kern w:val="0"/>
          <w:sz w:val="24"/>
          <w:szCs w:val="24"/>
        </w:rPr>
        <w:t xml:space="preserve"> 544-555.e543.</w:t>
      </w:r>
    </w:p>
    <w:p w:rsidR="005B3EB6" w:rsidRDefault="008F73C4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  <w:r w:rsidRPr="008F73C4">
        <w:rPr>
          <w:rFonts w:ascii="Times New Roman" w:eastAsia="굴림" w:hAnsi="Times New Roman" w:cs="Times New Roman"/>
          <w:kern w:val="0"/>
          <w:sz w:val="24"/>
          <w:szCs w:val="24"/>
        </w:rPr>
        <w:t>Lam, T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 xml:space="preserve">. </w:t>
      </w:r>
      <w:r w:rsidRPr="008F73C4">
        <w:rPr>
          <w:rFonts w:ascii="Times New Roman" w:eastAsia="굴림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 xml:space="preserve">. (in press). </w:t>
      </w:r>
      <w:r w:rsidRPr="008F73C4">
        <w:rPr>
          <w:rFonts w:ascii="Times New Roman" w:eastAsia="굴림" w:hAnsi="Times New Roman" w:cs="Times New Roman"/>
          <w:kern w:val="0"/>
          <w:sz w:val="24"/>
          <w:szCs w:val="24"/>
        </w:rPr>
        <w:t xml:space="preserve">Competence pili in </w:t>
      </w:r>
      <w:r w:rsidRPr="008F73C4">
        <w:rPr>
          <w:rFonts w:ascii="Times New Roman" w:eastAsia="굴림" w:hAnsi="Times New Roman" w:cs="Times New Roman"/>
          <w:i/>
          <w:iCs/>
          <w:kern w:val="0"/>
          <w:sz w:val="24"/>
          <w:szCs w:val="24"/>
        </w:rPr>
        <w:t>Streptococcus pneumoniae</w:t>
      </w:r>
      <w:r w:rsidRPr="008F73C4">
        <w:rPr>
          <w:rFonts w:ascii="Times New Roman" w:eastAsia="굴림" w:hAnsi="Times New Roman" w:cs="Times New Roman"/>
          <w:kern w:val="0"/>
          <w:sz w:val="24"/>
          <w:szCs w:val="24"/>
        </w:rPr>
        <w:t xml:space="preserve"> are highly dynamic structures that retract to promote DNA uptake. </w:t>
      </w:r>
      <w:r w:rsidRPr="008F73C4">
        <w:rPr>
          <w:rFonts w:ascii="Times New Roman" w:eastAsia="굴림" w:hAnsi="Times New Roman" w:cs="Times New Roman"/>
          <w:i/>
          <w:kern w:val="0"/>
          <w:sz w:val="24"/>
          <w:szCs w:val="24"/>
        </w:rPr>
        <w:t>Molecular Microbiology</w:t>
      </w:r>
      <w:r w:rsidRPr="008F73C4">
        <w:rPr>
          <w:rFonts w:ascii="Times New Roman" w:eastAsia="굴림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 xml:space="preserve"> </w:t>
      </w:r>
      <w:hyperlink r:id="rId53" w:history="1">
        <w:r w:rsidRPr="008F73C4">
          <w:rPr>
            <w:rStyle w:val="a8"/>
            <w:rFonts w:ascii="Times New Roman" w:eastAsia="굴림" w:hAnsi="Times New Roman" w:cs="Times New Roman"/>
            <w:kern w:val="0"/>
            <w:sz w:val="24"/>
            <w:szCs w:val="24"/>
          </w:rPr>
          <w:t>https://doi.org/10.1111/mmi.14718</w:t>
        </w:r>
      </w:hyperlink>
    </w:p>
    <w:p w:rsidR="005B3EB6" w:rsidRDefault="008F73C4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  <w:proofErr w:type="spellStart"/>
      <w:r w:rsidRPr="008F73C4">
        <w:rPr>
          <w:rFonts w:ascii="Times New Roman" w:eastAsia="굴림" w:hAnsi="Times New Roman" w:cs="Times New Roman"/>
          <w:kern w:val="0"/>
          <w:sz w:val="24"/>
          <w:szCs w:val="24"/>
        </w:rPr>
        <w:t>Sibinelli</w:t>
      </w:r>
      <w:proofErr w:type="spellEnd"/>
      <w:r w:rsidRPr="008F73C4">
        <w:rPr>
          <w:rFonts w:ascii="Times New Roman" w:eastAsia="굴림" w:hAnsi="Times New Roman" w:cs="Times New Roman"/>
          <w:kern w:val="0"/>
          <w:sz w:val="24"/>
          <w:szCs w:val="24"/>
        </w:rPr>
        <w:t>-Sousa, S.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 xml:space="preserve"> </w:t>
      </w:r>
      <w:r w:rsidRPr="008F73C4">
        <w:rPr>
          <w:rFonts w:ascii="Times New Roman" w:eastAsia="굴림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>.</w:t>
      </w:r>
      <w:r w:rsidRPr="008F73C4">
        <w:rPr>
          <w:rFonts w:ascii="Times New Roman" w:eastAsia="굴림" w:hAnsi="Times New Roman" w:cs="Times New Roman"/>
          <w:kern w:val="0"/>
          <w:sz w:val="24"/>
          <w:szCs w:val="24"/>
        </w:rPr>
        <w:t xml:space="preserve"> (2021). Targeting the </w:t>
      </w:r>
      <w:proofErr w:type="spellStart"/>
      <w:r w:rsidRPr="008F73C4">
        <w:rPr>
          <w:rFonts w:ascii="Times New Roman" w:eastAsia="굴림" w:hAnsi="Times New Roman" w:cs="Times New Roman"/>
          <w:kern w:val="0"/>
          <w:sz w:val="24"/>
          <w:szCs w:val="24"/>
        </w:rPr>
        <w:t>achilles’</w:t>
      </w:r>
      <w:proofErr w:type="spellEnd"/>
      <w:r w:rsidRPr="008F73C4">
        <w:rPr>
          <w:rFonts w:ascii="Times New Roman" w:eastAsia="굴림" w:hAnsi="Times New Roman" w:cs="Times New Roman"/>
          <w:kern w:val="0"/>
          <w:sz w:val="24"/>
          <w:szCs w:val="24"/>
        </w:rPr>
        <w:t xml:space="preserve"> heel of bacteria: Different mechanisms to break down the peptidoglycan cell wall during bacterial warfare. </w:t>
      </w:r>
      <w:r w:rsidRPr="008F73C4">
        <w:rPr>
          <w:rFonts w:ascii="Times New Roman" w:eastAsia="굴림" w:hAnsi="Times New Roman" w:cs="Times New Roman"/>
          <w:i/>
          <w:kern w:val="0"/>
          <w:sz w:val="24"/>
          <w:szCs w:val="24"/>
        </w:rPr>
        <w:t>Journal of Bacteriology</w:t>
      </w:r>
      <w:r w:rsidRPr="008F73C4">
        <w:rPr>
          <w:rFonts w:ascii="Times New Roman" w:eastAsia="굴림" w:hAnsi="Times New Roman" w:cs="Times New Roman"/>
          <w:kern w:val="0"/>
          <w:sz w:val="24"/>
          <w:szCs w:val="24"/>
        </w:rPr>
        <w:t xml:space="preserve"> </w:t>
      </w:r>
      <w:r w:rsidRPr="008F73C4">
        <w:rPr>
          <w:rFonts w:ascii="Times New Roman" w:eastAsia="굴림" w:hAnsi="Times New Roman" w:cs="Times New Roman"/>
          <w:b/>
          <w:bCs/>
          <w:kern w:val="0"/>
          <w:sz w:val="24"/>
          <w:szCs w:val="24"/>
        </w:rPr>
        <w:t>203</w:t>
      </w:r>
      <w:r w:rsidRPr="008F73C4">
        <w:rPr>
          <w:rFonts w:ascii="Times New Roman" w:eastAsia="굴림" w:hAnsi="Times New Roman" w:cs="Times New Roman"/>
          <w:kern w:val="0"/>
          <w:sz w:val="24"/>
          <w:szCs w:val="24"/>
        </w:rPr>
        <w:t>(7)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>,</w:t>
      </w:r>
      <w:r w:rsidRPr="008F73C4">
        <w:rPr>
          <w:rFonts w:ascii="Times New Roman" w:eastAsia="굴림" w:hAnsi="Times New Roman" w:cs="Times New Roman"/>
          <w:kern w:val="0"/>
          <w:sz w:val="24"/>
          <w:szCs w:val="24"/>
        </w:rPr>
        <w:t xml:space="preserve"> e00478-20.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 xml:space="preserve"> </w:t>
      </w:r>
      <w:hyperlink r:id="rId54" w:history="1">
        <w:r w:rsidRPr="008F73C4">
          <w:rPr>
            <w:rStyle w:val="a8"/>
            <w:rFonts w:ascii="Times New Roman" w:eastAsia="굴림" w:hAnsi="Times New Roman" w:cs="Times New Roman"/>
            <w:kern w:val="0"/>
            <w:sz w:val="24"/>
            <w:szCs w:val="24"/>
          </w:rPr>
          <w:t>https://jb.asm.org/content/jb/203/7/e00478-20.full.pdf</w:t>
        </w:r>
      </w:hyperlink>
    </w:p>
    <w:sectPr w:rsidR="005B3EB6">
      <w:footerReference w:type="default" r:id="rId5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746" w:rsidRDefault="00911746">
      <w:pPr>
        <w:spacing w:after="0" w:line="240" w:lineRule="auto"/>
      </w:pPr>
      <w:r>
        <w:separator/>
      </w:r>
    </w:p>
  </w:endnote>
  <w:endnote w:type="continuationSeparator" w:id="0">
    <w:p w:rsidR="00911746" w:rsidRDefault="00911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JansonText-Roman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82597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E5FDC" w:rsidRDefault="006E5FDC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511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6E5FDC" w:rsidRDefault="006E5FD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746" w:rsidRDefault="00911746">
      <w:pPr>
        <w:spacing w:after="0" w:line="240" w:lineRule="auto"/>
      </w:pPr>
      <w:r>
        <w:separator/>
      </w:r>
    </w:p>
  </w:footnote>
  <w:footnote w:type="continuationSeparator" w:id="0">
    <w:p w:rsidR="00911746" w:rsidRDefault="009117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200"/>
    <w:rsid w:val="00030EEC"/>
    <w:rsid w:val="00034146"/>
    <w:rsid w:val="000456E2"/>
    <w:rsid w:val="001031E1"/>
    <w:rsid w:val="001139D6"/>
    <w:rsid w:val="001B55E1"/>
    <w:rsid w:val="00213D7B"/>
    <w:rsid w:val="002A6E38"/>
    <w:rsid w:val="002E33B6"/>
    <w:rsid w:val="00395686"/>
    <w:rsid w:val="00401C2C"/>
    <w:rsid w:val="00415114"/>
    <w:rsid w:val="00420CF0"/>
    <w:rsid w:val="004A33A0"/>
    <w:rsid w:val="004B3F27"/>
    <w:rsid w:val="004D37C9"/>
    <w:rsid w:val="00507996"/>
    <w:rsid w:val="005605DD"/>
    <w:rsid w:val="00565E49"/>
    <w:rsid w:val="00576662"/>
    <w:rsid w:val="005B3EB6"/>
    <w:rsid w:val="005B70BE"/>
    <w:rsid w:val="005E79B6"/>
    <w:rsid w:val="00642742"/>
    <w:rsid w:val="00657458"/>
    <w:rsid w:val="006E5FDC"/>
    <w:rsid w:val="00705A52"/>
    <w:rsid w:val="00785147"/>
    <w:rsid w:val="00813D5E"/>
    <w:rsid w:val="00845F2C"/>
    <w:rsid w:val="008C5BFE"/>
    <w:rsid w:val="008E091C"/>
    <w:rsid w:val="008F73C4"/>
    <w:rsid w:val="00911746"/>
    <w:rsid w:val="00A2719D"/>
    <w:rsid w:val="00A35736"/>
    <w:rsid w:val="00A3580B"/>
    <w:rsid w:val="00A70AEF"/>
    <w:rsid w:val="00A81FC0"/>
    <w:rsid w:val="00A92705"/>
    <w:rsid w:val="00AA7F29"/>
    <w:rsid w:val="00B84662"/>
    <w:rsid w:val="00BA01A6"/>
    <w:rsid w:val="00C14CAA"/>
    <w:rsid w:val="00C25200"/>
    <w:rsid w:val="00C56330"/>
    <w:rsid w:val="00C67879"/>
    <w:rsid w:val="00CD19CB"/>
    <w:rsid w:val="00CD7230"/>
    <w:rsid w:val="00D04EB5"/>
    <w:rsid w:val="00D14CB7"/>
    <w:rsid w:val="00D20714"/>
    <w:rsid w:val="00D30CB7"/>
    <w:rsid w:val="00DE0190"/>
    <w:rsid w:val="00DE463B"/>
    <w:rsid w:val="00F30884"/>
    <w:rsid w:val="00F447CC"/>
    <w:rsid w:val="00F5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A50FB94-F2A4-4D44-9313-5233D6AC0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C25200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C25200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C25200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C25200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C25200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C25200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C25200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C25200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C25200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C25200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C25200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C25200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C25200"/>
  </w:style>
  <w:style w:type="paragraph" w:customStyle="1" w:styleId="Style7">
    <w:name w:val="Style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C25200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C25200"/>
  </w:style>
  <w:style w:type="paragraph" w:customStyle="1" w:styleId="Author">
    <w:name w:val="Author"/>
    <w:basedOn w:val="a0"/>
    <w:rsid w:val="00C25200"/>
    <w:rPr>
      <w:sz w:val="26"/>
    </w:rPr>
  </w:style>
  <w:style w:type="paragraph" w:customStyle="1" w:styleId="Editor">
    <w:name w:val="Editor"/>
    <w:basedOn w:val="a0"/>
    <w:rsid w:val="00C25200"/>
    <w:rPr>
      <w:sz w:val="26"/>
    </w:rPr>
  </w:style>
  <w:style w:type="paragraph" w:customStyle="1" w:styleId="Edition">
    <w:name w:val="Edition"/>
    <w:basedOn w:val="a0"/>
    <w:rsid w:val="00C25200"/>
  </w:style>
  <w:style w:type="paragraph" w:customStyle="1" w:styleId="Dedication">
    <w:name w:val="Dedication"/>
    <w:basedOn w:val="a0"/>
    <w:rsid w:val="00C25200"/>
  </w:style>
  <w:style w:type="paragraph" w:customStyle="1" w:styleId="Half-title">
    <w:name w:val="Half-title"/>
    <w:basedOn w:val="a0"/>
    <w:rsid w:val="00C25200"/>
  </w:style>
  <w:style w:type="paragraph" w:customStyle="1" w:styleId="Copyright">
    <w:name w:val="Copyright"/>
    <w:basedOn w:val="a0"/>
    <w:rsid w:val="00C25200"/>
  </w:style>
  <w:style w:type="paragraph" w:customStyle="1" w:styleId="LOC">
    <w:name w:val="LOC"/>
    <w:basedOn w:val="a0"/>
    <w:rsid w:val="00C25200"/>
  </w:style>
  <w:style w:type="paragraph" w:customStyle="1" w:styleId="Publisher">
    <w:name w:val="Publisher"/>
    <w:basedOn w:val="a0"/>
    <w:rsid w:val="00C25200"/>
  </w:style>
  <w:style w:type="paragraph" w:styleId="a4">
    <w:name w:val="Subtitle"/>
    <w:basedOn w:val="a0"/>
    <w:link w:val="Char0"/>
    <w:qFormat/>
    <w:rsid w:val="00C25200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C25200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C25200"/>
  </w:style>
  <w:style w:type="paragraph" w:customStyle="1" w:styleId="TOCChapter">
    <w:name w:val="TOCChapter"/>
    <w:basedOn w:val="a0"/>
    <w:rsid w:val="00C25200"/>
  </w:style>
  <w:style w:type="paragraph" w:customStyle="1" w:styleId="TOCpagenumber">
    <w:name w:val="TOCpagenumber"/>
    <w:basedOn w:val="a0"/>
    <w:rsid w:val="00C25200"/>
  </w:style>
  <w:style w:type="paragraph" w:customStyle="1" w:styleId="TOCsubchapter">
    <w:name w:val="TOCsubchapter"/>
    <w:basedOn w:val="a0"/>
    <w:rsid w:val="00C25200"/>
  </w:style>
  <w:style w:type="paragraph" w:customStyle="1" w:styleId="TOCsubsubchapter">
    <w:name w:val="TOCsubsubchapter"/>
    <w:basedOn w:val="a0"/>
    <w:rsid w:val="00C25200"/>
  </w:style>
  <w:style w:type="paragraph" w:customStyle="1" w:styleId="TOCsubsubsubchapter">
    <w:name w:val="TOCsubsubsubchapter"/>
    <w:basedOn w:val="a0"/>
    <w:rsid w:val="00C25200"/>
  </w:style>
  <w:style w:type="paragraph" w:styleId="a5">
    <w:name w:val="caption"/>
    <w:basedOn w:val="a0"/>
    <w:qFormat/>
    <w:rsid w:val="00C25200"/>
    <w:rPr>
      <w:bCs/>
      <w:szCs w:val="20"/>
    </w:rPr>
  </w:style>
  <w:style w:type="paragraph" w:customStyle="1" w:styleId="Blockquote">
    <w:name w:val="Blockquote"/>
    <w:basedOn w:val="a0"/>
    <w:rsid w:val="00C25200"/>
    <w:pPr>
      <w:ind w:left="432" w:right="432"/>
    </w:pPr>
  </w:style>
  <w:style w:type="paragraph" w:customStyle="1" w:styleId="Extract">
    <w:name w:val="Extract"/>
    <w:basedOn w:val="a0"/>
    <w:rsid w:val="00C25200"/>
    <w:pPr>
      <w:ind w:left="432" w:right="432"/>
    </w:pPr>
  </w:style>
  <w:style w:type="paragraph" w:customStyle="1" w:styleId="Indentblock">
    <w:name w:val="Indentblock"/>
    <w:basedOn w:val="a0"/>
    <w:rsid w:val="00C25200"/>
    <w:pPr>
      <w:ind w:left="432"/>
    </w:pPr>
  </w:style>
  <w:style w:type="paragraph" w:customStyle="1" w:styleId="Indenthanginga">
    <w:name w:val="Indenthanginga"/>
    <w:basedOn w:val="a0"/>
    <w:rsid w:val="00C25200"/>
    <w:pPr>
      <w:ind w:left="432" w:hanging="432"/>
    </w:pPr>
  </w:style>
  <w:style w:type="paragraph" w:customStyle="1" w:styleId="Indenthanging1">
    <w:name w:val="Indenthanging1"/>
    <w:basedOn w:val="a0"/>
    <w:rsid w:val="00C25200"/>
    <w:pPr>
      <w:ind w:left="190" w:hanging="190"/>
    </w:pPr>
  </w:style>
  <w:style w:type="paragraph" w:customStyle="1" w:styleId="Indenthangingb">
    <w:name w:val="Indenthangingb"/>
    <w:basedOn w:val="a0"/>
    <w:rsid w:val="00C25200"/>
    <w:pPr>
      <w:ind w:left="432" w:hanging="432"/>
    </w:pPr>
  </w:style>
  <w:style w:type="paragraph" w:customStyle="1" w:styleId="Table">
    <w:name w:val="Table"/>
    <w:basedOn w:val="a0"/>
    <w:rsid w:val="00C25200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C25200"/>
  </w:style>
  <w:style w:type="paragraph" w:customStyle="1" w:styleId="Note">
    <w:name w:val="Note"/>
    <w:basedOn w:val="Table"/>
    <w:rsid w:val="00C25200"/>
  </w:style>
  <w:style w:type="paragraph" w:customStyle="1" w:styleId="Sidebar">
    <w:name w:val="Sidebar"/>
    <w:basedOn w:val="Table"/>
    <w:rsid w:val="00C25200"/>
  </w:style>
  <w:style w:type="paragraph" w:customStyle="1" w:styleId="Indexmain">
    <w:name w:val="Indexmain"/>
    <w:basedOn w:val="a0"/>
    <w:rsid w:val="00C25200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C25200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C25200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C25200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C25200"/>
    <w:rPr>
      <w:rFonts w:ascii="Times New Roman" w:hAnsi="Times New Roman"/>
      <w:b/>
    </w:rPr>
  </w:style>
  <w:style w:type="character" w:customStyle="1" w:styleId="eIta">
    <w:name w:val="eIta"/>
    <w:rsid w:val="00C25200"/>
    <w:rPr>
      <w:rFonts w:ascii="Times New Roman" w:hAnsi="Times New Roman"/>
      <w:i/>
    </w:rPr>
  </w:style>
  <w:style w:type="character" w:customStyle="1" w:styleId="eBolIta">
    <w:name w:val="eBolIta"/>
    <w:rsid w:val="00C25200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C25200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C25200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C25200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C25200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C25200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C25200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C25200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C25200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C25200"/>
  </w:style>
  <w:style w:type="paragraph" w:customStyle="1" w:styleId="NlTable-H">
    <w:name w:val="NlTable-H"/>
    <w:basedOn w:val="Table-H"/>
    <w:rsid w:val="00C25200"/>
  </w:style>
  <w:style w:type="paragraph" w:customStyle="1" w:styleId="Note-H">
    <w:name w:val="Note-H"/>
    <w:basedOn w:val="Table-H"/>
    <w:rsid w:val="00C25200"/>
  </w:style>
  <w:style w:type="paragraph" w:customStyle="1" w:styleId="Sidebar-H">
    <w:name w:val="Sidebar-H"/>
    <w:basedOn w:val="Table-H"/>
    <w:rsid w:val="00C25200"/>
  </w:style>
  <w:style w:type="paragraph" w:customStyle="1" w:styleId="Poem">
    <w:name w:val="Poem"/>
    <w:basedOn w:val="Extract"/>
    <w:qFormat/>
    <w:rsid w:val="00C25200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C25200"/>
    <w:pPr>
      <w:ind w:left="864"/>
    </w:pPr>
  </w:style>
  <w:style w:type="paragraph" w:customStyle="1" w:styleId="indent1">
    <w:name w:val="indent1"/>
    <w:basedOn w:val="a"/>
    <w:next w:val="a0"/>
    <w:qFormat/>
    <w:rsid w:val="00C25200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C25200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C2520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C25200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C2520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C25200"/>
    <w:rPr>
      <w:color w:val="0000FF"/>
      <w:u w:val="single"/>
    </w:rPr>
  </w:style>
  <w:style w:type="character" w:styleId="a9">
    <w:name w:val="FollowedHyperlink"/>
    <w:uiPriority w:val="99"/>
    <w:rsid w:val="00C25200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C25200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C25200"/>
  </w:style>
  <w:style w:type="character" w:customStyle="1" w:styleId="Char">
    <w:name w:val="일반 (웹) Char"/>
    <w:aliases w:val="표준 (웹) Char"/>
    <w:link w:val="a0"/>
    <w:rsid w:val="00C2520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C25200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C25200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C25200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C25200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C25200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C25200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C25200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C25200"/>
  </w:style>
  <w:style w:type="character" w:customStyle="1" w:styleId="maintextleft1">
    <w:name w:val="maintextleft1"/>
    <w:rsid w:val="00C25200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C25200"/>
    <w:rPr>
      <w:i/>
      <w:iCs/>
    </w:rPr>
  </w:style>
  <w:style w:type="character" w:styleId="af">
    <w:name w:val="page number"/>
    <w:basedOn w:val="a1"/>
    <w:rsid w:val="00C25200"/>
  </w:style>
  <w:style w:type="paragraph" w:styleId="af0">
    <w:name w:val="Revision"/>
    <w:hidden/>
    <w:uiPriority w:val="99"/>
    <w:semiHidden/>
    <w:rsid w:val="00C25200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C25200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C25200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C25200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C25200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C25200"/>
  </w:style>
  <w:style w:type="paragraph" w:customStyle="1" w:styleId="MTDisplayEquation">
    <w:name w:val="MTDisplayEquation"/>
    <w:basedOn w:val="a0"/>
    <w:next w:val="a"/>
    <w:link w:val="MTDisplayEquationChar"/>
    <w:rsid w:val="00C25200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C2520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C25200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C25200"/>
    <w:rPr>
      <w:color w:val="808080"/>
    </w:rPr>
  </w:style>
  <w:style w:type="paragraph" w:customStyle="1" w:styleId="TableRight">
    <w:name w:val="Table +  Right"/>
    <w:basedOn w:val="Table"/>
    <w:rsid w:val="00C25200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C25200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C25200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C25200"/>
  </w:style>
  <w:style w:type="numbering" w:customStyle="1" w:styleId="NoList3">
    <w:name w:val="No List3"/>
    <w:next w:val="a3"/>
    <w:uiPriority w:val="99"/>
    <w:semiHidden/>
    <w:unhideWhenUsed/>
    <w:rsid w:val="00C25200"/>
  </w:style>
  <w:style w:type="character" w:customStyle="1" w:styleId="apple-converted-space">
    <w:name w:val="apple-converted-space"/>
    <w:basedOn w:val="a1"/>
    <w:rsid w:val="00C25200"/>
  </w:style>
  <w:style w:type="character" w:customStyle="1" w:styleId="mw-cite-backlink">
    <w:name w:val="mw-cite-backlink"/>
    <w:basedOn w:val="a1"/>
    <w:rsid w:val="00C25200"/>
  </w:style>
  <w:style w:type="character" w:customStyle="1" w:styleId="cite-accessibility-label">
    <w:name w:val="cite-accessibility-label"/>
    <w:basedOn w:val="a1"/>
    <w:rsid w:val="00C25200"/>
  </w:style>
  <w:style w:type="paragraph" w:customStyle="1" w:styleId="Default">
    <w:name w:val="Default"/>
    <w:rsid w:val="00C2520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C25200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C25200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C25200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C25200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C25200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C25200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C25200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C25200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C25200"/>
  </w:style>
  <w:style w:type="character" w:customStyle="1" w:styleId="article-headercorresponding-auth">
    <w:name w:val="article-header__corresponding-auth"/>
    <w:basedOn w:val="a1"/>
    <w:rsid w:val="00C25200"/>
  </w:style>
  <w:style w:type="character" w:customStyle="1" w:styleId="collapsetext1">
    <w:name w:val="collapsetext1"/>
    <w:rsid w:val="00C25200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C25200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C25200"/>
    <w:rPr>
      <w:i/>
      <w:iCs/>
    </w:rPr>
  </w:style>
  <w:style w:type="character" w:customStyle="1" w:styleId="slug-elocation">
    <w:name w:val="slug-elocation"/>
    <w:basedOn w:val="a1"/>
    <w:rsid w:val="00C25200"/>
  </w:style>
  <w:style w:type="character" w:customStyle="1" w:styleId="st1">
    <w:name w:val="st1"/>
    <w:basedOn w:val="a1"/>
    <w:rsid w:val="00C25200"/>
  </w:style>
  <w:style w:type="character" w:customStyle="1" w:styleId="current-selection">
    <w:name w:val="current-selection"/>
    <w:basedOn w:val="a1"/>
    <w:rsid w:val="00C25200"/>
  </w:style>
  <w:style w:type="character" w:customStyle="1" w:styleId="af8">
    <w:name w:val="_"/>
    <w:basedOn w:val="a1"/>
    <w:rsid w:val="00C25200"/>
  </w:style>
  <w:style w:type="character" w:customStyle="1" w:styleId="enhanced-reference">
    <w:name w:val="enhanced-reference"/>
    <w:basedOn w:val="a1"/>
    <w:rsid w:val="00C25200"/>
  </w:style>
  <w:style w:type="character" w:customStyle="1" w:styleId="ff5">
    <w:name w:val="ff5"/>
    <w:basedOn w:val="a1"/>
    <w:rsid w:val="00C25200"/>
  </w:style>
  <w:style w:type="character" w:customStyle="1" w:styleId="named-content">
    <w:name w:val="named-content"/>
    <w:basedOn w:val="a1"/>
    <w:rsid w:val="00C25200"/>
  </w:style>
  <w:style w:type="character" w:customStyle="1" w:styleId="A40">
    <w:name w:val="A4"/>
    <w:uiPriority w:val="99"/>
    <w:rsid w:val="00C25200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C25200"/>
    <w:rPr>
      <w:i/>
      <w:iCs/>
    </w:rPr>
  </w:style>
  <w:style w:type="character" w:styleId="af9">
    <w:name w:val="Strong"/>
    <w:uiPriority w:val="22"/>
    <w:qFormat/>
    <w:rsid w:val="00C25200"/>
    <w:rPr>
      <w:b/>
      <w:bCs/>
    </w:rPr>
  </w:style>
  <w:style w:type="character" w:customStyle="1" w:styleId="cit-auth">
    <w:name w:val="cit-auth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C25200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C25200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C25200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C25200"/>
  </w:style>
  <w:style w:type="character" w:customStyle="1" w:styleId="js-revealercontrol-toggle">
    <w:name w:val="js-revealer__control-toggle"/>
    <w:basedOn w:val="a1"/>
    <w:rsid w:val="00C25200"/>
  </w:style>
  <w:style w:type="character" w:customStyle="1" w:styleId="equiv">
    <w:name w:val="equiv"/>
    <w:basedOn w:val="a1"/>
    <w:rsid w:val="00C25200"/>
  </w:style>
  <w:style w:type="character" w:customStyle="1" w:styleId="article-headermeta-info-label">
    <w:name w:val="article-header__meta-info-label"/>
    <w:basedOn w:val="a1"/>
    <w:rsid w:val="00C25200"/>
  </w:style>
  <w:style w:type="character" w:customStyle="1" w:styleId="cit-issue">
    <w:name w:val="cit-issue"/>
    <w:basedOn w:val="a1"/>
    <w:rsid w:val="00C25200"/>
  </w:style>
  <w:style w:type="character" w:customStyle="1" w:styleId="cit-first-page">
    <w:name w:val="cit-first-page"/>
    <w:basedOn w:val="a1"/>
    <w:rsid w:val="00C25200"/>
  </w:style>
  <w:style w:type="paragraph" w:customStyle="1" w:styleId="hstyle0">
    <w:name w:val="hstyle0"/>
    <w:basedOn w:val="a"/>
    <w:rsid w:val="00C25200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C25200"/>
  </w:style>
  <w:style w:type="character" w:customStyle="1" w:styleId="jp-sup1">
    <w:name w:val="jp-sup1"/>
    <w:rsid w:val="00C25200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C25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5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1016/j.biortech.2020.124653" TargetMode="External"/><Relationship Id="rId18" Type="http://schemas.openxmlformats.org/officeDocument/2006/relationships/hyperlink" Target="https://doi.org/10.1016/j.watres.2021.117210" TargetMode="External"/><Relationship Id="rId26" Type="http://schemas.openxmlformats.org/officeDocument/2006/relationships/hyperlink" Target="https://doi.org/10.1038/s41396-020-00774-0" TargetMode="External"/><Relationship Id="rId39" Type="http://schemas.openxmlformats.org/officeDocument/2006/relationships/hyperlink" Target="https://doi.org/10.1016/j.tim.2020.12.001" TargetMode="External"/><Relationship Id="rId21" Type="http://schemas.openxmlformats.org/officeDocument/2006/relationships/hyperlink" Target="https://doi.org/10.1038/s41579-020-00458-8" TargetMode="External"/><Relationship Id="rId34" Type="http://schemas.openxmlformats.org/officeDocument/2006/relationships/hyperlink" Target="https://doi.org/10.1007/s12275-021-0523-z" TargetMode="External"/><Relationship Id="rId42" Type="http://schemas.openxmlformats.org/officeDocument/2006/relationships/hyperlink" Target="https://mbio.asm.org/content/mbio/12/1/e03020-20.full.pdf" TargetMode="External"/><Relationship Id="rId47" Type="http://schemas.openxmlformats.org/officeDocument/2006/relationships/hyperlink" Target="https://science.sciencemag.org/content/sci/372/6541/520.full.pdf" TargetMode="External"/><Relationship Id="rId50" Type="http://schemas.openxmlformats.org/officeDocument/2006/relationships/hyperlink" Target="https://science.sciencemag.org/content/sci/372/6541/512.full.pdf" TargetMode="External"/><Relationship Id="rId55" Type="http://schemas.openxmlformats.org/officeDocument/2006/relationships/footer" Target="footer1.xml"/><Relationship Id="rId7" Type="http://schemas.openxmlformats.org/officeDocument/2006/relationships/hyperlink" Target="https://advances.sciencemag.org/content/advances/6/32/eaba0697.full.pdf" TargetMode="External"/><Relationship Id="rId12" Type="http://schemas.openxmlformats.org/officeDocument/2006/relationships/hyperlink" Target="https://doi.org/10.1093/femsre/fuaa058" TargetMode="External"/><Relationship Id="rId17" Type="http://schemas.openxmlformats.org/officeDocument/2006/relationships/hyperlink" Target="https://journals.asm.org/doi/abs/10.1128/AEM.02785-20" TargetMode="External"/><Relationship Id="rId25" Type="http://schemas.openxmlformats.org/officeDocument/2006/relationships/hyperlink" Target="https://doi.org/10.1099/mic.0.000926" TargetMode="External"/><Relationship Id="rId33" Type="http://schemas.openxmlformats.org/officeDocument/2006/relationships/hyperlink" Target="https://www.frontiersin.org/article/10.3389/fmolb.2021.691399" TargetMode="External"/><Relationship Id="rId38" Type="http://schemas.openxmlformats.org/officeDocument/2006/relationships/hyperlink" Target="https://doi.org/10.1007/s00253-021-11134-z" TargetMode="External"/><Relationship Id="rId46" Type="http://schemas.openxmlformats.org/officeDocument/2006/relationships/hyperlink" Target="https://doi.org/10.1038/s41586-021-03440-3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1016/j.tim.2021.02.002" TargetMode="External"/><Relationship Id="rId20" Type="http://schemas.openxmlformats.org/officeDocument/2006/relationships/hyperlink" Target="https://journals.asm.org/doi/abs/10.1128/AEM.02305-20" TargetMode="External"/><Relationship Id="rId29" Type="http://schemas.openxmlformats.org/officeDocument/2006/relationships/hyperlink" Target="https://doi.org/10.1007/s00253-020-11078-w" TargetMode="External"/><Relationship Id="rId41" Type="http://schemas.openxmlformats.org/officeDocument/2006/relationships/hyperlink" Target="https://doi.org/10.1007/s00253-021-11357-0" TargetMode="External"/><Relationship Id="rId54" Type="http://schemas.openxmlformats.org/officeDocument/2006/relationships/hyperlink" Target="https://jb.asm.org/content/jb/203/7/e00478-20.full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38/s41564-020-00859-8" TargetMode="External"/><Relationship Id="rId24" Type="http://schemas.openxmlformats.org/officeDocument/2006/relationships/hyperlink" Target="https://doi.org/10.1111/1758-2229.12919" TargetMode="External"/><Relationship Id="rId32" Type="http://schemas.openxmlformats.org/officeDocument/2006/relationships/hyperlink" Target="https://doi.org/10.1264/jsme2.ME20025" TargetMode="External"/><Relationship Id="rId37" Type="http://schemas.openxmlformats.org/officeDocument/2006/relationships/hyperlink" Target="https://doi.org/10.1038/s41564-020-00819-2" TargetMode="External"/><Relationship Id="rId40" Type="http://schemas.openxmlformats.org/officeDocument/2006/relationships/hyperlink" Target="https://doi.org/10.1007/s00253-020-11078-w" TargetMode="External"/><Relationship Id="rId45" Type="http://schemas.openxmlformats.org/officeDocument/2006/relationships/hyperlink" Target="https://doi.org/10.1016/j.chom.2020.12.007" TargetMode="External"/><Relationship Id="rId53" Type="http://schemas.openxmlformats.org/officeDocument/2006/relationships/hyperlink" Target="https://doi.org/10.1111/mmi.1471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111/1751-7915.13730" TargetMode="External"/><Relationship Id="rId23" Type="http://schemas.openxmlformats.org/officeDocument/2006/relationships/hyperlink" Target="https://doi.org/10.1111/1462-2920.15463" TargetMode="External"/><Relationship Id="rId28" Type="http://schemas.openxmlformats.org/officeDocument/2006/relationships/hyperlink" Target="https://doi.org/10.1016/j.tim.2020.12.005" TargetMode="External"/><Relationship Id="rId36" Type="http://schemas.openxmlformats.org/officeDocument/2006/relationships/hyperlink" Target="https://science.sciencemag.org/content/sci/372/6541/eabe5601.full.pdf" TargetMode="External"/><Relationship Id="rId49" Type="http://schemas.openxmlformats.org/officeDocument/2006/relationships/hyperlink" Target="https://doi.org/10.1016/j.chom.2021.03.018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doi.org/10.1038/s41598-021-81386-2" TargetMode="External"/><Relationship Id="rId19" Type="http://schemas.openxmlformats.org/officeDocument/2006/relationships/hyperlink" Target="https://doi.org/10.1111/1462-2920.15415" TargetMode="External"/><Relationship Id="rId31" Type="http://schemas.openxmlformats.org/officeDocument/2006/relationships/hyperlink" Target="https://mbio.asm.org/content/mbio/12/1/e03020-20.full.pdf" TargetMode="External"/><Relationship Id="rId44" Type="http://schemas.openxmlformats.org/officeDocument/2006/relationships/hyperlink" Target="https://science.sciencemag.org/content/sci/372/6541/eabe5601.full.pdf" TargetMode="External"/><Relationship Id="rId52" Type="http://schemas.openxmlformats.org/officeDocument/2006/relationships/hyperlink" Target="https://journals.asm.org/doi/abs/10.1128/AEM.01962-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6/j.biortech.2020.124653" TargetMode="External"/><Relationship Id="rId14" Type="http://schemas.openxmlformats.org/officeDocument/2006/relationships/hyperlink" Target="https://doi.org/10.1038/s41598-021-81386-2" TargetMode="External"/><Relationship Id="rId22" Type="http://schemas.openxmlformats.org/officeDocument/2006/relationships/hyperlink" Target="https://www.frontiersin.org/article/10.3389/fmicb.2021.685263" TargetMode="External"/><Relationship Id="rId27" Type="http://schemas.openxmlformats.org/officeDocument/2006/relationships/hyperlink" Target="https://doi.org/10.1038/s41564-020-00819-2" TargetMode="External"/><Relationship Id="rId30" Type="http://schemas.openxmlformats.org/officeDocument/2006/relationships/hyperlink" Target="https://doi.org/10.1016/j.micres.2021.126709" TargetMode="External"/><Relationship Id="rId35" Type="http://schemas.openxmlformats.org/officeDocument/2006/relationships/hyperlink" Target="https://doi.org/10.1111/1758-2229.12919" TargetMode="External"/><Relationship Id="rId43" Type="http://schemas.openxmlformats.org/officeDocument/2006/relationships/hyperlink" Target="https://doi.org/10.1038/s41586-020-2762-2" TargetMode="External"/><Relationship Id="rId48" Type="http://schemas.openxmlformats.org/officeDocument/2006/relationships/hyperlink" Target="https://science.sciencemag.org/content/sci/372/6541/516.full.pdf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doi.org/10.1021/acsestwater.0c00092" TargetMode="External"/><Relationship Id="rId51" Type="http://schemas.openxmlformats.org/officeDocument/2006/relationships/hyperlink" Target="https://www.frontiersin.org/article/10.3389/fmicb.2021.587035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7</Pages>
  <Words>2081</Words>
  <Characters>11866</Characters>
  <Application>Microsoft Office Word</Application>
  <DocSecurity>0</DocSecurity>
  <Lines>98</Lines>
  <Paragraphs>27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13920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17</cp:revision>
  <dcterms:created xsi:type="dcterms:W3CDTF">2020-01-07T02:22:00Z</dcterms:created>
  <dcterms:modified xsi:type="dcterms:W3CDTF">2021-07-19T02:37:00Z</dcterms:modified>
</cp:coreProperties>
</file>