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755" w:hangingChars="236" w:hanging="755"/>
        <w:jc w:val="left"/>
        <w:rPr>
          <w:rFonts w:ascii="Times New Roman" w:eastAsia="맑은 고딕" w:hAnsi="Times New Roman" w:cs="Times New Roman"/>
          <w:kern w:val="0"/>
          <w:sz w:val="32"/>
          <w:szCs w:val="32"/>
        </w:rPr>
      </w:pPr>
      <w:r w:rsidRPr="00AC487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9</w:t>
      </w:r>
    </w:p>
    <w:p w:rsidR="00634878" w:rsidRDefault="0063487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2014DF" w:rsidRDefault="00DA35B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Bhagchandanii, D.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A35B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A comprehensive understanding of electro-fermentation. </w:t>
      </w:r>
      <w:r w:rsidRPr="00DA35B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Fermentation</w:t>
      </w: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A35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</w:t>
      </w: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="007138E3" w:rsidRPr="007138E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https://www.mdpi.com/2311-5637/6/3/92</w:t>
        </w:r>
      </w:hyperlink>
    </w:p>
    <w:p w:rsidR="00DA35B4" w:rsidRDefault="00DA35B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Bradley, J.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A35B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Widespread energy limitation to life in global subseafloor sediments. </w:t>
      </w:r>
      <w:r w:rsidRPr="00DA35B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Science Advances</w:t>
      </w: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A35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</w:t>
      </w: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A35B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eaba0697.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DA35B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https://advances.sciencemag.org/content/advances/6/32/eaba0697.full.pdf</w:t>
        </w:r>
      </w:hyperlink>
    </w:p>
    <w:p w:rsidR="00E87EC1" w:rsidRDefault="00F1179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1179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Fischer, P. Q.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1179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1179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Anaerobic microbial methanol conversion in marine sediments. </w:t>
      </w:r>
      <w:r w:rsidRPr="00F1179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F1179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1179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F1179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1179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1348-1362.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" w:history="1">
        <w:r w:rsidRPr="00F1179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https://sfamjournals.onlinelibrary.wiley.com/doi/abs/10.1111/1462-2920.15434</w:t>
        </w:r>
      </w:hyperlink>
    </w:p>
    <w:p w:rsidR="00704E3A" w:rsidRDefault="00704E3A" w:rsidP="00704E3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04E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Sauvage, J. F.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4E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04E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The contribution of water radiolysis to marine sedimentary life. </w:t>
      </w:r>
      <w:r w:rsidRPr="00704E3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Communications</w:t>
      </w:r>
      <w:r w:rsidRPr="00704E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4E3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 w:rsidRPr="00704E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04E3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1297.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704E3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https://doi.org/10.1038/s41467-021-21218-z</w:t>
        </w:r>
      </w:hyperlink>
    </w:p>
    <w:p w:rsidR="00E87EC1" w:rsidRDefault="00E87E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45BC6" w:rsidRPr="00AC4872" w:rsidRDefault="00B45B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Denitrification</w:t>
      </w:r>
    </w:p>
    <w:p w:rsidR="00620806" w:rsidRDefault="007C33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Bhattacharya,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Mazumder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(2021). Simultaneous nitrification and denitrification in moving bed bioreactor and other biological systems. </w:t>
      </w:r>
      <w:r w:rsidRPr="007C33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Bioprocess </w:t>
      </w:r>
      <w:r w:rsidR="00D158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C33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Biosystems Engineering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C33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635-652.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7C33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https://doi.org/10.1007/s00449-020-02475-6</w:t>
        </w:r>
      </w:hyperlink>
    </w:p>
    <w:p w:rsidR="00414AD6" w:rsidRDefault="007C33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>Chen,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C33BA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7C33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(2020). 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>Recent advances in nitrous oxide production and miti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gation in wastewater treatment.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C33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C33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184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116168.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7C33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https://doi.org/10.1016/j.watres.2020.116168</w:t>
        </w:r>
      </w:hyperlink>
    </w:p>
    <w:p w:rsidR="00E87EC1" w:rsidRDefault="007C33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Cole, J. A. (in press). 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Anaerobic bacterial response to nitric oxide stress: Widespread misconceptions and physiologically relevant responses. </w:t>
      </w:r>
      <w:r w:rsidRPr="007C33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7C33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https://doi.org/10.1111/mmi.14713</w:t>
        </w:r>
      </w:hyperlink>
    </w:p>
    <w:p w:rsidR="00E87EC1" w:rsidRDefault="007C33B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>Cui,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C33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novel halophilic </w:t>
      </w:r>
      <w:r w:rsidRPr="007C33B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Exiguobacterium mexicanum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removes nitrogen from saline wastewater via heterotrophic nitrification and aerobic denitrification. </w:t>
      </w:r>
      <w:r w:rsidRPr="00354A0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C33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333</w:t>
      </w:r>
      <w:r w:rsidRPr="007C33BA">
        <w:rPr>
          <w:rFonts w:ascii="Times New Roman" w:eastAsia="맑은 고딕" w:hAnsi="Times New Roman" w:cs="Times New Roman"/>
          <w:kern w:val="0"/>
          <w:sz w:val="24"/>
          <w:szCs w:val="24"/>
        </w:rPr>
        <w:t>: 125189.</w:t>
      </w:r>
      <w:r w:rsidR="00354A0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="00354A0B" w:rsidRPr="00354A0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https://doi.org/10.1016/j.biortech.2021.125189</w:t>
        </w:r>
      </w:hyperlink>
    </w:p>
    <w:p w:rsidR="00E87EC1" w:rsidRDefault="00354A0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54A0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Duffner,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54A0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54A0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354A0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Dechloromonas </w:t>
      </w:r>
      <w:r w:rsidRPr="00354A0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and close relatives prevail during hydrogenotrophic denitrification in stimulated microcosms with oxic aquifer material. </w:t>
      </w:r>
      <w:r w:rsidRPr="00354A0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354A0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54A0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97</w:t>
      </w:r>
      <w:r w:rsidRPr="00354A0B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fiab004</w:t>
      </w:r>
      <w:r w:rsidRPr="00354A0B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54A0B">
        <w:rPr>
          <w:rFonts w:ascii="Segoe UI" w:hAnsi="Segoe UI" w:cs="Segoe UI"/>
          <w:kern w:val="0"/>
          <w:sz w:val="18"/>
          <w:szCs w:val="18"/>
        </w:rPr>
        <w:t xml:space="preserve"> </w:t>
      </w:r>
      <w:hyperlink r:id="rId15" w:history="1">
        <w:r w:rsidRPr="00354A0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https://doi.org/10.1093/femsec/fiab004</w:t>
        </w:r>
      </w:hyperlink>
    </w:p>
    <w:p w:rsidR="00E87EC1" w:rsidRDefault="00156FF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Elkarrach,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Aerobic denitrification using </w:t>
      </w:r>
      <w:r w:rsidRPr="00156FF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pumilus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156FF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Arthrobacter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sp., and </w:t>
      </w:r>
      <w:r w:rsidRPr="00156FF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Streptomyces lusitanus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: Novel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aerobic denitrifying bacteria.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 Reports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100663.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156F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https://doi.org/10.1016/j.biteb.2021.100663</w:t>
        </w:r>
      </w:hyperlink>
    </w:p>
    <w:p w:rsidR="00E87EC1" w:rsidRDefault="00156FF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Garrido-Amador,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Learning from microorganisms: using new insights in microbial physiology for sustainable nitrogen management. </w:t>
      </w:r>
      <w:r w:rsidRPr="00156F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Biotechnology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42-48.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156F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https://doi.org/10.1016/j.copbio.2020.12.017</w:t>
        </w:r>
      </w:hyperlink>
    </w:p>
    <w:p w:rsidR="00E87EC1" w:rsidRDefault="00156FF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Han,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N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O and NO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y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production by the comammox bacterium </w:t>
      </w:r>
      <w:r w:rsidRPr="00156FF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Nitrospira inopinata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 comparison with canonical ammonia oxidizers. </w:t>
      </w:r>
      <w:r w:rsidRPr="00156F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116728.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156F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https://doi.org/10.1016/j.watres.2020.116728</w:t>
        </w:r>
      </w:hyperlink>
    </w:p>
    <w:p w:rsidR="00E87EC1" w:rsidRDefault="00156FF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Hu,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Isolated heterotrophic nitrifying and aerobic denitrifying bacterium for treating actual refinery</w:t>
      </w:r>
      <w:r w:rsid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wastewater with low C/N ratio.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Journal of Bioscience </w:t>
      </w:r>
      <w:r w:rsidR="00D158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 </w:t>
      </w:r>
      <w:r w:rsidRPr="00156FF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132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 w:rsidR="00A44B10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41-48.</w:t>
      </w:r>
      <w:r w:rsid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="00A44B10" w:rsidRPr="00A44B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https://doi.org/10.1016/j.jbiosc.2021.03.012</w:t>
        </w:r>
      </w:hyperlink>
    </w:p>
    <w:p w:rsidR="00156FF2" w:rsidRDefault="00A44B1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Kleerebezem,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Lücker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S. (2021). Cyclic conversions in the nitrogen cycle.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588.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A44B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https://www.frontiersin.org/article/10.3389/fmicb.2021.622504</w:t>
        </w:r>
      </w:hyperlink>
    </w:p>
    <w:p w:rsidR="00156FF2" w:rsidRDefault="00A44B1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>Koyanagi,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Nitrate-responsive suppression of dimethyl sulfoxide respiration in a facultative anaerobic haloarchaeon, </w:t>
      </w:r>
      <w:r w:rsidRPr="00A44B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Haloferax volcanii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e00655-20.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A44B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https://journals.asm.org/doi/abs/10.1128/JB.00655-20</w:t>
        </w:r>
      </w:hyperlink>
    </w:p>
    <w:p w:rsidR="00156FF2" w:rsidRDefault="00A44B1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Lawson, C.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Autotrophic and mixotrophic metabolism of an anammox bacterium revealed by in vivo 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13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 and 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2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 metabolic network mapping.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673-687.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A44B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https://doi.org/10.1038/s41396-020-00805-w</w:t>
        </w:r>
      </w:hyperlink>
    </w:p>
    <w:p w:rsidR="00B13EA8" w:rsidRDefault="00B13EA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Unden, G.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Klein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>Sensing of O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nitrate by bacteria: alternative strategies for transcriptional regulation of nitrate respiration by O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nitrate. </w:t>
      </w:r>
      <w:r w:rsidRPr="00B13E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3E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13E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5-14.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B13E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https://doi.org/10.1111/1462-2920.15293</w:t>
        </w:r>
      </w:hyperlink>
    </w:p>
    <w:p w:rsidR="00A44B10" w:rsidRDefault="00A44B1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>Zhang,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Anaerobic biodegradation of phenanthrene by a newly isolated nitrate-dependent </w:t>
      </w:r>
      <w:r w:rsidRPr="00A44B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Achromobacter denitrificans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PheN1 and exploration of the biotransformation processes by metabolite and genome analyses.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908-923.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A44B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https://doi.org/10.1111/1462-2920.15201</w:t>
        </w:r>
      </w:hyperlink>
    </w:p>
    <w:p w:rsidR="00A44B10" w:rsidRDefault="00A44B1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Metal reduction</w:t>
      </w:r>
    </w:p>
    <w:p w:rsidR="0062354B" w:rsidRDefault="00866E4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66E42">
        <w:rPr>
          <w:rFonts w:ascii="Times New Roman" w:eastAsia="맑은 고딕" w:hAnsi="Times New Roman" w:cs="Times New Roman"/>
          <w:kern w:val="0"/>
          <w:sz w:val="24"/>
          <w:szCs w:val="24"/>
        </w:rPr>
        <w:t>Edel,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66E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66E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Extracellular riboflavin induces anaerobic biofilm formation in </w:t>
      </w:r>
      <w:r w:rsidRPr="00866E4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866E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66E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for Biofuels</w:t>
      </w:r>
      <w:r w:rsidRPr="00866E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66E4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866E42">
        <w:rPr>
          <w:rFonts w:ascii="Times New Roman" w:eastAsia="맑은 고딕" w:hAnsi="Times New Roman" w:cs="Times New Roman"/>
          <w:kern w:val="0"/>
          <w:sz w:val="24"/>
          <w:szCs w:val="24"/>
        </w:rPr>
        <w:t>130.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866E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https://doi.org/10.1186/s13068-021-01981-3</w:t>
        </w:r>
      </w:hyperlink>
    </w:p>
    <w:p w:rsidR="00E87EC1" w:rsidRDefault="00CE70F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>He,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E70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Spatially resolved electron transport through anode-respiring </w:t>
      </w:r>
      <w:r w:rsidRPr="00CE70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biofilms: controls and constraints. </w:t>
      </w:r>
      <w:r w:rsidRPr="00CE70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ChemElectroChem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E70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1747-1758.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CE70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https://doi.org/10.1002/celc.202100111</w:t>
        </w:r>
      </w:hyperlink>
    </w:p>
    <w:p w:rsidR="00E87EC1" w:rsidRDefault="00CE70F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>Hoffmann, T.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2021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>). Bacteria-induced mineral preci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pitation: a mechanistic review.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E70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E70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167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E70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0.001049.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CE70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https://doi.org/10.1099/mic.0.001049</w:t>
        </w:r>
      </w:hyperlink>
    </w:p>
    <w:p w:rsidR="00E87EC1" w:rsidRDefault="00A664A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4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Igarashi, K.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A664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Kato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4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S. (2021). Reductive transformation of Fe(III) (oxyhydr)oxides by mesophilic homoacetogens in the genus </w:t>
      </w:r>
      <w:r w:rsidRPr="00A664A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Sporomusa</w:t>
      </w:r>
      <w:r w:rsidRPr="00A664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664A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A664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4A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4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A664A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https://www.frontiersin.org/article/10.3389/fmicb.2021.600808</w:t>
        </w:r>
      </w:hyperlink>
    </w:p>
    <w:p w:rsidR="00DA35B4" w:rsidRDefault="00DA35B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Kappler, A.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DA35B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(2021). 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An evolving view on 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biogeochemical cycling of iron.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DA35B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Nature Reviews Microbiology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DA35B4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19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360-374.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29" w:history="1">
        <w:r w:rsidRPr="00DA35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https://doi.org/10.1038/s41579-020-00502-7</w:t>
        </w:r>
      </w:hyperlink>
    </w:p>
    <w:p w:rsidR="00EE4869" w:rsidRDefault="00EE486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EE486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Kashyap, S.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EE486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EE486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(2021). Microbe-mineral interaction and novel proteins for iron oxide mineral reduction in the hyperthermophilic crenarchaeon </w:t>
      </w:r>
      <w:r w:rsidRPr="00EE4869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>Pyrodictium delaneyi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.</w:t>
      </w:r>
      <w:r w:rsidRPr="00EE486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EE4869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Applied &amp; Environmental Microbiology</w:t>
      </w:r>
      <w:r w:rsidRPr="00EE486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EE4869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87</w:t>
      </w:r>
      <w:r w:rsidRPr="00EE486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EE4869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e02330-20.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30" w:history="1">
        <w:r w:rsidRPr="00EE486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https://journals.asm.org/doi/abs/10.1128/AEM.02330-20</w:t>
        </w:r>
      </w:hyperlink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f</w:t>
      </w:r>
    </w:p>
    <w:p w:rsidR="00DA35B4" w:rsidRDefault="00DA35B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</w:pP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Kouzuma, A. (2021). Molecular mechanisms regulating the catabolic and electrochemical activities of</w:t>
      </w:r>
      <w:r w:rsidRPr="00DA35B4">
        <w:rPr>
          <w:rFonts w:ascii="Times New Roman" w:eastAsia="맑은 고딕" w:hAnsi="Times New Roman" w:cs="Times New Roman"/>
          <w:i/>
          <w:iCs/>
          <w:color w:val="000000" w:themeColor="text1"/>
          <w:kern w:val="0"/>
          <w:sz w:val="24"/>
          <w:szCs w:val="24"/>
        </w:rPr>
        <w:t xml:space="preserve"> Shewanella oneidensis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MR-1. </w:t>
      </w:r>
      <w:r w:rsidRPr="00DA35B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 xml:space="preserve">Bioscience, Biotechnology, </w:t>
      </w:r>
      <w:r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&amp;</w:t>
      </w:r>
      <w:r w:rsidRPr="00DA35B4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 xml:space="preserve"> Biochemistry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DA35B4">
        <w:rPr>
          <w:rFonts w:ascii="Times New Roman" w:eastAsia="맑은 고딕" w:hAnsi="Times New Roman" w:cs="Times New Roman"/>
          <w:b/>
          <w:bCs/>
          <w:color w:val="000000" w:themeColor="text1"/>
          <w:kern w:val="0"/>
          <w:sz w:val="24"/>
          <w:szCs w:val="24"/>
        </w:rPr>
        <w:t>85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,</w:t>
      </w:r>
      <w:r w:rsidRPr="00DA35B4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1572-1581.</w:t>
      </w:r>
      <w:r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hyperlink r:id="rId31" w:history="1">
        <w:r w:rsidRPr="00DA35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https://doi.org/10.1093/bbb/zbab088</w:t>
        </w:r>
      </w:hyperlink>
    </w:p>
    <w:p w:rsidR="00E87EC1" w:rsidRDefault="00D279B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7E3A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Leon-Fernandez</w:t>
      </w:r>
      <w:r w:rsidRPr="00D279B6">
        <w:rPr>
          <w:rFonts w:ascii="Times New Roman" w:eastAsia="맑은 고딕" w:hAnsi="Times New Roman" w:cs="Times New Roman"/>
          <w:kern w:val="0"/>
          <w:sz w:val="24"/>
          <w:szCs w:val="24"/>
        </w:rPr>
        <w:t>, L.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79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D279B6">
        <w:rPr>
          <w:rFonts w:ascii="Times New Roman" w:eastAsia="맑은 고딕" w:hAnsi="Times New Roman" w:cs="Times New Roman"/>
          <w:kern w:val="0"/>
          <w:sz w:val="24"/>
          <w:szCs w:val="24"/>
        </w:rPr>
        <w:t>Acid mine drainage treatment and sequential metal recovery by means of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bioelectrochemical technology.</w:t>
      </w:r>
      <w:r w:rsidRPr="00D279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79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Chemical Technology &amp; Biotechnology</w:t>
      </w:r>
      <w:r w:rsidRPr="00D279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79B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96</w:t>
      </w:r>
      <w:r w:rsidRPr="00D279B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279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1543-1552.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D279B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https://doi.org/10.1002/jctb.6669</w:t>
        </w:r>
      </w:hyperlink>
    </w:p>
    <w:p w:rsidR="00107285" w:rsidRDefault="0010728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07285">
        <w:rPr>
          <w:rFonts w:ascii="Times New Roman" w:eastAsia="맑은 고딕" w:hAnsi="Times New Roman" w:cs="Times New Roman"/>
          <w:kern w:val="0"/>
          <w:sz w:val="24"/>
          <w:szCs w:val="24"/>
        </w:rPr>
        <w:t>Starwalt-Lee,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2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Electrolocation? The evidence for redox-mediated taxis in </w:t>
      </w:r>
      <w:r w:rsidRPr="0010728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072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28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1069-1079.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1072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https://doi.org/10.1111/mmi.14647</w:t>
        </w:r>
      </w:hyperlink>
    </w:p>
    <w:p w:rsidR="00107285" w:rsidRDefault="001709E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709E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Tanaka,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709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709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Ferrihydrite reduction by photosynthetic </w:t>
      </w:r>
      <w:r w:rsidRPr="001709E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Synechocystis </w:t>
      </w:r>
      <w:r w:rsidRPr="001709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PCC 6803 and its correlation with electricity generation. </w:t>
      </w:r>
      <w:r w:rsidRPr="001709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709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709E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709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469.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="00107285" w:rsidRPr="001072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https://www.frontiersin.org/article/10.3389/fmicb.2021.650832</w:t>
        </w:r>
      </w:hyperlink>
    </w:p>
    <w:p w:rsidR="00E87EC1" w:rsidRDefault="00C77E3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Ueki, T.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Stams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A. J. M. (2021). Cytochromes in extracellular electron transfer in </w:t>
      </w:r>
      <w:r w:rsidRPr="00C77E3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77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77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7E3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e03109-20.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C77E3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https://journals.asm.org/doi/abs/10.1128/AEM.03109-20</w:t>
        </w:r>
      </w:hyperlink>
    </w:p>
    <w:p w:rsidR="00E87EC1" w:rsidRDefault="00C77E3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Ueki, T.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Zhou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N.-Y. (2021). Key enzymes for anaerobic lactate metabolism in </w:t>
      </w:r>
      <w:r w:rsidRPr="00C77E3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77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7E3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e01968-20.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C77E3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https://journals.asm.org/doi/abs/10.1128/AEM.01968-20</w:t>
        </w:r>
      </w:hyperlink>
    </w:p>
    <w:p w:rsidR="00E87EC1" w:rsidRDefault="00C77E3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>Wang,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7E3A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C77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Roles of oxygen in methane-dependent selenate reduction in a membrane biofilm reactor: stimulation or suppression. </w:t>
      </w:r>
      <w:r w:rsidRPr="00C77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7E3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7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117150.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C77E3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https://doi.org/10.1016/j.watres.2021.117150</w:t>
        </w:r>
      </w:hyperlink>
    </w:p>
    <w:p w:rsidR="00E87EC1" w:rsidRDefault="00E6431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>Yamamura,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43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Production of two morphologically different antimony trioxides by a novel antimonate-reducing bacterium, </w:t>
      </w:r>
      <w:r w:rsidRPr="00E643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Geobacter </w:t>
      </w: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SVR. </w:t>
      </w:r>
      <w:r w:rsidRPr="00E643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Hazardous Materials</w:t>
      </w: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43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125100.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E643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https://doi.org/10.1016/j.jhazmat.2021.125100</w:t>
        </w:r>
      </w:hyperlink>
    </w:p>
    <w:p w:rsidR="00E87EC1" w:rsidRDefault="00E6431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>Yang,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43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Extracellular electron transfer of </w:t>
      </w:r>
      <w:r w:rsidRPr="00E643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Methylophilus methylotrophs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43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Process Biochemistry</w:t>
      </w: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643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643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313-318.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E643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http://www.sciencedirect.com/science/article/pii/S1359511320302853</w:t>
        </w:r>
      </w:hyperlink>
    </w:p>
    <w:p w:rsidR="00E87EC1" w:rsidRDefault="00D1402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14020">
        <w:rPr>
          <w:rFonts w:ascii="Times New Roman" w:eastAsia="맑은 고딕" w:hAnsi="Times New Roman" w:cs="Times New Roman"/>
          <w:kern w:val="0"/>
          <w:sz w:val="24"/>
          <w:szCs w:val="24"/>
        </w:rPr>
        <w:t>Yang,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40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140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Factors affecting antimonate bioreduction by </w:t>
      </w:r>
      <w:r w:rsidRPr="00D140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Dechloromonas</w:t>
      </w:r>
      <w:r w:rsidRPr="00D140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AR-2 and </w:t>
      </w:r>
      <w:r w:rsidRPr="00D140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Propionivibrio</w:t>
      </w:r>
      <w:r w:rsidRPr="00D140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AR-3. </w:t>
      </w:r>
      <w:r w:rsidRPr="00D140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3 Biotech</w:t>
      </w:r>
      <w:r w:rsidRPr="00D140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402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D14020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140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D140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https://doi.org/10.1007/s13205-021-02703-0</w:t>
        </w:r>
      </w:hyperlink>
    </w:p>
    <w:p w:rsidR="00E87EC1" w:rsidRPr="0085755E" w:rsidRDefault="00E11A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Zhao,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E11AC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Shewanella 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drive Fe(III) reduction to promote electro-fenton reactions and enhance Fe inner-cycle.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ACS ES&amp;T Water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1A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613–620.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="00D14020" w:rsidRPr="00D140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https://doi.org/10.1021/acsestwater.0c00126</w:t>
        </w:r>
      </w:hyperlink>
    </w:p>
    <w:p w:rsidR="00855C96" w:rsidRDefault="00E11A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Zou,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Bacterial extracellular electron transfer: a powerful route to the green biosynthesis of inorganic nanomaterials for multifunctional applications.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Nanobiotechnology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1A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(1): 120.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E11A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https://doi.org/10.1186/s12951-021-00868-7</w:t>
        </w:r>
      </w:hyperlink>
    </w:p>
    <w:p w:rsidR="00E11AC1" w:rsidRDefault="00E11A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5501B" w:rsidRPr="0085755E" w:rsidRDefault="0055501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Sulfidogenesis</w:t>
      </w:r>
    </w:p>
    <w:p w:rsidR="007138E3" w:rsidRDefault="007138E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138E3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Arulmani, S. R.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138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138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Efficient reduction of antimony by sulfate-reducer enriched bio-cathode with hydrogen production in a microbial electrolysis cell. </w:t>
      </w:r>
      <w:r w:rsidRPr="007138E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 of The Total Environment</w:t>
      </w:r>
      <w:r w:rsidRPr="007138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138E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774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138E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145733.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7138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https://doi.org/10.1016/j.scitotenv.2021.145733</w:t>
        </w:r>
      </w:hyperlink>
    </w:p>
    <w:p w:rsidR="00620806" w:rsidRDefault="00E11A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Fiévet,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 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(in press). OrpR is a σ54-dependent activator using an iron-sulfur cluster for redox sensing in </w:t>
      </w:r>
      <w:r w:rsidRPr="00E11AC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Desulfovibrio vulgaris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Hildenborough.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E11A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https://doi.org/10.1111/mmi.14705</w:t>
        </w:r>
      </w:hyperlink>
    </w:p>
    <w:p w:rsidR="00307906" w:rsidRDefault="00E11A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Fischer, P.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Anaerobic microbial methanol conversion in marine sediments.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1A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1348-1362.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E11A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https://doi.org/10.1111/1462-2920.15434</w:t>
        </w:r>
      </w:hyperlink>
    </w:p>
    <w:p w:rsidR="00E87EC1" w:rsidRDefault="00E11A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Frey,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Two marine </w:t>
      </w:r>
      <w:r w:rsidRPr="00E11AC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Desulfotomaculum 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spp. of different origin are capable of utilizing acetone and higher ketones. </w:t>
      </w:r>
      <w:r w:rsidRPr="00E11A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Microbiology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1A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78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11A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1763-1770.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E11A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https://doi.org/10.1007/s00284-021-02441-9</w:t>
        </w:r>
      </w:hyperlink>
    </w:p>
    <w:p w:rsidR="00DA35B4" w:rsidRDefault="00DA35B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A35B4">
        <w:rPr>
          <w:rFonts w:ascii="Times New Roman" w:eastAsia="맑은 고딕" w:hAnsi="Times New Roman" w:cs="Times New Roman"/>
          <w:kern w:val="0"/>
          <w:sz w:val="24"/>
          <w:szCs w:val="24"/>
        </w:rPr>
        <w:t>Raven, M.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072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A3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Microbial sulfate reduction and organic sulfur formation in sinking marine particles. </w:t>
      </w:r>
      <w:r w:rsidRPr="001072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DA3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A35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371</w:t>
      </w:r>
      <w:r w:rsidRPr="00DA35B4">
        <w:rPr>
          <w:rFonts w:ascii="Times New Roman" w:eastAsia="맑은 고딕" w:hAnsi="Times New Roman" w:cs="Times New Roman"/>
          <w:kern w:val="0"/>
          <w:sz w:val="24"/>
          <w:szCs w:val="24"/>
        </w:rPr>
        <w:t>(6525)</w:t>
      </w:r>
      <w:r w:rsidR="00107285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A3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178-181.</w:t>
      </w:r>
      <w:r w:rsidR="001072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="00107285" w:rsidRPr="001072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https://science.sciencemag.org/content/sci/371/6525/178.full.pdf</w:t>
        </w:r>
      </w:hyperlink>
    </w:p>
    <w:p w:rsidR="00E87EC1" w:rsidRDefault="00704E3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>Tang, W.-T.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4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Comparative metabolic modeling of multiple sulfate-reducing prokaryotes reveals versatile energy conservation mechanisms. </w:t>
      </w:r>
      <w:r w:rsidRPr="00704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</w:t>
      </w:r>
      <w:r w:rsidR="00D158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04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4E3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2676-2693.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704E3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https://doi.org/10.1002/bit.27787</w:t>
        </w:r>
      </w:hyperlink>
    </w:p>
    <w:p w:rsidR="00E87EC1" w:rsidRDefault="0050052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00523">
        <w:rPr>
          <w:rFonts w:ascii="Times New Roman" w:eastAsia="맑은 고딕" w:hAnsi="Times New Roman" w:cs="Times New Roman"/>
          <w:kern w:val="0"/>
          <w:sz w:val="24"/>
          <w:szCs w:val="24"/>
        </w:rPr>
        <w:t>Wang,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05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005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Elemental sulfur reduction by a deep-sea hydrothermal vent Campylobacterium </w:t>
      </w:r>
      <w:r w:rsidRPr="0050052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Sulfurimonas </w:t>
      </w:r>
      <w:r w:rsidRPr="00500523">
        <w:rPr>
          <w:rFonts w:ascii="Times New Roman" w:eastAsia="맑은 고딕" w:hAnsi="Times New Roman" w:cs="Times New Roman"/>
          <w:kern w:val="0"/>
          <w:sz w:val="24"/>
          <w:szCs w:val="24"/>
        </w:rPr>
        <w:t>sp. NW10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005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052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5005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052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50052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0052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965-979.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50052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https://doi.org/10.1111/1462-2920.15247</w:t>
        </w:r>
      </w:hyperlink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Methanogenesis</w:t>
      </w:r>
    </w:p>
    <w:p w:rsidR="00A15947" w:rsidRDefault="00F11793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1793">
        <w:rPr>
          <w:rFonts w:ascii="Times New Roman" w:eastAsia="맑은 고딕" w:hAnsi="Times New Roman" w:cs="Times New Roman"/>
          <w:kern w:val="0"/>
          <w:sz w:val="24"/>
          <w:szCs w:val="24"/>
        </w:rPr>
        <w:t>Desmond-Le Quéméner,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1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11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Modeling of interspecies electron transfer in anaerobic microbial communities. </w:t>
      </w:r>
      <w:r w:rsidRPr="00F11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Biotechnology</w:t>
      </w:r>
      <w:r w:rsidRPr="00F11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17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11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49-57.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F11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https://doi.org/10.1016/j.copbio.2020.12.019</w:t>
        </w:r>
      </w:hyperlink>
    </w:p>
    <w:p w:rsidR="00CC7A43" w:rsidRDefault="00A51240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>Kang, H.-J.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124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Recent advances in methanogenesis through direct interspecies electron transfer via conductive materials: A molecular microbiological perspective. </w:t>
      </w:r>
      <w:r w:rsidRPr="00A5124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124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322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124587.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A5124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https://doi.org/10.1016/j.biortech.2020.124587</w:t>
        </w:r>
      </w:hyperlink>
    </w:p>
    <w:p w:rsidR="00E87EC1" w:rsidRDefault="00473551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73551">
        <w:rPr>
          <w:rFonts w:ascii="Times New Roman" w:eastAsia="맑은 고딕" w:hAnsi="Times New Roman" w:cs="Times New Roman"/>
          <w:kern w:val="0"/>
          <w:sz w:val="24"/>
          <w:szCs w:val="24"/>
        </w:rPr>
        <w:t>Palacios, P. A.</w:t>
      </w:r>
      <w:r w:rsidR="00E90E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E90E7E" w:rsidRPr="00E90E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E90E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473551">
        <w:rPr>
          <w:rFonts w:ascii="Times New Roman" w:eastAsia="맑은 고딕" w:hAnsi="Times New Roman" w:cs="Times New Roman"/>
          <w:kern w:val="0"/>
          <w:sz w:val="24"/>
          <w:szCs w:val="24"/>
        </w:rPr>
        <w:t>A win–loss interaction on Fe</w:t>
      </w:r>
      <w:r w:rsidRPr="00473551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0</w:t>
      </w:r>
      <w:r w:rsidRPr="0047355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between methanogens and</w:t>
      </w:r>
      <w:r w:rsidR="00E90E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E90E7E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acetogens from a climate lake.</w:t>
      </w:r>
      <w:r w:rsidRPr="0047355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E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47355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355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="00E90E7E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7355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919.</w:t>
      </w:r>
      <w:r w:rsidR="00E90E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47355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https://www.frontiersin.org/article/10.3389/fmicb.2021.638282</w:t>
        </w:r>
      </w:hyperlink>
    </w:p>
    <w:p w:rsidR="00E87EC1" w:rsidRDefault="008104AF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Shalvarjian, K. E.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Nayak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D. (2021). Transcriptional regulation of methanogenic metabolism in archaea. </w:t>
      </w:r>
      <w:r w:rsidRPr="008104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04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8-15.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8104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https://doi.org/10.1016/j.mib.2021.01.005</w:t>
        </w:r>
      </w:hyperlink>
    </w:p>
    <w:p w:rsidR="00E87EC1" w:rsidRDefault="00704E3A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>Wang,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4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>Methyl/alkyl-coenzyme M reductase-based anaerob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ic alkane oxidation in archaea.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4E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04E3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 w:rsidR="00F11793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04E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530-541.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704E3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https://sfamjournals.onlinelibrary.wiley.com/doi/abs/10.1111/1462-2920.15057</w:t>
        </w:r>
      </w:hyperlink>
    </w:p>
    <w:p w:rsidR="00E87EC1" w:rsidRDefault="00E87EC1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Homoacetogenesis</w:t>
      </w:r>
    </w:p>
    <w:p w:rsidR="00620806" w:rsidRDefault="001C357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>Bourgade,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5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Genetic and metabolic engineering challenges of C1-gas fermenting acetogenic chassis organisms. </w:t>
      </w:r>
      <w:r w:rsidRPr="001C35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57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fuab008.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1C357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https://doi.org/10.1093/femsre/fuab008</w:t>
        </w:r>
      </w:hyperlink>
    </w:p>
    <w:p w:rsidR="002014DF" w:rsidRDefault="001C357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>Chowdhury, N.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5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Adh4, an alcohol dehydrogenase controls alcohol formation within bacterial microcompartments in the acetogenic bacterium </w:t>
      </w:r>
      <w:r w:rsidRPr="001C357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Acetobacterium woodii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5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57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499-511.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1C357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https://doi.org/10.1111/1462-2920.15340</w:t>
        </w:r>
      </w:hyperlink>
    </w:p>
    <w:p w:rsidR="00E87EC1" w:rsidRDefault="001C357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Debabov, V. G. (2021). Acetogens: Biochemistry, Bioenergetics, Genetics, and Biotechnological Potential. </w:t>
      </w:r>
      <w:r w:rsidRPr="001C35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- Moscow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57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90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273-297.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1C357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https://doi.org/10.1134/S0026261721030024</w:t>
        </w:r>
      </w:hyperlink>
    </w:p>
    <w:p w:rsidR="00720455" w:rsidRPr="00720455" w:rsidRDefault="00720455" w:rsidP="0072045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Igarashi, K. &amp; Kato, S. (2021). Reductive transformation of Fe(III) (oxyhydr)oxides by mesophilic homoacetogens in the genus </w:t>
      </w:r>
      <w:r w:rsidRPr="0072045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Sporomusa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204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2045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28. </w:t>
      </w:r>
      <w:hyperlink r:id="rId58" w:history="1">
        <w:r w:rsidRPr="0072045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https://www.frontiersin.org/article/10.3389/fmicb.2021.600808</w:t>
        </w:r>
      </w:hyperlink>
    </w:p>
    <w:p w:rsidR="001C3573" w:rsidRDefault="007204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>Jin,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204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Acetogenic bacteria utilize light-driven electrons as an energy source for autotrophic growth. </w:t>
      </w:r>
      <w:r w:rsidRPr="007204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2045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e2020552118.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72045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https://www.pnas.org/content/pnas/118/9/e2020552118.full.pdf</w:t>
        </w:r>
      </w:hyperlink>
    </w:p>
    <w:p w:rsidR="001C3573" w:rsidRDefault="0072045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Kremp, F.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Müller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V. (2020). Methanol and methyl group conversion in acetogenic bacteria: biochemistry, physiology and application. </w:t>
      </w:r>
      <w:r w:rsidRPr="0072045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2045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2045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fuaa040.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72045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https://doi.org/10.1093/femsre/fuaa040</w:t>
        </w:r>
      </w:hyperlink>
    </w:p>
    <w:p w:rsidR="001C3573" w:rsidRDefault="002C46C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Kremp,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46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The </w:t>
      </w:r>
      <w:r w:rsidRPr="002C46C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Sporomusa </w:t>
      </w: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type Nfn is a novel type of electron-bifurcating transhydrogenase that links the redox pools in acetogenic bacteria. </w:t>
      </w:r>
      <w:r w:rsidRPr="002C46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46C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14872.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2C46C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https://doi.org/10.1038/s41598-020-71038-2</w:t>
        </w:r>
      </w:hyperlink>
    </w:p>
    <w:p w:rsidR="001C3573" w:rsidRPr="002C46C7" w:rsidRDefault="002C46C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i/>
          <w:kern w:val="0"/>
          <w:sz w:val="24"/>
          <w:szCs w:val="24"/>
        </w:rPr>
      </w:pP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Litty,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Müller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V. (in press). Butyrate production in the acetogen </w:t>
      </w:r>
      <w:r w:rsidRPr="002C46C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Eubacterium limosum</w:t>
      </w: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 dependent on the carbon and energy source. </w:t>
      </w:r>
      <w:r w:rsidRPr="002C46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2C4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62" w:history="1">
        <w:r w:rsidRPr="002C46C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u w:val="none"/>
          </w:rPr>
          <w:t>https://doi.org/10.1111/1751-7915.13779</w:t>
        </w:r>
      </w:hyperlink>
    </w:p>
    <w:p w:rsidR="001C3573" w:rsidRDefault="00FA44A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A44A8">
        <w:rPr>
          <w:rFonts w:ascii="Times New Roman" w:eastAsia="맑은 고딕" w:hAnsi="Times New Roman" w:cs="Times New Roman"/>
          <w:kern w:val="0"/>
          <w:sz w:val="24"/>
          <w:szCs w:val="24"/>
        </w:rPr>
        <w:t>Moreira, J. P.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58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FA44A8">
        <w:rPr>
          <w:rFonts w:ascii="Times New Roman" w:eastAsia="맑은 고딕" w:hAnsi="Times New Roman" w:cs="Times New Roman"/>
          <w:kern w:val="0"/>
          <w:sz w:val="24"/>
          <w:szCs w:val="24"/>
        </w:rPr>
        <w:t>Propionate production from carbon monoxide by synthetic cocultures of</w:t>
      </w:r>
      <w:r w:rsidRPr="00FA44A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Acetobacterium wieringae</w:t>
      </w:r>
      <w:r w:rsidRPr="00FA44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propionigenic bacteria. </w:t>
      </w:r>
      <w:r w:rsidRPr="00FA44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FA44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FA44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44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FA44A8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A44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e02839-20.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FA44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https://journals.asm.org/doi/abs/10.1128/AEM.02839-20</w:t>
        </w:r>
      </w:hyperlink>
    </w:p>
    <w:p w:rsidR="002C46C7" w:rsidRDefault="00A6405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>Pan,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Deep insights into the network of acetate metabolism in anaerobic digestion: focusing on syntrophic acetate oxidation and homoacetogenesis. 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40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116774.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A640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https://doi.org/10.1016/j.watres.2020.116774</w:t>
        </w:r>
      </w:hyperlink>
    </w:p>
    <w:p w:rsidR="002C46C7" w:rsidRDefault="00A6405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>Trifunović,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Growth of the acetogenic bacterium</w:t>
      </w:r>
      <w:r w:rsidRPr="00A6405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Acetobacterium woodii 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on glycerol and dihydroxyacetone. 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40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2648-2658.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A640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https://doi.org/10.1111/1462-2920.15503</w:t>
        </w:r>
      </w:hyperlink>
    </w:p>
    <w:p w:rsidR="00E90E7E" w:rsidRPr="00E90E7E" w:rsidRDefault="00E90E7E" w:rsidP="00E90E7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0E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Palacios, P. A. </w:t>
      </w:r>
      <w:r w:rsidRPr="00E90E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E90E7E">
        <w:rPr>
          <w:rFonts w:ascii="Times New Roman" w:eastAsia="맑은 고딕" w:hAnsi="Times New Roman" w:cs="Times New Roman"/>
          <w:kern w:val="0"/>
          <w:sz w:val="24"/>
          <w:szCs w:val="24"/>
        </w:rPr>
        <w:t>. (2021). A win–loss interaction on Fe</w:t>
      </w:r>
      <w:r w:rsidRPr="00E90E7E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0</w:t>
      </w:r>
      <w:r w:rsidRPr="00E90E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between methanogens and acetogens from a climate lake. </w:t>
      </w:r>
      <w:r w:rsidRPr="00E90E7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E90E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E7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E90E7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919. </w:t>
      </w:r>
      <w:hyperlink r:id="rId66" w:history="1">
        <w:r w:rsidRPr="00E90E7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https://www.frontiersin.org/article/10.3389/fmicb.2021.638282</w:t>
        </w:r>
      </w:hyperlink>
    </w:p>
    <w:p w:rsidR="00E87EC1" w:rsidRDefault="00A6405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>Zhang,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new pathway for forming acetate and synthesizing ATP during fermentation in bacteria. 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40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e02959-20.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A640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https://journals.asm.org/doi/abs/10.1128/AEM.02959-20</w:t>
        </w:r>
      </w:hyperlink>
    </w:p>
    <w:p w:rsidR="00E87EC1" w:rsidRDefault="00E87E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C7A4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Organohalide respiration</w:t>
      </w:r>
    </w:p>
    <w:p w:rsidR="00CC7A43" w:rsidRDefault="00A6405A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>Chen, G.</w:t>
      </w:r>
      <w:r w:rsid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DC649B"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DC649B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Anaerobic microbial metabolism of dichloroacetate.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40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 w:rsidR="00DC649B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e00537-21.</w:t>
      </w:r>
      <w:r w:rsid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="00DC649B" w:rsidRPr="00DC64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https://mbio.asm.org/content/mbio/12/2/e00537-21.full.pdf</w:t>
        </w:r>
      </w:hyperlink>
    </w:p>
    <w:p w:rsidR="00ED0A6A" w:rsidRDefault="00DC649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>Holland, S.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58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Novel dichloromethane-fermenting bacteria in the </w:t>
      </w:r>
      <w:r w:rsidRPr="00D158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Peptococcaceae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family.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C64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1709-1721.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Pr="00DC64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https://doi.org/10.1038/s41396-020-00881-y</w:t>
        </w:r>
      </w:hyperlink>
    </w:p>
    <w:p w:rsidR="00E87EC1" w:rsidRDefault="00DC649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Kruse,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Interspecies metabolite transfer and aggregate formation in a co-culture of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Dehalococcoides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Sulfurospirillum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dehalogenating tetrachloroethene to ethene.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C64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1794-1809.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0" w:history="1">
        <w:r w:rsidRPr="00DC64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https://doi.org/10.1038/s41396-020-00887-6</w:t>
        </w:r>
      </w:hyperlink>
    </w:p>
    <w:p w:rsidR="00E87EC1" w:rsidRDefault="00DC649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>Yang,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Challenges and opportunities for the biodegradation of chlorophenols: Aerobic, anaerobic and bioelectrochemical processes.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C64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116862.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1" w:history="1">
        <w:r w:rsidRPr="00DC64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https://doi.org/10.1016/j.watres.2021.116862</w:t>
        </w:r>
      </w:hyperlink>
    </w:p>
    <w:p w:rsidR="00E87EC1" w:rsidRDefault="00E87E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Anaerobic respiration on miscellaneous electron acceptors</w:t>
      </w:r>
    </w:p>
    <w:p w:rsidR="00620806" w:rsidRDefault="007138E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138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Liu, D.-F.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138E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138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Anaerobic respiration on nitarsone in aquatic environments by </w:t>
      </w:r>
      <w:r w:rsidRPr="007138E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Shewanella oneidensis</w:t>
      </w:r>
      <w:r w:rsidRPr="007138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MR-1 lacking known C·As lyases. </w:t>
      </w:r>
      <w:r w:rsidRPr="007138E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ACS ES&amp;T Water</w:t>
      </w:r>
      <w:r w:rsidRPr="007138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138E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</w:t>
      </w:r>
      <w:r w:rsidRPr="007138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138E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603-612.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2" w:history="1">
        <w:r w:rsidRPr="007138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https://doi.org/10.1021/acsest</w:t>
        </w:r>
        <w:r w:rsidRPr="007138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w</w:t>
        </w:r>
        <w:r w:rsidRPr="007138E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ater.0c00124</w:t>
        </w:r>
      </w:hyperlink>
    </w:p>
    <w:p w:rsidR="00B0163C" w:rsidRDefault="0010728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072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Sorokin, D.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0728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Halo(natrono)archaea from hypersaline lakes can utilize sulfoxides other than DMSO as electron accep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tors for anaerobic respiration.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0728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Extremophiles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0728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25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0728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173-180.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3" w:history="1">
        <w:r w:rsidRPr="001072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</w:t>
        </w:r>
        <w:r w:rsidRPr="001072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/</w:t>
        </w:r>
        <w:r w:rsidRPr="001072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10.1007/s00792-021-01219-y</w:t>
        </w:r>
      </w:hyperlink>
    </w:p>
    <w:p w:rsidR="00F11793" w:rsidRDefault="00F1179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F11793" w:rsidRDefault="00F1179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Syntrophic associations</w:t>
      </w:r>
    </w:p>
    <w:p w:rsidR="00DC649B" w:rsidRDefault="00DC649B" w:rsidP="00F11793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>Baesman, S.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DC649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Syntrophotalea acetylenivorans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a diazotrophic, acetylenotrophic anaerobe isolated from intertidal sediments.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lastRenderedPageBreak/>
        <w:t xml:space="preserve">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DC649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C649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DC649B">
        <w:rPr>
          <w:rFonts w:ascii="Times New Roman" w:eastAsia="맑은 고딕" w:hAnsi="Times New Roman" w:cs="Times New Roman"/>
          <w:kern w:val="0"/>
          <w:sz w:val="24"/>
          <w:szCs w:val="24"/>
        </w:rPr>
        <w:t>(3).</w:t>
      </w:r>
      <w:r w:rsidR="00D158B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00</w:t>
      </w:r>
      <w:r w:rsidR="00DD5FF9">
        <w:rPr>
          <w:rFonts w:ascii="Times New Roman" w:eastAsia="맑은 고딕" w:hAnsi="Times New Roman" w:cs="Times New Roman"/>
          <w:kern w:val="0"/>
          <w:sz w:val="24"/>
          <w:szCs w:val="24"/>
        </w:rPr>
        <w:t>4698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4" w:history="1">
        <w:r w:rsidRPr="00DC649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https://doi.org/10.1099/ijsem.0.004698</w:t>
        </w:r>
      </w:hyperlink>
    </w:p>
    <w:p w:rsidR="00DC649B" w:rsidRDefault="00DD5FF9" w:rsidP="00F11793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>Charubin,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Interspecies microbial fusion and large-scale exchange of cytoplasmic proteins and RNA in a syntrophic </w:t>
      </w:r>
      <w:r w:rsidRPr="00DD5FF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Clostridium 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coculture. </w:t>
      </w:r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e02030-20.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5" w:history="1">
        <w:r w:rsidRPr="00DD5F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https://mbio.asm.org/content/mbio/11/5/e02030-20.full.pdf</w:t>
        </w:r>
      </w:hyperlink>
    </w:p>
    <w:p w:rsidR="00F11793" w:rsidRPr="00F11793" w:rsidRDefault="00F11793" w:rsidP="00F11793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11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Desmond-Le Quéméner, E. </w:t>
      </w:r>
      <w:r w:rsidRPr="00F11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11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Modeling of interspecies electron transfer in anaerobic microbial communities. </w:t>
      </w:r>
      <w:r w:rsidRPr="00F117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Biotechnology</w:t>
      </w:r>
      <w:r w:rsidRPr="00F11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117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67</w:t>
      </w:r>
      <w:r w:rsidRPr="00F117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49-57. </w:t>
      </w:r>
      <w:hyperlink r:id="rId76" w:history="1">
        <w:r w:rsidRPr="00F117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https://doi.org/10.1016/j.copbio.2020.12.019</w:t>
        </w:r>
      </w:hyperlink>
    </w:p>
    <w:p w:rsidR="00A51240" w:rsidRPr="00A51240" w:rsidRDefault="00A51240" w:rsidP="00A51240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>Guo,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 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>(2021). Revealing the role of conductive materials on facilitating direct interspecies electron transfer in syntrophic methanogen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esis: A thermodynamic analysis.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124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Energy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124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120747.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7" w:history="1">
        <w:r w:rsidRPr="00A5124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https://doi.org/10.1016/j.energy.2021.120747</w:t>
        </w:r>
      </w:hyperlink>
    </w:p>
    <w:p w:rsidR="007C57E3" w:rsidRDefault="00A51240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>Kang, H.-J.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Effect of microbial community structure in inoculum on the stimulation of direct interspecies electron transfer for methanogenesis. </w:t>
      </w:r>
      <w:r w:rsidRPr="00A5124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124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332</w:t>
      </w:r>
      <w:r w:rsidRPr="00A51240">
        <w:rPr>
          <w:rFonts w:ascii="Times New Roman" w:eastAsia="맑은 고딕" w:hAnsi="Times New Roman" w:cs="Times New Roman"/>
          <w:kern w:val="0"/>
          <w:sz w:val="24"/>
          <w:szCs w:val="24"/>
        </w:rPr>
        <w:t>: 125100.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8" w:history="1">
        <w:r w:rsidRPr="00A5124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https://doi.org/10.1016/j.biortech.2021.125100</w:t>
        </w:r>
      </w:hyperlink>
    </w:p>
    <w:p w:rsidR="00DD5FF9" w:rsidRDefault="00DD5FF9" w:rsidP="00A6405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>Kumar,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Insight into interactions between syntrophic bacteria and archaea in anaerobic digestion amended with conductive materials. </w:t>
      </w:r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Renewable </w:t>
      </w:r>
      <w:r w:rsidR="00D158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bookmarkStart w:id="0" w:name="_GoBack"/>
      <w:bookmarkEnd w:id="0"/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Sustainable Energy Reviews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110965.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9" w:history="1">
        <w:r w:rsidRPr="00DD5F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https://doi.org/10.1016/j.rser.2021.110965</w:t>
        </w:r>
      </w:hyperlink>
    </w:p>
    <w:p w:rsidR="00DD5FF9" w:rsidRDefault="00DD5FF9" w:rsidP="00A6405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>Liu,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Electron transfer and mechanism of energy production among syntrophic bacteria during acidogenic fermentation: A review. </w:t>
      </w:r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323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124637.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0" w:history="1">
        <w:r w:rsidRPr="00DD5F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https://doi.org/10.1016/j.biortech.2020.124637</w:t>
        </w:r>
      </w:hyperlink>
    </w:p>
    <w:p w:rsidR="00A6405A" w:rsidRPr="00A6405A" w:rsidRDefault="00A6405A" w:rsidP="00A6405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Pan, X. 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Deep insights into the network of acetate metabolism in anaerobic digestion: focusing on syntrophic acetate oxidation and homoacetogenesis. </w:t>
      </w:r>
      <w:r w:rsidRPr="00A640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40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190</w:t>
      </w:r>
      <w:r w:rsidRPr="00A640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116774. </w:t>
      </w:r>
      <w:hyperlink r:id="rId81" w:history="1">
        <w:r w:rsidRPr="00A640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https://doi.org/10.1016/j.watres.2020.116774</w:t>
        </w:r>
      </w:hyperlink>
    </w:p>
    <w:p w:rsidR="00E87EC1" w:rsidRDefault="008104A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>Rotaru, A.-E.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04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Microbes trading electricity in consortia of environmental and biotechnological significance. </w:t>
      </w:r>
      <w:r w:rsidRPr="008104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Biotechnology</w:t>
      </w: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04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104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119-129.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2" w:history="1">
        <w:r w:rsidRPr="008104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https://doi.org/10.1016/j.copbio.2021.01.014</w:t>
        </w:r>
      </w:hyperlink>
    </w:p>
    <w:p w:rsidR="00DD5FF9" w:rsidRDefault="00DD5FF9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>Singh,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>Enrichment and description of novel bacteria performing syntrophic propionate oxidation 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 high ammonia level.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D5F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D5F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1620-1637.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3" w:history="1">
        <w:r w:rsidRPr="00DD5F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https://doi.org/10.1111/1462-2920.15388</w:t>
        </w:r>
      </w:hyperlink>
    </w:p>
    <w:p w:rsidR="00E87EC1" w:rsidRDefault="001C3573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Wang, W.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Lee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D.-J. (2021). Direct interspecies electron transfer mechanism in enhanced methanogenesis: A mini-review. </w:t>
      </w:r>
      <w:r w:rsidRPr="001C357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57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330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57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124980.</w:t>
      </w:r>
    </w:p>
    <w:p w:rsidR="00E87EC1" w:rsidRDefault="00E87EC1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10C51" w:rsidRDefault="00C10C51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Oxidation of hydrocarbons under anaerobic conditions</w:t>
      </w: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 </w:t>
      </w:r>
    </w:p>
    <w:p w:rsidR="00E87EC1" w:rsidRDefault="00E87EC1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0E2C" w:rsidRPr="00AC4872" w:rsidRDefault="00690E2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</w:pP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Methane oxidation</w:t>
      </w: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under anaerobic conditions</w:t>
      </w:r>
    </w:p>
    <w:p w:rsidR="00620806" w:rsidRDefault="00156FF2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Fischer, P.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Anaerobic microbial methanol conversion in marine sediments. </w:t>
      </w:r>
      <w:r w:rsidRPr="00156F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6FF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6F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1348-1362.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4" w:history="1">
        <w:r w:rsidRPr="00156F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https://doi.org/10.1111/1462-2920.15434</w:t>
        </w:r>
      </w:hyperlink>
    </w:p>
    <w:p w:rsidR="00E87EC1" w:rsidRDefault="00E87EC1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Degradation of xenobiotics under anaerobic conditions</w:t>
      </w:r>
    </w:p>
    <w:p w:rsidR="00A44B10" w:rsidRPr="00A44B10" w:rsidRDefault="00A44B10" w:rsidP="00A44B10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Zhang, Z.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Anaerobic biodegradation of phenanthrene by a newly isolated nitrate-dependent </w:t>
      </w:r>
      <w:r w:rsidRPr="00A44B1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Achromobacter denitrificans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PheN1 and exploration of the biotransformation processes by metabolite and genome analyses. </w:t>
      </w:r>
      <w:r w:rsidRPr="00A44B1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4B1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A44B1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(2), 908-923. </w:t>
      </w:r>
      <w:hyperlink r:id="rId85" w:history="1">
        <w:r w:rsidRPr="00A44B1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https://doi.org/10.1111/1462-2920.15201</w:t>
        </w:r>
      </w:hyperlink>
    </w:p>
    <w:sectPr w:rsidR="00A44B10" w:rsidRPr="00A44B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41B" w:rsidRDefault="001C041B" w:rsidP="00C10C51">
      <w:pPr>
        <w:spacing w:after="0" w:line="240" w:lineRule="auto"/>
      </w:pPr>
      <w:r>
        <w:separator/>
      </w:r>
    </w:p>
  </w:endnote>
  <w:endnote w:type="continuationSeparator" w:id="0">
    <w:p w:rsidR="001C041B" w:rsidRDefault="001C041B" w:rsidP="00C1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41B" w:rsidRDefault="001C041B" w:rsidP="00C10C51">
      <w:pPr>
        <w:spacing w:after="0" w:line="240" w:lineRule="auto"/>
      </w:pPr>
      <w:r>
        <w:separator/>
      </w:r>
    </w:p>
  </w:footnote>
  <w:footnote w:type="continuationSeparator" w:id="0">
    <w:p w:rsidR="001C041B" w:rsidRDefault="001C041B" w:rsidP="00C1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06"/>
    <w:rsid w:val="00006A0C"/>
    <w:rsid w:val="00035861"/>
    <w:rsid w:val="00056FCD"/>
    <w:rsid w:val="000725B4"/>
    <w:rsid w:val="00087085"/>
    <w:rsid w:val="0009100B"/>
    <w:rsid w:val="000911EE"/>
    <w:rsid w:val="000B2D16"/>
    <w:rsid w:val="000C3BF5"/>
    <w:rsid w:val="000C5F0E"/>
    <w:rsid w:val="0010380A"/>
    <w:rsid w:val="00107285"/>
    <w:rsid w:val="00126E18"/>
    <w:rsid w:val="00133D8C"/>
    <w:rsid w:val="00141C5A"/>
    <w:rsid w:val="00156FF2"/>
    <w:rsid w:val="001709E4"/>
    <w:rsid w:val="00171342"/>
    <w:rsid w:val="00183DF7"/>
    <w:rsid w:val="001B00E4"/>
    <w:rsid w:val="001C041B"/>
    <w:rsid w:val="001C3573"/>
    <w:rsid w:val="001C4D0A"/>
    <w:rsid w:val="002014DF"/>
    <w:rsid w:val="00216494"/>
    <w:rsid w:val="00267C4F"/>
    <w:rsid w:val="00275A24"/>
    <w:rsid w:val="002A4006"/>
    <w:rsid w:val="002C46C7"/>
    <w:rsid w:val="002C55D0"/>
    <w:rsid w:val="002E3204"/>
    <w:rsid w:val="002E6505"/>
    <w:rsid w:val="002F657D"/>
    <w:rsid w:val="00307819"/>
    <w:rsid w:val="00307906"/>
    <w:rsid w:val="00354A0B"/>
    <w:rsid w:val="0037341A"/>
    <w:rsid w:val="0037530F"/>
    <w:rsid w:val="003B6473"/>
    <w:rsid w:val="003D609B"/>
    <w:rsid w:val="003E22BC"/>
    <w:rsid w:val="003E65FD"/>
    <w:rsid w:val="00414AD6"/>
    <w:rsid w:val="00473551"/>
    <w:rsid w:val="004C728C"/>
    <w:rsid w:val="00500523"/>
    <w:rsid w:val="0052610B"/>
    <w:rsid w:val="0053654E"/>
    <w:rsid w:val="0055501B"/>
    <w:rsid w:val="005A2961"/>
    <w:rsid w:val="005B34B7"/>
    <w:rsid w:val="005E5AB4"/>
    <w:rsid w:val="00605C8B"/>
    <w:rsid w:val="00611AF0"/>
    <w:rsid w:val="006156A4"/>
    <w:rsid w:val="00620806"/>
    <w:rsid w:val="0062354B"/>
    <w:rsid w:val="00634878"/>
    <w:rsid w:val="00667F3C"/>
    <w:rsid w:val="00690E2C"/>
    <w:rsid w:val="006C14E2"/>
    <w:rsid w:val="006C4E01"/>
    <w:rsid w:val="006D7EE5"/>
    <w:rsid w:val="006E25E3"/>
    <w:rsid w:val="00704E3A"/>
    <w:rsid w:val="007123CA"/>
    <w:rsid w:val="007138E3"/>
    <w:rsid w:val="00720455"/>
    <w:rsid w:val="00747325"/>
    <w:rsid w:val="00785DAB"/>
    <w:rsid w:val="007C33BA"/>
    <w:rsid w:val="007C57E3"/>
    <w:rsid w:val="007D55F0"/>
    <w:rsid w:val="007E6D48"/>
    <w:rsid w:val="008104AF"/>
    <w:rsid w:val="00831ADB"/>
    <w:rsid w:val="00855C96"/>
    <w:rsid w:val="0085755E"/>
    <w:rsid w:val="00866E42"/>
    <w:rsid w:val="008719CB"/>
    <w:rsid w:val="008B53BE"/>
    <w:rsid w:val="009061DA"/>
    <w:rsid w:val="00911927"/>
    <w:rsid w:val="0099437D"/>
    <w:rsid w:val="009B636C"/>
    <w:rsid w:val="009E7F30"/>
    <w:rsid w:val="009F3D02"/>
    <w:rsid w:val="00A15947"/>
    <w:rsid w:val="00A21966"/>
    <w:rsid w:val="00A22271"/>
    <w:rsid w:val="00A40B4C"/>
    <w:rsid w:val="00A44B10"/>
    <w:rsid w:val="00A51240"/>
    <w:rsid w:val="00A6405A"/>
    <w:rsid w:val="00A642EB"/>
    <w:rsid w:val="00A664A7"/>
    <w:rsid w:val="00AA3A40"/>
    <w:rsid w:val="00AC4872"/>
    <w:rsid w:val="00AF5F4B"/>
    <w:rsid w:val="00B014EC"/>
    <w:rsid w:val="00B0163C"/>
    <w:rsid w:val="00B13EA8"/>
    <w:rsid w:val="00B14556"/>
    <w:rsid w:val="00B23692"/>
    <w:rsid w:val="00B45BC6"/>
    <w:rsid w:val="00B73D31"/>
    <w:rsid w:val="00B9341E"/>
    <w:rsid w:val="00BC2AD4"/>
    <w:rsid w:val="00BD413F"/>
    <w:rsid w:val="00C10C51"/>
    <w:rsid w:val="00C1485E"/>
    <w:rsid w:val="00C464AF"/>
    <w:rsid w:val="00C70C77"/>
    <w:rsid w:val="00C77E3A"/>
    <w:rsid w:val="00CB6CF9"/>
    <w:rsid w:val="00CC7A43"/>
    <w:rsid w:val="00CE70F7"/>
    <w:rsid w:val="00D05285"/>
    <w:rsid w:val="00D06CE3"/>
    <w:rsid w:val="00D106D0"/>
    <w:rsid w:val="00D14020"/>
    <w:rsid w:val="00D158B5"/>
    <w:rsid w:val="00D279B6"/>
    <w:rsid w:val="00DA35B4"/>
    <w:rsid w:val="00DA7501"/>
    <w:rsid w:val="00DB4CD4"/>
    <w:rsid w:val="00DC649B"/>
    <w:rsid w:val="00DD5FF9"/>
    <w:rsid w:val="00DE5ACE"/>
    <w:rsid w:val="00DF6504"/>
    <w:rsid w:val="00E11AC1"/>
    <w:rsid w:val="00E42F87"/>
    <w:rsid w:val="00E55B5A"/>
    <w:rsid w:val="00E6205E"/>
    <w:rsid w:val="00E64310"/>
    <w:rsid w:val="00E87EC1"/>
    <w:rsid w:val="00E90E7E"/>
    <w:rsid w:val="00ED0A6A"/>
    <w:rsid w:val="00EE4869"/>
    <w:rsid w:val="00EE747E"/>
    <w:rsid w:val="00F11793"/>
    <w:rsid w:val="00F7589D"/>
    <w:rsid w:val="00F801FB"/>
    <w:rsid w:val="00F86972"/>
    <w:rsid w:val="00F91D20"/>
    <w:rsid w:val="00F96DEB"/>
    <w:rsid w:val="00FA2657"/>
    <w:rsid w:val="00FA44A8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CB2D45-3932-4275-8DA0-F9DD2CF9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2080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2080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2080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2080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2080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2080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2080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2080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2080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2080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2080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2080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20806"/>
  </w:style>
  <w:style w:type="paragraph" w:customStyle="1" w:styleId="Style7">
    <w:name w:val="Style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2080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20806"/>
  </w:style>
  <w:style w:type="paragraph" w:customStyle="1" w:styleId="Author">
    <w:name w:val="Author"/>
    <w:basedOn w:val="a0"/>
    <w:rsid w:val="00620806"/>
    <w:rPr>
      <w:sz w:val="26"/>
    </w:rPr>
  </w:style>
  <w:style w:type="paragraph" w:customStyle="1" w:styleId="Editor">
    <w:name w:val="Editor"/>
    <w:basedOn w:val="a0"/>
    <w:rsid w:val="00620806"/>
    <w:rPr>
      <w:sz w:val="26"/>
    </w:rPr>
  </w:style>
  <w:style w:type="paragraph" w:customStyle="1" w:styleId="Edition">
    <w:name w:val="Edition"/>
    <w:basedOn w:val="a0"/>
    <w:rsid w:val="00620806"/>
  </w:style>
  <w:style w:type="paragraph" w:customStyle="1" w:styleId="Dedication">
    <w:name w:val="Dedication"/>
    <w:basedOn w:val="a0"/>
    <w:rsid w:val="00620806"/>
  </w:style>
  <w:style w:type="paragraph" w:customStyle="1" w:styleId="Half-title">
    <w:name w:val="Half-title"/>
    <w:basedOn w:val="a0"/>
    <w:rsid w:val="00620806"/>
  </w:style>
  <w:style w:type="paragraph" w:customStyle="1" w:styleId="Copyright">
    <w:name w:val="Copyright"/>
    <w:basedOn w:val="a0"/>
    <w:rsid w:val="00620806"/>
  </w:style>
  <w:style w:type="paragraph" w:customStyle="1" w:styleId="LOC">
    <w:name w:val="LOC"/>
    <w:basedOn w:val="a0"/>
    <w:rsid w:val="00620806"/>
  </w:style>
  <w:style w:type="paragraph" w:customStyle="1" w:styleId="Publisher">
    <w:name w:val="Publisher"/>
    <w:basedOn w:val="a0"/>
    <w:rsid w:val="00620806"/>
  </w:style>
  <w:style w:type="paragraph" w:styleId="a4">
    <w:name w:val="Subtitle"/>
    <w:basedOn w:val="a0"/>
    <w:link w:val="Char0"/>
    <w:qFormat/>
    <w:rsid w:val="0062080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2080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20806"/>
  </w:style>
  <w:style w:type="paragraph" w:customStyle="1" w:styleId="TOCChapter">
    <w:name w:val="TOCChapter"/>
    <w:basedOn w:val="a0"/>
    <w:rsid w:val="00620806"/>
  </w:style>
  <w:style w:type="paragraph" w:customStyle="1" w:styleId="TOCpagenumber">
    <w:name w:val="TOCpagenumber"/>
    <w:basedOn w:val="a0"/>
    <w:rsid w:val="00620806"/>
  </w:style>
  <w:style w:type="paragraph" w:customStyle="1" w:styleId="TOCsubchapter">
    <w:name w:val="TOCsubchapter"/>
    <w:basedOn w:val="a0"/>
    <w:rsid w:val="00620806"/>
  </w:style>
  <w:style w:type="paragraph" w:customStyle="1" w:styleId="TOCsubsubchapter">
    <w:name w:val="TOCsubsubchapter"/>
    <w:basedOn w:val="a0"/>
    <w:rsid w:val="00620806"/>
  </w:style>
  <w:style w:type="paragraph" w:customStyle="1" w:styleId="TOCsubsubsubchapter">
    <w:name w:val="TOCsubsubsubchapter"/>
    <w:basedOn w:val="a0"/>
    <w:rsid w:val="00620806"/>
  </w:style>
  <w:style w:type="paragraph" w:styleId="a5">
    <w:name w:val="caption"/>
    <w:basedOn w:val="a0"/>
    <w:qFormat/>
    <w:rsid w:val="00620806"/>
    <w:rPr>
      <w:bCs/>
      <w:szCs w:val="20"/>
    </w:rPr>
  </w:style>
  <w:style w:type="paragraph" w:customStyle="1" w:styleId="Blockquote">
    <w:name w:val="Blockquote"/>
    <w:basedOn w:val="a0"/>
    <w:rsid w:val="00620806"/>
    <w:pPr>
      <w:ind w:left="432" w:right="432"/>
    </w:pPr>
  </w:style>
  <w:style w:type="paragraph" w:customStyle="1" w:styleId="Extract">
    <w:name w:val="Extract"/>
    <w:basedOn w:val="a0"/>
    <w:rsid w:val="00620806"/>
    <w:pPr>
      <w:ind w:left="432" w:right="432"/>
    </w:pPr>
  </w:style>
  <w:style w:type="paragraph" w:customStyle="1" w:styleId="Indentblock">
    <w:name w:val="Indentblock"/>
    <w:basedOn w:val="a0"/>
    <w:rsid w:val="00620806"/>
    <w:pPr>
      <w:ind w:left="432"/>
    </w:pPr>
  </w:style>
  <w:style w:type="paragraph" w:customStyle="1" w:styleId="Indenthanginga">
    <w:name w:val="Indenthanginga"/>
    <w:basedOn w:val="a0"/>
    <w:rsid w:val="00620806"/>
    <w:pPr>
      <w:ind w:left="432" w:hanging="432"/>
    </w:pPr>
  </w:style>
  <w:style w:type="paragraph" w:customStyle="1" w:styleId="Indenthanging1">
    <w:name w:val="Indenthanging1"/>
    <w:basedOn w:val="a0"/>
    <w:rsid w:val="00620806"/>
    <w:pPr>
      <w:ind w:left="190" w:hanging="190"/>
    </w:pPr>
  </w:style>
  <w:style w:type="paragraph" w:customStyle="1" w:styleId="Indenthangingb">
    <w:name w:val="Indenthangingb"/>
    <w:basedOn w:val="a0"/>
    <w:rsid w:val="00620806"/>
    <w:pPr>
      <w:ind w:left="432" w:hanging="432"/>
    </w:pPr>
  </w:style>
  <w:style w:type="paragraph" w:customStyle="1" w:styleId="Table">
    <w:name w:val="Table"/>
    <w:basedOn w:val="a0"/>
    <w:rsid w:val="0062080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20806"/>
  </w:style>
  <w:style w:type="paragraph" w:customStyle="1" w:styleId="Note">
    <w:name w:val="Note"/>
    <w:basedOn w:val="Table"/>
    <w:rsid w:val="00620806"/>
  </w:style>
  <w:style w:type="paragraph" w:customStyle="1" w:styleId="Sidebar">
    <w:name w:val="Sidebar"/>
    <w:basedOn w:val="Table"/>
    <w:rsid w:val="00620806"/>
  </w:style>
  <w:style w:type="paragraph" w:customStyle="1" w:styleId="Indexmain">
    <w:name w:val="Indexmain"/>
    <w:basedOn w:val="a0"/>
    <w:rsid w:val="0062080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2080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2080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2080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20806"/>
    <w:rPr>
      <w:rFonts w:ascii="Times New Roman" w:hAnsi="Times New Roman"/>
      <w:b/>
    </w:rPr>
  </w:style>
  <w:style w:type="character" w:customStyle="1" w:styleId="eIta">
    <w:name w:val="eIta"/>
    <w:rsid w:val="00620806"/>
    <w:rPr>
      <w:rFonts w:ascii="Times New Roman" w:hAnsi="Times New Roman"/>
      <w:i/>
    </w:rPr>
  </w:style>
  <w:style w:type="character" w:customStyle="1" w:styleId="eBolIta">
    <w:name w:val="eBolIta"/>
    <w:rsid w:val="0062080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2080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2080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2080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2080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2080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2080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2080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2080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20806"/>
  </w:style>
  <w:style w:type="paragraph" w:customStyle="1" w:styleId="NlTable-H">
    <w:name w:val="NlTable-H"/>
    <w:basedOn w:val="Table-H"/>
    <w:rsid w:val="00620806"/>
  </w:style>
  <w:style w:type="paragraph" w:customStyle="1" w:styleId="Note-H">
    <w:name w:val="Note-H"/>
    <w:basedOn w:val="Table-H"/>
    <w:rsid w:val="00620806"/>
  </w:style>
  <w:style w:type="paragraph" w:customStyle="1" w:styleId="Sidebar-H">
    <w:name w:val="Sidebar-H"/>
    <w:basedOn w:val="Table-H"/>
    <w:rsid w:val="00620806"/>
  </w:style>
  <w:style w:type="paragraph" w:customStyle="1" w:styleId="Poem">
    <w:name w:val="Poem"/>
    <w:basedOn w:val="Extract"/>
    <w:qFormat/>
    <w:rsid w:val="0062080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20806"/>
    <w:pPr>
      <w:ind w:left="864"/>
    </w:pPr>
  </w:style>
  <w:style w:type="paragraph" w:customStyle="1" w:styleId="indent1">
    <w:name w:val="indent1"/>
    <w:basedOn w:val="a"/>
    <w:next w:val="a0"/>
    <w:qFormat/>
    <w:rsid w:val="00620806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20806"/>
    <w:rPr>
      <w:color w:val="0000FF"/>
      <w:u w:val="single"/>
    </w:rPr>
  </w:style>
  <w:style w:type="character" w:styleId="a9">
    <w:name w:val="FollowedHyperlink"/>
    <w:uiPriority w:val="99"/>
    <w:rsid w:val="0062080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2080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20806"/>
  </w:style>
  <w:style w:type="character" w:customStyle="1" w:styleId="Char">
    <w:name w:val="일반 (웹) Char"/>
    <w:aliases w:val="표준 (웹) Char"/>
    <w:link w:val="a0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2080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20806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2080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2080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2080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20806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20806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20806"/>
  </w:style>
  <w:style w:type="character" w:customStyle="1" w:styleId="maintextleft1">
    <w:name w:val="maintextleft1"/>
    <w:rsid w:val="0062080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20806"/>
    <w:rPr>
      <w:i/>
      <w:iCs/>
    </w:rPr>
  </w:style>
  <w:style w:type="character" w:styleId="af">
    <w:name w:val="page number"/>
    <w:basedOn w:val="a1"/>
    <w:rsid w:val="00620806"/>
  </w:style>
  <w:style w:type="paragraph" w:styleId="af0">
    <w:name w:val="Revision"/>
    <w:hidden/>
    <w:uiPriority w:val="99"/>
    <w:semiHidden/>
    <w:rsid w:val="0062080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20806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2080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20806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2080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20806"/>
  </w:style>
  <w:style w:type="paragraph" w:customStyle="1" w:styleId="MTDisplayEquation">
    <w:name w:val="MTDisplayEquation"/>
    <w:basedOn w:val="a0"/>
    <w:next w:val="a"/>
    <w:link w:val="MTDisplayEquationChar"/>
    <w:rsid w:val="0062080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20806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20806"/>
    <w:rPr>
      <w:color w:val="808080"/>
    </w:rPr>
  </w:style>
  <w:style w:type="paragraph" w:customStyle="1" w:styleId="TableRight">
    <w:name w:val="Table +  Right"/>
    <w:basedOn w:val="Table"/>
    <w:rsid w:val="0062080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2080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2080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20806"/>
  </w:style>
  <w:style w:type="numbering" w:customStyle="1" w:styleId="NoList3">
    <w:name w:val="No List3"/>
    <w:next w:val="a3"/>
    <w:uiPriority w:val="99"/>
    <w:semiHidden/>
    <w:unhideWhenUsed/>
    <w:rsid w:val="00620806"/>
  </w:style>
  <w:style w:type="character" w:customStyle="1" w:styleId="apple-converted-space">
    <w:name w:val="apple-converted-space"/>
    <w:basedOn w:val="a1"/>
    <w:rsid w:val="00620806"/>
  </w:style>
  <w:style w:type="character" w:customStyle="1" w:styleId="mw-cite-backlink">
    <w:name w:val="mw-cite-backlink"/>
    <w:basedOn w:val="a1"/>
    <w:rsid w:val="00620806"/>
  </w:style>
  <w:style w:type="character" w:customStyle="1" w:styleId="cite-accessibility-label">
    <w:name w:val="cite-accessibility-label"/>
    <w:basedOn w:val="a1"/>
    <w:rsid w:val="00620806"/>
  </w:style>
  <w:style w:type="paragraph" w:customStyle="1" w:styleId="Default">
    <w:name w:val="Default"/>
    <w:rsid w:val="006208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2080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2080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2080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20806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20806"/>
  </w:style>
  <w:style w:type="character" w:customStyle="1" w:styleId="article-headercorresponding-auth">
    <w:name w:val="article-header__corresponding-auth"/>
    <w:basedOn w:val="a1"/>
    <w:rsid w:val="00620806"/>
  </w:style>
  <w:style w:type="character" w:customStyle="1" w:styleId="collapsetext1">
    <w:name w:val="collapsetext1"/>
    <w:rsid w:val="0062080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2080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20806"/>
    <w:rPr>
      <w:i/>
      <w:iCs/>
    </w:rPr>
  </w:style>
  <w:style w:type="character" w:customStyle="1" w:styleId="slug-elocation">
    <w:name w:val="slug-elocation"/>
    <w:basedOn w:val="a1"/>
    <w:rsid w:val="00620806"/>
  </w:style>
  <w:style w:type="character" w:customStyle="1" w:styleId="st1">
    <w:name w:val="st1"/>
    <w:basedOn w:val="a1"/>
    <w:rsid w:val="00620806"/>
  </w:style>
  <w:style w:type="character" w:customStyle="1" w:styleId="current-selection">
    <w:name w:val="current-selection"/>
    <w:basedOn w:val="a1"/>
    <w:rsid w:val="00620806"/>
  </w:style>
  <w:style w:type="character" w:customStyle="1" w:styleId="af8">
    <w:name w:val="_"/>
    <w:basedOn w:val="a1"/>
    <w:rsid w:val="00620806"/>
  </w:style>
  <w:style w:type="character" w:customStyle="1" w:styleId="enhanced-reference">
    <w:name w:val="enhanced-reference"/>
    <w:basedOn w:val="a1"/>
    <w:rsid w:val="00620806"/>
  </w:style>
  <w:style w:type="character" w:customStyle="1" w:styleId="ff5">
    <w:name w:val="ff5"/>
    <w:basedOn w:val="a1"/>
    <w:rsid w:val="00620806"/>
  </w:style>
  <w:style w:type="character" w:customStyle="1" w:styleId="named-content">
    <w:name w:val="named-content"/>
    <w:basedOn w:val="a1"/>
    <w:rsid w:val="00620806"/>
  </w:style>
  <w:style w:type="character" w:customStyle="1" w:styleId="A40">
    <w:name w:val="A4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20806"/>
    <w:rPr>
      <w:i/>
      <w:iCs/>
    </w:rPr>
  </w:style>
  <w:style w:type="character" w:styleId="af9">
    <w:name w:val="Strong"/>
    <w:uiPriority w:val="22"/>
    <w:qFormat/>
    <w:rsid w:val="00620806"/>
    <w:rPr>
      <w:b/>
      <w:bCs/>
    </w:rPr>
  </w:style>
  <w:style w:type="character" w:customStyle="1" w:styleId="cit-auth">
    <w:name w:val="cit-auth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2080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2080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20806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20806"/>
  </w:style>
  <w:style w:type="character" w:customStyle="1" w:styleId="js-revealercontrol-toggle">
    <w:name w:val="js-revealer__control-toggle"/>
    <w:basedOn w:val="a1"/>
    <w:rsid w:val="00620806"/>
  </w:style>
  <w:style w:type="character" w:customStyle="1" w:styleId="equiv">
    <w:name w:val="equiv"/>
    <w:basedOn w:val="a1"/>
    <w:rsid w:val="00620806"/>
  </w:style>
  <w:style w:type="character" w:customStyle="1" w:styleId="article-headermeta-info-label">
    <w:name w:val="article-header__meta-info-label"/>
    <w:basedOn w:val="a1"/>
    <w:rsid w:val="00620806"/>
  </w:style>
  <w:style w:type="character" w:customStyle="1" w:styleId="cit-issue">
    <w:name w:val="cit-issue"/>
    <w:basedOn w:val="a1"/>
    <w:rsid w:val="00620806"/>
  </w:style>
  <w:style w:type="character" w:customStyle="1" w:styleId="cit-first-page">
    <w:name w:val="cit-first-page"/>
    <w:basedOn w:val="a1"/>
    <w:rsid w:val="00620806"/>
  </w:style>
  <w:style w:type="paragraph" w:customStyle="1" w:styleId="hstyle0">
    <w:name w:val="hstyle0"/>
    <w:basedOn w:val="a"/>
    <w:rsid w:val="00620806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20806"/>
  </w:style>
  <w:style w:type="character" w:customStyle="1" w:styleId="jp-sup1">
    <w:name w:val="jp-sup1"/>
    <w:rsid w:val="0062080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20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111/mmi.14713" TargetMode="External"/><Relationship Id="rId18" Type="http://schemas.openxmlformats.org/officeDocument/2006/relationships/hyperlink" Target="https://doi.org/10.1016/j.watres.2020.116728" TargetMode="External"/><Relationship Id="rId26" Type="http://schemas.openxmlformats.org/officeDocument/2006/relationships/hyperlink" Target="https://doi.org/10.1002/celc.202100111" TargetMode="External"/><Relationship Id="rId39" Type="http://schemas.openxmlformats.org/officeDocument/2006/relationships/hyperlink" Target="http://www.sciencedirect.com/science/article/pii/S1359511320302853" TargetMode="External"/><Relationship Id="rId21" Type="http://schemas.openxmlformats.org/officeDocument/2006/relationships/hyperlink" Target="https://journals.asm.org/doi/abs/10.1128/JB.00655-20" TargetMode="External"/><Relationship Id="rId34" Type="http://schemas.openxmlformats.org/officeDocument/2006/relationships/hyperlink" Target="https://www.frontiersin.org/article/10.3389/fmicb.2021.650832" TargetMode="External"/><Relationship Id="rId42" Type="http://schemas.openxmlformats.org/officeDocument/2006/relationships/hyperlink" Target="https://doi.org/10.1186/s12951-021-00868-7" TargetMode="External"/><Relationship Id="rId47" Type="http://schemas.openxmlformats.org/officeDocument/2006/relationships/hyperlink" Target="https://science.sciencemag.org/content/sci/371/6525/178.full.pdf" TargetMode="External"/><Relationship Id="rId50" Type="http://schemas.openxmlformats.org/officeDocument/2006/relationships/hyperlink" Target="https://doi.org/10.1016/j.copbio.2020.12.019" TargetMode="External"/><Relationship Id="rId55" Type="http://schemas.openxmlformats.org/officeDocument/2006/relationships/hyperlink" Target="https://doi.org/10.1093/femsre/fuab008" TargetMode="External"/><Relationship Id="rId63" Type="http://schemas.openxmlformats.org/officeDocument/2006/relationships/hyperlink" Target="https://journals.asm.org/doi/abs/10.1128/AEM.02839-20" TargetMode="External"/><Relationship Id="rId68" Type="http://schemas.openxmlformats.org/officeDocument/2006/relationships/hyperlink" Target="https://mbio.asm.org/content/mbio/12/2/e00537-21.full.pdf" TargetMode="External"/><Relationship Id="rId76" Type="http://schemas.openxmlformats.org/officeDocument/2006/relationships/hyperlink" Target="https://doi.org/10.1016/j.copbio.2020.12.019" TargetMode="External"/><Relationship Id="rId84" Type="http://schemas.openxmlformats.org/officeDocument/2006/relationships/hyperlink" Target="https://doi.org/10.1111/1462-2920.15434" TargetMode="External"/><Relationship Id="rId7" Type="http://schemas.openxmlformats.org/officeDocument/2006/relationships/hyperlink" Target="https://www.mdpi.com/2311-5637/6/3/92" TargetMode="External"/><Relationship Id="rId71" Type="http://schemas.openxmlformats.org/officeDocument/2006/relationships/hyperlink" Target="https://doi.org/10.1016/j.watres.2021.11686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16/j.biteb.2021.100663" TargetMode="External"/><Relationship Id="rId29" Type="http://schemas.openxmlformats.org/officeDocument/2006/relationships/hyperlink" Target="https://doi.org/10.1038/s41579-020-00502-7" TargetMode="External"/><Relationship Id="rId11" Type="http://schemas.openxmlformats.org/officeDocument/2006/relationships/hyperlink" Target="https://doi.org/10.1007/s00449-020-02475-6" TargetMode="External"/><Relationship Id="rId24" Type="http://schemas.openxmlformats.org/officeDocument/2006/relationships/hyperlink" Target="https://doi.org/10.1111/1462-2920.15201" TargetMode="External"/><Relationship Id="rId32" Type="http://schemas.openxmlformats.org/officeDocument/2006/relationships/hyperlink" Target="https://doi.org/10.1002/jctb.6669" TargetMode="External"/><Relationship Id="rId37" Type="http://schemas.openxmlformats.org/officeDocument/2006/relationships/hyperlink" Target="https://doi.org/10.1016/j.watres.2021.117150" TargetMode="External"/><Relationship Id="rId40" Type="http://schemas.openxmlformats.org/officeDocument/2006/relationships/hyperlink" Target="https://doi.org/10.1007/s13205-021-02703-0" TargetMode="External"/><Relationship Id="rId45" Type="http://schemas.openxmlformats.org/officeDocument/2006/relationships/hyperlink" Target="https://doi.org/10.1111/1462-2920.15434" TargetMode="External"/><Relationship Id="rId53" Type="http://schemas.openxmlformats.org/officeDocument/2006/relationships/hyperlink" Target="https://doi.org/10.1016/j.mib.2021.01.005" TargetMode="External"/><Relationship Id="rId58" Type="http://schemas.openxmlformats.org/officeDocument/2006/relationships/hyperlink" Target="https://www.frontiersin.org/article/10.3389/fmicb.2021.600808" TargetMode="External"/><Relationship Id="rId66" Type="http://schemas.openxmlformats.org/officeDocument/2006/relationships/hyperlink" Target="https://www.frontiersin.org/article/10.3389/fmicb.2021.638282" TargetMode="External"/><Relationship Id="rId74" Type="http://schemas.openxmlformats.org/officeDocument/2006/relationships/hyperlink" Target="https://doi.org/10.1099/ijsem.0.004698" TargetMode="External"/><Relationship Id="rId79" Type="http://schemas.openxmlformats.org/officeDocument/2006/relationships/hyperlink" Target="https://doi.org/10.1016/j.rser.2021.110965" TargetMode="External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doi.org/10.1038/s41598-020-71038-2" TargetMode="External"/><Relationship Id="rId82" Type="http://schemas.openxmlformats.org/officeDocument/2006/relationships/hyperlink" Target="https://doi.org/10.1016/j.copbio.2021.01.014" TargetMode="External"/><Relationship Id="rId19" Type="http://schemas.openxmlformats.org/officeDocument/2006/relationships/hyperlink" Target="https://doi.org/10.1016/j.jbiosc.2021.03.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famjournals.onlinelibrary.wiley.com/doi/abs/10.1111/1462-2920.15434" TargetMode="External"/><Relationship Id="rId14" Type="http://schemas.openxmlformats.org/officeDocument/2006/relationships/hyperlink" Target="https://doi.org/10.1016/j.biortech.2021.125189" TargetMode="External"/><Relationship Id="rId22" Type="http://schemas.openxmlformats.org/officeDocument/2006/relationships/hyperlink" Target="https://doi.org/10.1038/s41396-020-00805-w" TargetMode="External"/><Relationship Id="rId27" Type="http://schemas.openxmlformats.org/officeDocument/2006/relationships/hyperlink" Target="https://doi.org/10.1099/mic.0.001049" TargetMode="External"/><Relationship Id="rId30" Type="http://schemas.openxmlformats.org/officeDocument/2006/relationships/hyperlink" Target="https://journals.asm.org/doi/abs/10.1128/AEM.02330-20" TargetMode="External"/><Relationship Id="rId35" Type="http://schemas.openxmlformats.org/officeDocument/2006/relationships/hyperlink" Target="https://journals.asm.org/doi/abs/10.1128/AEM.03109-20" TargetMode="External"/><Relationship Id="rId43" Type="http://schemas.openxmlformats.org/officeDocument/2006/relationships/hyperlink" Target="https://doi.org/10.1016/j.scitotenv.2021.145733" TargetMode="External"/><Relationship Id="rId48" Type="http://schemas.openxmlformats.org/officeDocument/2006/relationships/hyperlink" Target="https://doi.org/10.1002/bit.27787" TargetMode="External"/><Relationship Id="rId56" Type="http://schemas.openxmlformats.org/officeDocument/2006/relationships/hyperlink" Target="https://doi.org/10.1111/1462-2920.15340" TargetMode="External"/><Relationship Id="rId64" Type="http://schemas.openxmlformats.org/officeDocument/2006/relationships/hyperlink" Target="https://doi.org/10.1016/j.watres.2020.116774" TargetMode="External"/><Relationship Id="rId69" Type="http://schemas.openxmlformats.org/officeDocument/2006/relationships/hyperlink" Target="https://doi.org/10.1038/s41396-020-00881-y" TargetMode="External"/><Relationship Id="rId77" Type="http://schemas.openxmlformats.org/officeDocument/2006/relationships/hyperlink" Target="https://doi.org/10.1016/j.energy.2021.120747" TargetMode="External"/><Relationship Id="rId8" Type="http://schemas.openxmlformats.org/officeDocument/2006/relationships/hyperlink" Target="https://advances.sciencemag.org/content/advances/6/32/eaba0697.full.pdf" TargetMode="External"/><Relationship Id="rId51" Type="http://schemas.openxmlformats.org/officeDocument/2006/relationships/hyperlink" Target="https://doi.org/10.1016/j.biortech.2020.124587" TargetMode="External"/><Relationship Id="rId72" Type="http://schemas.openxmlformats.org/officeDocument/2006/relationships/hyperlink" Target="https://doi.org/10.1021/acsestwater.0c00124" TargetMode="External"/><Relationship Id="rId80" Type="http://schemas.openxmlformats.org/officeDocument/2006/relationships/hyperlink" Target="https://doi.org/10.1016/j.biortech.2020.124637" TargetMode="External"/><Relationship Id="rId85" Type="http://schemas.openxmlformats.org/officeDocument/2006/relationships/hyperlink" Target="https://doi.org/10.1111/1462-2920.1520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16/j.watres.2020.116168" TargetMode="External"/><Relationship Id="rId17" Type="http://schemas.openxmlformats.org/officeDocument/2006/relationships/hyperlink" Target="https://doi.org/10.1016/j.copbio.2020.12.017" TargetMode="External"/><Relationship Id="rId25" Type="http://schemas.openxmlformats.org/officeDocument/2006/relationships/hyperlink" Target="https://doi.org/10.1186/s13068-021-01981-3" TargetMode="External"/><Relationship Id="rId33" Type="http://schemas.openxmlformats.org/officeDocument/2006/relationships/hyperlink" Target="https://doi.org/10.1111/mmi.14647" TargetMode="External"/><Relationship Id="rId38" Type="http://schemas.openxmlformats.org/officeDocument/2006/relationships/hyperlink" Target="https://doi.org/10.1016/j.jhazmat.2021.125100" TargetMode="External"/><Relationship Id="rId46" Type="http://schemas.openxmlformats.org/officeDocument/2006/relationships/hyperlink" Target="https://doi.org/10.1007/s00284-021-02441-9" TargetMode="External"/><Relationship Id="rId59" Type="http://schemas.openxmlformats.org/officeDocument/2006/relationships/hyperlink" Target="https://www.pnas.org/content/pnas/118/9/e2020552118.full.pdf" TargetMode="External"/><Relationship Id="rId67" Type="http://schemas.openxmlformats.org/officeDocument/2006/relationships/hyperlink" Target="https://journals.asm.org/doi/abs/10.1128/AEM.02959-20" TargetMode="External"/><Relationship Id="rId20" Type="http://schemas.openxmlformats.org/officeDocument/2006/relationships/hyperlink" Target="https://www.frontiersin.org/article/10.3389/fmicb.2021.622504" TargetMode="External"/><Relationship Id="rId41" Type="http://schemas.openxmlformats.org/officeDocument/2006/relationships/hyperlink" Target="https://doi.org/10.1021/acsestwater.0c00126" TargetMode="External"/><Relationship Id="rId54" Type="http://schemas.openxmlformats.org/officeDocument/2006/relationships/hyperlink" Target="https://sfamjournals.onlinelibrary.wiley.com/doi/abs/10.1111/1462-2920.15057" TargetMode="External"/><Relationship Id="rId62" Type="http://schemas.openxmlformats.org/officeDocument/2006/relationships/hyperlink" Target="https://doi.org/10.1111/1751-7915.13779" TargetMode="External"/><Relationship Id="rId70" Type="http://schemas.openxmlformats.org/officeDocument/2006/relationships/hyperlink" Target="https://doi.org/10.1038/s41396-020-00887-6" TargetMode="External"/><Relationship Id="rId75" Type="http://schemas.openxmlformats.org/officeDocument/2006/relationships/hyperlink" Target="https://mbio.asm.org/content/mbio/11/5/e02030-20.full.pdf" TargetMode="External"/><Relationship Id="rId83" Type="http://schemas.openxmlformats.org/officeDocument/2006/relationships/hyperlink" Target="https://doi.org/10.1111/1462-2920.1538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oi.org/10.1093/femsec/fiab004" TargetMode="External"/><Relationship Id="rId23" Type="http://schemas.openxmlformats.org/officeDocument/2006/relationships/hyperlink" Target="https://doi.org/10.1111/1462-2920.15293" TargetMode="External"/><Relationship Id="rId28" Type="http://schemas.openxmlformats.org/officeDocument/2006/relationships/hyperlink" Target="https://www.frontiersin.org/article/10.3389/fmicb.2021.600808" TargetMode="External"/><Relationship Id="rId36" Type="http://schemas.openxmlformats.org/officeDocument/2006/relationships/hyperlink" Target="https://journals.asm.org/doi/abs/10.1128/AEM.01968-20" TargetMode="External"/><Relationship Id="rId49" Type="http://schemas.openxmlformats.org/officeDocument/2006/relationships/hyperlink" Target="https://doi.org/10.1111/1462-2920.15247" TargetMode="External"/><Relationship Id="rId57" Type="http://schemas.openxmlformats.org/officeDocument/2006/relationships/hyperlink" Target="https://doi.org/10.1134/S0026261721030024" TargetMode="External"/><Relationship Id="rId10" Type="http://schemas.openxmlformats.org/officeDocument/2006/relationships/hyperlink" Target="https://doi.org/10.1038/s41467-021-21218-z" TargetMode="External"/><Relationship Id="rId31" Type="http://schemas.openxmlformats.org/officeDocument/2006/relationships/hyperlink" Target="https://doi.org/10.1093/bbb/zbab088" TargetMode="External"/><Relationship Id="rId44" Type="http://schemas.openxmlformats.org/officeDocument/2006/relationships/hyperlink" Target="https://doi.org/10.1111/mmi.14705" TargetMode="External"/><Relationship Id="rId52" Type="http://schemas.openxmlformats.org/officeDocument/2006/relationships/hyperlink" Target="https://www.frontiersin.org/article/10.3389/fmicb.2021.638282" TargetMode="External"/><Relationship Id="rId60" Type="http://schemas.openxmlformats.org/officeDocument/2006/relationships/hyperlink" Target="https://doi.org/10.1093/femsre/fuaa040" TargetMode="External"/><Relationship Id="rId65" Type="http://schemas.openxmlformats.org/officeDocument/2006/relationships/hyperlink" Target="https://doi.org/10.1111/1462-2920.15503" TargetMode="External"/><Relationship Id="rId73" Type="http://schemas.openxmlformats.org/officeDocument/2006/relationships/hyperlink" Target="https://doi.org/10.1007/s00792-021-01219-y" TargetMode="External"/><Relationship Id="rId78" Type="http://schemas.openxmlformats.org/officeDocument/2006/relationships/hyperlink" Target="https://doi.org/10.1016/j.biortech.2021.125100" TargetMode="External"/><Relationship Id="rId81" Type="http://schemas.openxmlformats.org/officeDocument/2006/relationships/hyperlink" Target="https://doi.org/10.1016/j.watres.2020.116774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3439</TotalTime>
  <Pages>10</Pages>
  <Words>3428</Words>
  <Characters>19543</Characters>
  <Application>Microsoft Office Word</Application>
  <DocSecurity>0</DocSecurity>
  <Lines>162</Lines>
  <Paragraphs>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62</cp:revision>
  <dcterms:created xsi:type="dcterms:W3CDTF">2020-01-07T02:21:00Z</dcterms:created>
  <dcterms:modified xsi:type="dcterms:W3CDTF">2021-07-19T02:05:00Z</dcterms:modified>
</cp:coreProperties>
</file>