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E68" w:rsidRPr="005B4E68" w:rsidRDefault="005B4E68" w:rsidP="005B48DB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5B4E68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8</w:t>
      </w:r>
    </w:p>
    <w:p w:rsidR="00D944E8" w:rsidRPr="00D944E8" w:rsidRDefault="00D944E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General</w:t>
      </w:r>
    </w:p>
    <w:p w:rsid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/>
        </w:rPr>
      </w:pPr>
    </w:p>
    <w:p w:rsidR="00F02D52" w:rsidRDefault="00F02D52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5B4E68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Hydrogen in fermentation</w:t>
      </w:r>
      <w:r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 xml:space="preserve"> </w:t>
      </w:r>
    </w:p>
    <w:p w:rsidR="008D6DBA" w:rsidRDefault="00033A0F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33A0F">
        <w:rPr>
          <w:rFonts w:ascii="Times New Roman" w:eastAsia="맑은 고딕" w:hAnsi="Times New Roman" w:cs="Times New Roman"/>
          <w:kern w:val="0"/>
          <w:sz w:val="24"/>
          <w:szCs w:val="24"/>
        </w:rPr>
        <w:t>Yuly, J.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33A0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33A0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Universal free-energy landscape produces efficient and reversible electron bifurcation. </w:t>
      </w:r>
      <w:r w:rsidRPr="00033A0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033A0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33A0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117</w:t>
      </w:r>
      <w:r w:rsidRPr="00033A0F">
        <w:rPr>
          <w:rFonts w:ascii="Times New Roman" w:eastAsia="맑은 고딕" w:hAnsi="Times New Roman" w:cs="Times New Roman"/>
          <w:kern w:val="0"/>
          <w:sz w:val="24"/>
          <w:szCs w:val="24"/>
        </w:rPr>
        <w:t>(35)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33A0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21045-21051.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" w:history="1">
        <w:r w:rsidRPr="00033A0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https://www.pnas.org/doi/abs/10.1073/pnas.2010815117</w:t>
        </w:r>
      </w:hyperlink>
    </w:p>
    <w:p w:rsidR="002D1E93" w:rsidRDefault="002D1E9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B4E68" w:rsidRPr="00ED75EE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Oxygen toxicity</w:t>
      </w:r>
    </w:p>
    <w:p w:rsidR="00B25BA4" w:rsidRDefault="003922E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922E3">
        <w:rPr>
          <w:rFonts w:ascii="Times New Roman" w:eastAsia="맑은 고딕" w:hAnsi="Times New Roman" w:cs="Times New Roman"/>
          <w:kern w:val="0"/>
          <w:sz w:val="24"/>
          <w:szCs w:val="24"/>
        </w:rPr>
        <w:t>Kim,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922E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922E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Stimulation of surface polysaccharide production under aerobic conditions confers aerotolerance in </w:t>
      </w:r>
      <w:r w:rsidRPr="003922E3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Campylobacter jejuni</w:t>
      </w:r>
      <w:r w:rsidRPr="003922E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3922E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3922E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922E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 w:rsidRPr="003922E3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922E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e03761-22.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" w:history="1">
        <w:r w:rsidRPr="003922E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https://journals.asm.org/doi/abs/10.1128/spectrum.03761-22</w:t>
        </w:r>
      </w:hyperlink>
    </w:p>
    <w:p w:rsidR="004C0745" w:rsidRPr="004C0745" w:rsidRDefault="004C0745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79C4" w:rsidRDefault="006F79C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Ethanol</w:t>
      </w:r>
      <w:r w:rsidRPr="005B4E68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 xml:space="preserve"> fermentation</w:t>
      </w:r>
    </w:p>
    <w:p w:rsidR="006F79C4" w:rsidRDefault="003922E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3922E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Khana, D. B.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922E3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3922E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Systematic analysis of metabolic bottlenecks in the methylerythritol 4-phosphate (MEP) pathway of </w:t>
      </w:r>
      <w:r w:rsidRPr="003922E3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Zymomonas mobilis</w:t>
      </w:r>
      <w:r w:rsidRPr="003922E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3922E3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mSystems</w:t>
      </w:r>
      <w:r w:rsidRPr="003922E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922E3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8</w:t>
      </w:r>
      <w:r w:rsidRPr="003922E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3922E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e00092-23.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9" w:history="1">
        <w:r w:rsidRPr="003922E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https://journals.asm.org/doi/abs/10.1128/msystems.00092-23</w:t>
        </w:r>
      </w:hyperlink>
    </w:p>
    <w:p w:rsidR="002D1E93" w:rsidRDefault="002D1E9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4D208F" w:rsidRPr="005B4E68" w:rsidRDefault="004D208F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Lact</w:t>
      </w:r>
      <w:r w:rsidRPr="005B4E68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ate fermentation</w:t>
      </w:r>
    </w:p>
    <w:p w:rsidR="006F79C4" w:rsidRDefault="00EC5342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EC534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lastRenderedPageBreak/>
        <w:t>da Silva Barreira, D.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C534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EC534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Membrane vesicles released by </w:t>
      </w:r>
      <w:r w:rsidRPr="00EC534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Lacticaseibacillus casei</w:t>
      </w:r>
      <w:r w:rsidRPr="00EC534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BL23 inhibit the biofilm formation of</w:t>
      </w:r>
      <w:r w:rsidRPr="00EC534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Salmonella </w:t>
      </w:r>
      <w:r w:rsidR="004D208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</w:t>
      </w:r>
      <w:r w:rsidRPr="00EC534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nteritidis</w:t>
      </w:r>
      <w:r w:rsidRPr="00EC534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EC534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Scientific Reports</w:t>
      </w:r>
      <w:r w:rsidRPr="00EC534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C534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EC534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1163.</w:t>
      </w:r>
    </w:p>
    <w:p w:rsidR="002D1E93" w:rsidRDefault="002D1E9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D1E93" w:rsidRDefault="00EC5342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EC534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Giordani, B.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C534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EC534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Prebiotic activity of vaginal lactobacilli on bifidobacteria: from concept to formulation. </w:t>
      </w:r>
      <w:r w:rsidRPr="00EC534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Microbiology Spectrum</w:t>
      </w:r>
      <w:r w:rsidRPr="00EC534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C534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</w:t>
      </w:r>
      <w:r w:rsidRPr="00EC534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EC534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e02009-22.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0" w:history="1">
        <w:r w:rsidRPr="00EC534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https://journals.asm.org/doi/abs/10.1128/spectrum.02009-22</w:t>
        </w:r>
      </w:hyperlink>
    </w:p>
    <w:p w:rsidR="002D1E93" w:rsidRDefault="002D1E9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D1E93" w:rsidRDefault="003C7296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3C729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Tolar, J. G.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C729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3C729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The differing roles of flavins and quinones in extracellular electron transfer in</w:t>
      </w:r>
      <w:r w:rsidRPr="003C729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Lactiplantibacillus plantarum</w:t>
      </w:r>
      <w:r w:rsidRPr="003C729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3C729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Applied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3C729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Environmental Microbiology</w:t>
      </w:r>
      <w:r w:rsidRPr="003C729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C7296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89</w:t>
      </w:r>
      <w:r w:rsidRPr="003C729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3C729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e01313-22.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1" w:history="1">
        <w:r w:rsidRPr="003C7296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https://journals.asm.org/doi/abs/10.1128/aem.01313-22</w:t>
        </w:r>
      </w:hyperlink>
    </w:p>
    <w:p w:rsidR="002D1E93" w:rsidRDefault="002D1E9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D1E93" w:rsidRDefault="00033A0F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033A0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Zhu, B.</w:t>
      </w:r>
      <w:r w:rsidR="004D208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="004D208F" w:rsidRPr="004D208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="004D208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033A0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Roles of the microbiota of the female reproductive tract in gynecological and reproductive health. </w:t>
      </w:r>
      <w:r w:rsidRPr="004D208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Microbiology </w:t>
      </w:r>
      <w:r w:rsidR="004D208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4D208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Molecular Biology Reviews</w:t>
      </w:r>
      <w:r w:rsidRPr="00033A0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33A0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86</w:t>
      </w:r>
      <w:r w:rsidRPr="00033A0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(4)</w:t>
      </w:r>
      <w:r w:rsidR="004D208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033A0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e00181-21.</w:t>
      </w:r>
      <w:r w:rsidR="004D208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2" w:history="1">
        <w:r w:rsidR="004D208F" w:rsidRPr="004D208F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https://journals.asm.org/doi/abs/10.1128/mmbr.00181-21</w:t>
        </w:r>
      </w:hyperlink>
    </w:p>
    <w:p w:rsidR="00B25BA4" w:rsidRDefault="00B25BA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849EE" w:rsidRPr="00D944E8" w:rsidRDefault="00E849EE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Butyrate and butanol</w:t>
      </w:r>
    </w:p>
    <w:p w:rsidR="006F79C4" w:rsidRDefault="00EC5342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EC53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Delarouzée, A.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EC534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EC53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Alleviation of carbon catabolite repression through </w:t>
      </w:r>
      <w:r w:rsidRPr="00EC5342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araR </w:t>
      </w:r>
      <w:r w:rsidRPr="00EC53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and </w:t>
      </w:r>
      <w:r w:rsidRPr="00EC5342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xylR </w:t>
      </w:r>
      <w:r w:rsidRPr="00EC53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inactivation in</w:t>
      </w:r>
      <w:r w:rsidRPr="00EC5342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 Clostridium acetobutylicum</w:t>
      </w:r>
      <w:r w:rsidRPr="00EC53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DSM 792. </w:t>
      </w:r>
      <w:r w:rsidRPr="00EC534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EC534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Environmental Microbiology</w:t>
      </w:r>
      <w:r w:rsidRPr="00EC53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EC534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89</w:t>
      </w:r>
      <w:r w:rsidRPr="00EC53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EC53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e02135-22.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3" w:history="1">
        <w:r w:rsidRPr="00EC534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https://journals.asm.org/doi/abs/10.1128/aem.02135-22</w:t>
        </w:r>
      </w:hyperlink>
    </w:p>
    <w:p w:rsidR="002D1E93" w:rsidRDefault="002D1E9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2D1E93" w:rsidRDefault="00EC5342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EC53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Ferraris, L.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EC534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EC53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Neonatal necrotizing enterocolitis: </w:t>
      </w:r>
      <w:r w:rsidRPr="00EC5342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Clostridium butyricum </w:t>
      </w:r>
      <w:r w:rsidRPr="00EC53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and </w:t>
      </w:r>
      <w:r w:rsidRPr="00EC5342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Clostridium neonatale</w:t>
      </w:r>
      <w:r w:rsidRPr="00EC53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fermentation metabolism and enteropathogenicity. </w:t>
      </w:r>
      <w:r w:rsidRPr="00EC534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Gut Microbes</w:t>
      </w:r>
      <w:r w:rsidRPr="00EC53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EC534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15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EC53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2172666.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4" w:history="1">
        <w:r w:rsidRPr="00EC534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https://doi.org/10.1080/19490976.2023.2172666</w:t>
        </w:r>
      </w:hyperlink>
    </w:p>
    <w:p w:rsidR="002D1E93" w:rsidRDefault="002D1E9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2D1E93" w:rsidRDefault="00FF79E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FF79E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lastRenderedPageBreak/>
        <w:t>Han, Y.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F79E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FF79E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</w:t>
      </w:r>
      <w:r w:rsidRPr="00FF79E8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Akkermansia muciniphila</w:t>
      </w:r>
      <w:r w:rsidRPr="00FF79E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inhibits nonalcoholic steatohepatitis by orchestrating TLR2-activated γδT17 cell and macrophage polarization. </w:t>
      </w:r>
      <w:r w:rsidRPr="00FF79E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Gut Microbes</w:t>
      </w:r>
      <w:r w:rsidRPr="00FF79E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F79E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15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FF79E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2221485.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5" w:history="1">
        <w:r w:rsidRPr="00FF79E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https://doi.org/10.1080/19490976.2023.2221485</w:t>
        </w:r>
      </w:hyperlink>
    </w:p>
    <w:p w:rsidR="002D1E93" w:rsidRDefault="002D1E9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2D1E93" w:rsidRDefault="00DF2FCB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DF2FC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Hou, F.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DF2FC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DF2FC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Safety evaluation and probiotic potency screening of </w:t>
      </w:r>
      <w:r w:rsidRPr="00DF2FCB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Akkermansia muciniphila </w:t>
      </w:r>
      <w:r w:rsidRPr="00DF2FC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strains isolated from human feces and breast milk. </w:t>
      </w:r>
      <w:r w:rsidRPr="00DF2FC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Microbiology Spectrum</w:t>
      </w:r>
      <w:r w:rsidRPr="00DF2FC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DF2FCB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</w:t>
      </w:r>
      <w:r w:rsidRPr="00DF2FC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DF2FC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e03361-22.</w:t>
      </w:r>
    </w:p>
    <w:p w:rsidR="002D1E93" w:rsidRDefault="002D1E9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464E0" w:rsidRDefault="00F464E0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F464E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Huang, X.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464E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(2023). </w:t>
      </w:r>
      <w:r w:rsidRPr="00F464E0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Clostridium butyricum </w:t>
      </w:r>
      <w:r w:rsidRPr="00F464E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and chitooligosaccharides in synbiotic combination ameliorate symptoms in a DSS-induced ulcerative colitis mouse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</w:t>
      </w:r>
      <w:r w:rsidRPr="00F464E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odel by modulating gut microbiota and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e</w:t>
      </w:r>
      <w:r w:rsidRPr="00F464E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nhancing intestinal barrier function. </w:t>
      </w:r>
      <w:r w:rsidRPr="00F464E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Microbiology Spectrum</w:t>
      </w:r>
      <w:r w:rsidRPr="00F464E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464E0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</w:t>
      </w:r>
      <w:r w:rsidRPr="00F464E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F464E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e04370-22.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6" w:history="1">
        <w:r w:rsidRPr="00F464E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https://journals.asm.org/doi/abs/10.1128/spectrum.04370-22</w:t>
        </w:r>
      </w:hyperlink>
    </w:p>
    <w:p w:rsidR="00F464E0" w:rsidRDefault="00F464E0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464E0" w:rsidRDefault="003922E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3922E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Kim, J.-S.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922E3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3922E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The evolution and competitive strategies of </w:t>
      </w:r>
      <w:r w:rsidRPr="003922E3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Akkermansia muciniphila</w:t>
      </w:r>
      <w:r w:rsidRPr="003922E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in gut. </w:t>
      </w:r>
      <w:r w:rsidRPr="003922E3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Gut Microbes</w:t>
      </w:r>
      <w:r w:rsidRPr="003922E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922E3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14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3922E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2025017.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7" w:history="1">
        <w:r w:rsidRPr="003922E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https://doi.org/10.1080/19490976.2021.2025017</w:t>
        </w:r>
      </w:hyperlink>
    </w:p>
    <w:p w:rsidR="00F464E0" w:rsidRDefault="00F464E0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464E0" w:rsidRDefault="0092756F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92756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Schut, G. J.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2756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92756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An abundant and diverse new family of electron bifurcating enzymes with a non-canonical catalytic mechanism. </w:t>
      </w:r>
      <w:r w:rsidRPr="0092756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92756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2756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92756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946711.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8" w:history="1">
        <w:r w:rsidRPr="0092756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https://www.frontiersin.org/articles/10.3389/fmicb.2022.946711</w:t>
        </w:r>
      </w:hyperlink>
    </w:p>
    <w:p w:rsidR="002D1E93" w:rsidRDefault="002D1E9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2D1E93" w:rsidRDefault="000C5100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0C510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Wang, Q.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C510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0C510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The isolation, identification, whole-genome sequencing of </w:t>
      </w:r>
      <w:r w:rsidRPr="000C5100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Clostridium butyricum </w:t>
      </w:r>
      <w:r w:rsidRPr="000C510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LV1 and its effects on growth performance, immune response, and disease-resistance of </w:t>
      </w:r>
      <w:r w:rsidRPr="000C5100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Litopenaeus vannamei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0C510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C510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Microbiological Research</w:t>
      </w:r>
      <w:r w:rsidRPr="000C510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C5100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272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0C510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127384.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9" w:history="1">
        <w:r w:rsidRPr="000C510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https://doi.org/10.1016/j.micres.2023.127384</w:t>
        </w:r>
      </w:hyperlink>
    </w:p>
    <w:p w:rsidR="002D1E93" w:rsidRDefault="002D1E9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903A4C" w:rsidRDefault="00903A4C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903A4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Wu, M.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03A4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903A4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</w:t>
      </w:r>
      <w:r w:rsidRPr="00903A4C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Butyriproducens baijiuensis</w:t>
      </w:r>
      <w:r w:rsidRPr="00903A4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BJN0003: a potential new member of the family </w:t>
      </w:r>
      <w:r w:rsidRPr="00903A4C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Oscillospiraceae </w:t>
      </w:r>
      <w:r w:rsidRPr="00903A4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isolated from Chinese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Baijiu.</w:t>
      </w:r>
      <w:r w:rsidRPr="00903A4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03A4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3 Biotech</w:t>
      </w:r>
      <w:r w:rsidRPr="00903A4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03A4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 w:rsidRPr="00903A4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903A4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205.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0" w:history="1">
        <w:r w:rsidRPr="00903A4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https://doi.org/10.1007/s13205-023-03624-w</w:t>
        </w:r>
      </w:hyperlink>
    </w:p>
    <w:p w:rsidR="002D1E93" w:rsidRDefault="002D1E9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903A4C" w:rsidRDefault="00903A4C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903A4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Xu, H.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03A4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903A4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Therapeutic potential of </w:t>
      </w:r>
      <w:r w:rsidRPr="00903A4C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Clostridium butyricum</w:t>
      </w:r>
      <w:r w:rsidRPr="00903A4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anticancer effects in colorectal cancer. </w:t>
      </w:r>
      <w:r w:rsidRPr="00903A4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Gut Microbes</w:t>
      </w:r>
      <w:r w:rsidRPr="00903A4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03A4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15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903A4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2186114.</w:t>
      </w:r>
      <w:r w:rsidR="00033A0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1" w:history="1">
        <w:r w:rsidR="00033A0F" w:rsidRPr="00033A0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https://doi.org/10.1080/19490976.2023.2186114</w:t>
        </w:r>
      </w:hyperlink>
    </w:p>
    <w:p w:rsidR="00732C3A" w:rsidRDefault="00732C3A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033A0F" w:rsidRDefault="00033A0F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033A0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Xu, R.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33A0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033A0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The role of the probiotic </w:t>
      </w:r>
      <w:r w:rsidRPr="00033A0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Akkermansia muciniphila</w:t>
      </w:r>
      <w:r w:rsidRPr="00033A0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in brain functions: insights underpinning therapeutic potential. </w:t>
      </w:r>
      <w:r w:rsidRPr="00033A0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Critical Reviews in Microbiology</w:t>
      </w:r>
      <w:r w:rsidRPr="00033A0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33A0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49</w:t>
      </w:r>
      <w:r w:rsidRPr="00033A0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033A0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151-176.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2" w:history="1">
        <w:r w:rsidRPr="00033A0F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https://doi.org/10.1080/1040841X.2022.2044286</w:t>
        </w:r>
      </w:hyperlink>
    </w:p>
    <w:p w:rsidR="00F02D52" w:rsidRDefault="00F02D52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033A0F" w:rsidRDefault="00033A0F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033A0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Zhao, Q.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33A0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033A0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</w:t>
      </w:r>
      <w:r w:rsidRPr="00033A0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Akkermansia muciniphila</w:t>
      </w:r>
      <w:r w:rsidRPr="00033A0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plays critical roles in host health. </w:t>
      </w:r>
      <w:r w:rsidRPr="00033A0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Critical Reviews in Microbiology</w:t>
      </w:r>
      <w:r w:rsidRPr="00033A0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33A0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49</w:t>
      </w:r>
      <w:r w:rsidRPr="00033A0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033A0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82-100.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3" w:history="1">
        <w:r w:rsidRPr="00033A0F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https://doi.org/10.1080/1040841X.2022.2037506</w:t>
        </w:r>
      </w:hyperlink>
    </w:p>
    <w:p w:rsidR="00033A0F" w:rsidRDefault="00033A0F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033A0F" w:rsidRPr="00273E7A" w:rsidRDefault="00033A0F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Mixed acid fermentation</w:t>
      </w:r>
    </w:p>
    <w:p w:rsidR="006F79C4" w:rsidRDefault="009C75CC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C75C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Butler, N. L.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C75CC">
        <w:rPr>
          <w:rFonts w:ascii="Times New Roman" w:eastAsia="맑은 고딕" w:hAnsi="Times New Roman" w:cs="Times New Roman" w:hint="eastAsia"/>
          <w:bCs/>
          <w:i/>
          <w:iCs/>
          <w:kern w:val="0"/>
          <w:sz w:val="24"/>
          <w:szCs w:val="24"/>
          <w:lang w:eastAsia="en-US"/>
        </w:rPr>
        <w:t>et</w:t>
      </w:r>
      <w:r w:rsidRPr="009C75CC">
        <w:rPr>
          <w:rFonts w:ascii="Times New Roman" w:eastAsia="맑은 고딕" w:hAnsi="Times New Roman" w:cs="Times New Roman" w:hint="eastAsia"/>
          <w:bCs/>
          <w:i/>
          <w:iCs/>
          <w:kern w:val="0"/>
          <w:sz w:val="24"/>
          <w:szCs w:val="24"/>
        </w:rPr>
        <w:t xml:space="preserve"> </w:t>
      </w:r>
      <w:r w:rsidRPr="009C75C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9C75C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</w:t>
      </w:r>
      <w:r w:rsidRPr="009C75C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Bacteroides fragilis</w:t>
      </w:r>
      <w:r w:rsidRPr="009C75C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maintains concurrent capability for anaerobic and nanaerobic respiration. </w:t>
      </w:r>
      <w:r w:rsidRPr="009C75C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Journal of Bacteriology</w:t>
      </w:r>
      <w:r w:rsidRPr="009C75C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C75CC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205</w:t>
      </w:r>
      <w:r w:rsidRPr="009C75C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9C75C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e00389-22.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4" w:history="1">
        <w:r w:rsidRPr="009C75CC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https://journals.asm.org/doi/abs/10.1128/jb.00389-22</w:t>
        </w:r>
      </w:hyperlink>
    </w:p>
    <w:p w:rsidR="002D1E93" w:rsidRDefault="002D1E9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FA47F0" w:rsidRDefault="00FA47F0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FA47F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Cui, Z.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A47F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(2022). </w:t>
      </w:r>
      <w:r w:rsidRPr="00FA47F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Advances in biological production of ace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toin: a comprehensive overview.</w:t>
      </w:r>
      <w:r w:rsidRPr="00FA47F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A47F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Critical Reviews in Biotechnology</w:t>
      </w:r>
      <w:r w:rsidRPr="00FA47F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A47F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42</w:t>
      </w:r>
      <w:r w:rsidRPr="00FA47F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(8)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FA47F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1135-1156.</w:t>
      </w:r>
      <w:r w:rsidR="00EC534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5" w:history="1">
        <w:r w:rsidR="00EC5342" w:rsidRPr="00EC534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https://doi.org/10.1080/07388551.2021.1995319</w:t>
        </w:r>
      </w:hyperlink>
    </w:p>
    <w:p w:rsidR="00FA47F0" w:rsidRDefault="00FA47F0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FA47F0" w:rsidRDefault="00EC5342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EC534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Faria, P. E.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C534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(2023). </w:t>
      </w:r>
      <w:r w:rsidRPr="00EC534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Enzymes and pathways in microbial production of 2,3-bu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tanediol and 3-acetoin isomers.</w:t>
      </w:r>
      <w:r w:rsidRPr="00EC534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C534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Critical Reviews in Biotechnology</w:t>
      </w:r>
      <w:r w:rsidRPr="00EC534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C534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43</w:t>
      </w:r>
      <w:r w:rsidRPr="00EC534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EC534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67-81.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6" w:history="1">
        <w:r w:rsidRPr="00EC534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https://doi.org/10.1080/07388551.2021.2004990</w:t>
        </w:r>
      </w:hyperlink>
    </w:p>
    <w:p w:rsidR="00FA47F0" w:rsidRDefault="00FA47F0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D1E93" w:rsidRDefault="00F464E0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F464E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lastRenderedPageBreak/>
        <w:t>Jo, M.-H.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464E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F464E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Production of 1,2-propanediol from glycerol in </w:t>
      </w:r>
      <w:r w:rsidRPr="00F464E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Klebsiella pneumoniae</w:t>
      </w:r>
      <w:r w:rsidRPr="00F464E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GEM167 with flux enhancement of the oxidative pathway. </w:t>
      </w:r>
      <w:r w:rsidRPr="00F464E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Biotechnology for Biofuels </w:t>
      </w:r>
      <w:r w:rsidR="004D208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F464E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Bioproducts</w:t>
      </w:r>
      <w:r w:rsidRPr="00F464E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464E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16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F464E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18.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7" w:history="1">
        <w:r w:rsidRPr="00F464E0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https://doi.org/10.1186/s13068-023-02269-4</w:t>
        </w:r>
      </w:hyperlink>
    </w:p>
    <w:p w:rsidR="002D1E93" w:rsidRDefault="002D1E9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D1E93" w:rsidRDefault="00E62E69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E62E6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Schubert, C.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E62E6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Unden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E62E6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G. (2023). Fumarate, a central electron acceptor for </w:t>
      </w:r>
      <w:r w:rsidRPr="00E62E6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Enterobacteriaceae</w:t>
      </w:r>
      <w:r w:rsidRPr="00E62E6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beyond fumarate respiration and energy conservation. </w:t>
      </w:r>
      <w:r w:rsidRPr="00E62E6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Advances in Microbial Physiology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62E69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82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E62E69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</w:t>
      </w:r>
      <w:r w:rsidRPr="00E62E6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267-299.</w:t>
      </w:r>
    </w:p>
    <w:p w:rsidR="002D1E93" w:rsidRDefault="002D1E9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D1E93" w:rsidRDefault="00903A4C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03A4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Wang, Y.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03A4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u w:val="single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903A4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Enhanced 1,3-propanediol production with high yield from glycerol through a novel </w:t>
      </w:r>
      <w:r w:rsidRPr="00903A4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Klebsiella</w:t>
      </w:r>
      <w:r w:rsidRPr="00903A4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–</w:t>
      </w:r>
      <w:r w:rsidRPr="00903A4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Shewanella</w:t>
      </w:r>
      <w:r w:rsidRPr="00903A4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co-culture. </w:t>
      </w:r>
      <w:r w:rsidRPr="00903A4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Biotechnology for Biofuels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903A4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Bioproducts</w:t>
      </w:r>
      <w:r w:rsidRPr="00903A4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03A4C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16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903A4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50.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8" w:history="1">
        <w:r w:rsidRPr="00903A4C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https://doi.org/10.1186/s13068-023-02304-4</w:t>
        </w:r>
      </w:hyperlink>
    </w:p>
    <w:p w:rsidR="00483DC1" w:rsidRDefault="00483DC1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51ACA" w:rsidRPr="00D944E8" w:rsidRDefault="00251ACA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Propionate</w:t>
      </w:r>
    </w:p>
    <w:p w:rsidR="006F79C4" w:rsidRDefault="009C75CC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C75C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Collograi, K. C.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C75C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9C75C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Fermentation strategies to improve propionic acid production with </w:t>
      </w:r>
      <w:r w:rsidRPr="009C75C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Propionibacterium</w:t>
      </w:r>
      <w:r w:rsidRPr="009C75C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ssp.: a review. </w:t>
      </w:r>
      <w:r w:rsidRPr="009C75C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Critical Reviews in Biotechnology</w:t>
      </w:r>
      <w:r w:rsidRPr="009C75C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C75CC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42</w:t>
      </w:r>
      <w:r w:rsidRPr="009C75C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(8)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9C75C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1157-1179.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9" w:history="1">
        <w:r w:rsidRPr="009C75CC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https://doi.org/10.1080/07388551.2021.1995695</w:t>
        </w:r>
      </w:hyperlink>
    </w:p>
    <w:p w:rsidR="002D1E93" w:rsidRDefault="002D1E9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944E8" w:rsidRPr="00D944E8" w:rsidRDefault="00D944E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Fermentation of amino acids</w:t>
      </w:r>
    </w:p>
    <w:p w:rsidR="00B25BA4" w:rsidRDefault="003922E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3922E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Pavao, A.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922E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3922E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Reconsidering the </w:t>
      </w:r>
      <w:r w:rsidRPr="0095723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in vivo</w:t>
      </w:r>
      <w:r w:rsidRPr="003922E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functions of clostridial Stickland amino acid fermentations. </w:t>
      </w:r>
      <w:r w:rsidRPr="003922E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Anaerobe</w:t>
      </w:r>
      <w:r w:rsidRPr="003922E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922E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76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3922E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102600.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30" w:history="1">
        <w:r w:rsidR="00957230" w:rsidRPr="00957230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https://doi.org/10.1016/j.anaerobe.2022.102600</w:t>
        </w:r>
      </w:hyperlink>
    </w:p>
    <w:p w:rsidR="002D1E93" w:rsidRDefault="002D1E9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D1E93" w:rsidRDefault="00F02582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F0258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Sucharitakul, J.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0258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F0258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Rapid kinetics reveal surprising flavin chemistry in bifurcating electron transfer flavoprotein from </w:t>
      </w:r>
      <w:r w:rsidRPr="00F0258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Acidaminococcus fermentans</w:t>
      </w:r>
      <w:r w:rsidRPr="00F0258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F0258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Journal of Biological Chemistry</w:t>
      </w:r>
      <w:r w:rsidRPr="00F0258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0258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296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F0258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100124.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31" w:history="1">
        <w:r w:rsidR="0092756F" w:rsidRPr="0092756F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https://doi.org/10.1074/jbc.RA120.016017</w:t>
        </w:r>
      </w:hyperlink>
    </w:p>
    <w:p w:rsidR="002D1E93" w:rsidRDefault="002D1E9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67E24" w:rsidRPr="006D3E90" w:rsidRDefault="00D67E2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Fermentation of dicarboxylic acids</w:t>
      </w:r>
    </w:p>
    <w:p w:rsidR="002D1E93" w:rsidRDefault="00AB568C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B568C">
        <w:rPr>
          <w:rFonts w:ascii="Times New Roman" w:eastAsia="맑은 고딕" w:hAnsi="Times New Roman" w:cs="Times New Roman"/>
          <w:kern w:val="0"/>
          <w:sz w:val="24"/>
          <w:szCs w:val="24"/>
        </w:rPr>
        <w:t>Yuan, T.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B568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B568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Gut microbiota in patients with kidney stones: a systematic review and meta-analysis. </w:t>
      </w:r>
      <w:r w:rsidRPr="00AB568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BMC Microbiology</w:t>
      </w:r>
      <w:r w:rsidRPr="00AB568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B568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AB568C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B568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143.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2" w:history="1">
        <w:r w:rsidR="00EE165D" w:rsidRPr="00EE165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https://doi.org/10.1186/s12866-023-02891-0</w:t>
        </w:r>
      </w:hyperlink>
      <w:bookmarkStart w:id="0" w:name="_GoBack"/>
      <w:bookmarkEnd w:id="0"/>
    </w:p>
    <w:p w:rsidR="00D67E24" w:rsidRPr="006D3E90" w:rsidRDefault="00D67E2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5B4E68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Hyperthermophilic archaeal fermentation</w:t>
      </w:r>
    </w:p>
    <w:p w:rsidR="00F02D52" w:rsidRPr="003C7296" w:rsidRDefault="003922E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922E3">
        <w:rPr>
          <w:rFonts w:ascii="Times New Roman" w:eastAsia="맑은 고딕" w:hAnsi="Times New Roman" w:cs="Times New Roman"/>
          <w:kern w:val="0"/>
          <w:sz w:val="24"/>
          <w:szCs w:val="24"/>
        </w:rPr>
        <w:t>Lipscomb, G.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922E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922E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Manipulating fermentation pathways in the hyperthermophilic archaeon </w:t>
      </w:r>
      <w:r w:rsidRPr="003922E3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Pyrococcus furiosus</w:t>
      </w:r>
      <w:r w:rsidRPr="003922E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for ethanol production up to 95</w:t>
      </w:r>
      <w:r w:rsidRPr="003922E3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</w:rPr>
        <w:t>o</w:t>
      </w:r>
      <w:r w:rsidRPr="003922E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 driven by carbon monoxide oxidation. </w:t>
      </w:r>
      <w:r w:rsidR="003C7296" w:rsidRPr="003C729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 w:rsidR="003C729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="003C7296" w:rsidRPr="003C729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="003C7296" w:rsidRPr="003C729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3C7296" w:rsidRPr="003C729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89</w:t>
      </w:r>
      <w:r w:rsidR="003C7296" w:rsidRPr="003C7296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 w:rsidR="003C7296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="003C7296" w:rsidRPr="003C729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e00012-23</w:t>
      </w:r>
      <w:r w:rsidR="003C729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.</w:t>
      </w:r>
      <w:r w:rsidR="003C729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3" w:history="1">
        <w:r w:rsidR="003C7296" w:rsidRPr="003C729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https://journals.asm.org/doi/abs/10.1128/aem.00012-23</w:t>
        </w:r>
      </w:hyperlink>
    </w:p>
    <w:p w:rsidR="003C7296" w:rsidRDefault="003C7296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C7296">
        <w:rPr>
          <w:rFonts w:ascii="Times New Roman" w:eastAsia="맑은 고딕" w:hAnsi="Times New Roman" w:cs="Times New Roman"/>
          <w:kern w:val="0"/>
          <w:sz w:val="24"/>
          <w:szCs w:val="24"/>
        </w:rPr>
        <w:t>Vailionis, J.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C729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C729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Optimizing strategies for bio-based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e</w:t>
      </w:r>
      <w:r w:rsidRPr="003C729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thanol production using genome-scale metabolic modeling of the hyperthermophilic archaeon, </w:t>
      </w:r>
      <w:r w:rsidRPr="003C729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Pyrococcus furiosus</w:t>
      </w:r>
      <w:r w:rsidRPr="003C729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3C729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3C729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3C729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C729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89</w:t>
      </w:r>
      <w:r w:rsidRPr="003C7296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C729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e00563-23.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4" w:history="1">
        <w:r w:rsidRPr="003C729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https://journals.asm.org/doi/abs/10.1128/aem.00563-23</w:t>
        </w:r>
      </w:hyperlink>
    </w:p>
    <w:p w:rsidR="003C7296" w:rsidRPr="00F02D52" w:rsidRDefault="003C7296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sectPr w:rsidR="003C7296" w:rsidRPr="00F02D5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261" w:rsidRDefault="00F92261" w:rsidP="00A46167">
      <w:pPr>
        <w:spacing w:after="0" w:line="240" w:lineRule="auto"/>
      </w:pPr>
      <w:r>
        <w:separator/>
      </w:r>
    </w:p>
  </w:endnote>
  <w:endnote w:type="continuationSeparator" w:id="0">
    <w:p w:rsidR="00F92261" w:rsidRDefault="00F92261" w:rsidP="00A46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261" w:rsidRDefault="00F92261" w:rsidP="00A46167">
      <w:pPr>
        <w:spacing w:after="0" w:line="240" w:lineRule="auto"/>
      </w:pPr>
      <w:r>
        <w:separator/>
      </w:r>
    </w:p>
  </w:footnote>
  <w:footnote w:type="continuationSeparator" w:id="0">
    <w:p w:rsidR="00F92261" w:rsidRDefault="00F92261" w:rsidP="00A46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E68"/>
    <w:rsid w:val="00006879"/>
    <w:rsid w:val="000151C7"/>
    <w:rsid w:val="00016783"/>
    <w:rsid w:val="00023F4C"/>
    <w:rsid w:val="00033A0F"/>
    <w:rsid w:val="000346DE"/>
    <w:rsid w:val="00044F43"/>
    <w:rsid w:val="000731F4"/>
    <w:rsid w:val="000820B1"/>
    <w:rsid w:val="000C5100"/>
    <w:rsid w:val="000D6EB0"/>
    <w:rsid w:val="000E4322"/>
    <w:rsid w:val="00117F14"/>
    <w:rsid w:val="0013208B"/>
    <w:rsid w:val="00134908"/>
    <w:rsid w:val="00163403"/>
    <w:rsid w:val="001A0AF7"/>
    <w:rsid w:val="00206E04"/>
    <w:rsid w:val="0023773F"/>
    <w:rsid w:val="00251ACA"/>
    <w:rsid w:val="00270342"/>
    <w:rsid w:val="00273E7A"/>
    <w:rsid w:val="00275A24"/>
    <w:rsid w:val="00292AD4"/>
    <w:rsid w:val="002D1E93"/>
    <w:rsid w:val="002E620C"/>
    <w:rsid w:val="00300910"/>
    <w:rsid w:val="003670F5"/>
    <w:rsid w:val="003922E3"/>
    <w:rsid w:val="00396273"/>
    <w:rsid w:val="003C3BAD"/>
    <w:rsid w:val="003C7296"/>
    <w:rsid w:val="00424525"/>
    <w:rsid w:val="00430355"/>
    <w:rsid w:val="00440CEC"/>
    <w:rsid w:val="00443D5D"/>
    <w:rsid w:val="00483DC1"/>
    <w:rsid w:val="004940E2"/>
    <w:rsid w:val="004C0745"/>
    <w:rsid w:val="004C6852"/>
    <w:rsid w:val="004D208F"/>
    <w:rsid w:val="004F57E5"/>
    <w:rsid w:val="00501D09"/>
    <w:rsid w:val="00531FC3"/>
    <w:rsid w:val="0054677C"/>
    <w:rsid w:val="00554B14"/>
    <w:rsid w:val="005619B3"/>
    <w:rsid w:val="00583837"/>
    <w:rsid w:val="005A3653"/>
    <w:rsid w:val="005B48DB"/>
    <w:rsid w:val="005B4E68"/>
    <w:rsid w:val="005D158B"/>
    <w:rsid w:val="005E090C"/>
    <w:rsid w:val="005F06A9"/>
    <w:rsid w:val="00626B77"/>
    <w:rsid w:val="00656AE1"/>
    <w:rsid w:val="00657AF7"/>
    <w:rsid w:val="00690F3D"/>
    <w:rsid w:val="006A0440"/>
    <w:rsid w:val="006D3E90"/>
    <w:rsid w:val="006E6C0D"/>
    <w:rsid w:val="006F79C4"/>
    <w:rsid w:val="00732350"/>
    <w:rsid w:val="00732C3A"/>
    <w:rsid w:val="00757E87"/>
    <w:rsid w:val="007748A8"/>
    <w:rsid w:val="007D0F34"/>
    <w:rsid w:val="007D6A5C"/>
    <w:rsid w:val="00863B8E"/>
    <w:rsid w:val="008A088D"/>
    <w:rsid w:val="008A4DB4"/>
    <w:rsid w:val="008D6DBA"/>
    <w:rsid w:val="00903A4C"/>
    <w:rsid w:val="0092756F"/>
    <w:rsid w:val="009520D0"/>
    <w:rsid w:val="00957230"/>
    <w:rsid w:val="00984677"/>
    <w:rsid w:val="00990091"/>
    <w:rsid w:val="00990FE1"/>
    <w:rsid w:val="009C75CC"/>
    <w:rsid w:val="009D28E4"/>
    <w:rsid w:val="009E4B63"/>
    <w:rsid w:val="00A045DC"/>
    <w:rsid w:val="00A04A4C"/>
    <w:rsid w:val="00A0555D"/>
    <w:rsid w:val="00A24D58"/>
    <w:rsid w:val="00A46167"/>
    <w:rsid w:val="00A97D7B"/>
    <w:rsid w:val="00AB568C"/>
    <w:rsid w:val="00AE49FB"/>
    <w:rsid w:val="00B005C7"/>
    <w:rsid w:val="00B07F0E"/>
    <w:rsid w:val="00B155D2"/>
    <w:rsid w:val="00B25BA4"/>
    <w:rsid w:val="00BA0470"/>
    <w:rsid w:val="00BB36C1"/>
    <w:rsid w:val="00BC3B76"/>
    <w:rsid w:val="00C00006"/>
    <w:rsid w:val="00C24FED"/>
    <w:rsid w:val="00C476C7"/>
    <w:rsid w:val="00C5191A"/>
    <w:rsid w:val="00C638B3"/>
    <w:rsid w:val="00C7441B"/>
    <w:rsid w:val="00C87B71"/>
    <w:rsid w:val="00CC25BE"/>
    <w:rsid w:val="00CC398B"/>
    <w:rsid w:val="00CE1844"/>
    <w:rsid w:val="00CF0855"/>
    <w:rsid w:val="00CF5F61"/>
    <w:rsid w:val="00D222AE"/>
    <w:rsid w:val="00D67E24"/>
    <w:rsid w:val="00D73F5E"/>
    <w:rsid w:val="00D944E8"/>
    <w:rsid w:val="00D9579E"/>
    <w:rsid w:val="00DB72AA"/>
    <w:rsid w:val="00DD23F1"/>
    <w:rsid w:val="00DF2FCB"/>
    <w:rsid w:val="00DF63FA"/>
    <w:rsid w:val="00E239E3"/>
    <w:rsid w:val="00E405AB"/>
    <w:rsid w:val="00E40EB1"/>
    <w:rsid w:val="00E62E69"/>
    <w:rsid w:val="00E67226"/>
    <w:rsid w:val="00E7426A"/>
    <w:rsid w:val="00E849EE"/>
    <w:rsid w:val="00E86F69"/>
    <w:rsid w:val="00E97C54"/>
    <w:rsid w:val="00EB1971"/>
    <w:rsid w:val="00EB20B0"/>
    <w:rsid w:val="00EB5BE0"/>
    <w:rsid w:val="00EC5342"/>
    <w:rsid w:val="00ED175F"/>
    <w:rsid w:val="00ED75EE"/>
    <w:rsid w:val="00EE165D"/>
    <w:rsid w:val="00F02582"/>
    <w:rsid w:val="00F02D52"/>
    <w:rsid w:val="00F07328"/>
    <w:rsid w:val="00F464E0"/>
    <w:rsid w:val="00F700EF"/>
    <w:rsid w:val="00F92261"/>
    <w:rsid w:val="00FA1C07"/>
    <w:rsid w:val="00FA47F0"/>
    <w:rsid w:val="00FB216A"/>
    <w:rsid w:val="00FC2623"/>
    <w:rsid w:val="00FC76EB"/>
    <w:rsid w:val="00FF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14D87A4-9627-49EB-9171-216DC473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5B4E68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5B4E68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5B4E68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5B4E68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5B4E68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5B4E68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5B4E68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5B4E68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5B4E68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5B4E68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5B4E68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5B4E68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5B4E68"/>
  </w:style>
  <w:style w:type="paragraph" w:customStyle="1" w:styleId="Style7">
    <w:name w:val="Style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5B4E6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5B4E68"/>
  </w:style>
  <w:style w:type="paragraph" w:customStyle="1" w:styleId="Author">
    <w:name w:val="Author"/>
    <w:basedOn w:val="a0"/>
    <w:rsid w:val="005B4E68"/>
    <w:rPr>
      <w:sz w:val="26"/>
    </w:rPr>
  </w:style>
  <w:style w:type="paragraph" w:customStyle="1" w:styleId="Editor">
    <w:name w:val="Editor"/>
    <w:basedOn w:val="a0"/>
    <w:rsid w:val="005B4E68"/>
    <w:rPr>
      <w:sz w:val="26"/>
    </w:rPr>
  </w:style>
  <w:style w:type="paragraph" w:customStyle="1" w:styleId="Edition">
    <w:name w:val="Edition"/>
    <w:basedOn w:val="a0"/>
    <w:rsid w:val="005B4E68"/>
  </w:style>
  <w:style w:type="paragraph" w:customStyle="1" w:styleId="Dedication">
    <w:name w:val="Dedication"/>
    <w:basedOn w:val="a0"/>
    <w:rsid w:val="005B4E68"/>
  </w:style>
  <w:style w:type="paragraph" w:customStyle="1" w:styleId="Half-title">
    <w:name w:val="Half-title"/>
    <w:basedOn w:val="a0"/>
    <w:rsid w:val="005B4E68"/>
  </w:style>
  <w:style w:type="paragraph" w:customStyle="1" w:styleId="Copyright">
    <w:name w:val="Copyright"/>
    <w:basedOn w:val="a0"/>
    <w:rsid w:val="005B4E68"/>
  </w:style>
  <w:style w:type="paragraph" w:customStyle="1" w:styleId="LOC">
    <w:name w:val="LOC"/>
    <w:basedOn w:val="a0"/>
    <w:rsid w:val="005B4E68"/>
  </w:style>
  <w:style w:type="paragraph" w:customStyle="1" w:styleId="Publisher">
    <w:name w:val="Publisher"/>
    <w:basedOn w:val="a0"/>
    <w:rsid w:val="005B4E68"/>
  </w:style>
  <w:style w:type="paragraph" w:styleId="a4">
    <w:name w:val="Subtitle"/>
    <w:basedOn w:val="a0"/>
    <w:link w:val="Char0"/>
    <w:qFormat/>
    <w:rsid w:val="005B4E68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5B4E68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5B4E68"/>
  </w:style>
  <w:style w:type="paragraph" w:customStyle="1" w:styleId="TOCChapter">
    <w:name w:val="TOCChapter"/>
    <w:basedOn w:val="a0"/>
    <w:rsid w:val="005B4E68"/>
  </w:style>
  <w:style w:type="paragraph" w:customStyle="1" w:styleId="TOCpagenumber">
    <w:name w:val="TOCpagenumber"/>
    <w:basedOn w:val="a0"/>
    <w:rsid w:val="005B4E68"/>
  </w:style>
  <w:style w:type="paragraph" w:customStyle="1" w:styleId="TOCsubchapter">
    <w:name w:val="TOCsubchapter"/>
    <w:basedOn w:val="a0"/>
    <w:rsid w:val="005B4E68"/>
  </w:style>
  <w:style w:type="paragraph" w:customStyle="1" w:styleId="TOCsubsubchapter">
    <w:name w:val="TOCsubsubchapter"/>
    <w:basedOn w:val="a0"/>
    <w:rsid w:val="005B4E68"/>
  </w:style>
  <w:style w:type="paragraph" w:customStyle="1" w:styleId="TOCsubsubsubchapter">
    <w:name w:val="TOCsubsubsubchapter"/>
    <w:basedOn w:val="a0"/>
    <w:rsid w:val="005B4E68"/>
  </w:style>
  <w:style w:type="paragraph" w:styleId="a5">
    <w:name w:val="caption"/>
    <w:basedOn w:val="a0"/>
    <w:qFormat/>
    <w:rsid w:val="005B4E68"/>
    <w:rPr>
      <w:bCs/>
      <w:szCs w:val="20"/>
    </w:rPr>
  </w:style>
  <w:style w:type="paragraph" w:customStyle="1" w:styleId="Blockquote">
    <w:name w:val="Blockquote"/>
    <w:basedOn w:val="a0"/>
    <w:rsid w:val="005B4E68"/>
    <w:pPr>
      <w:ind w:left="432" w:right="432"/>
    </w:pPr>
  </w:style>
  <w:style w:type="paragraph" w:customStyle="1" w:styleId="Extract">
    <w:name w:val="Extract"/>
    <w:basedOn w:val="a0"/>
    <w:rsid w:val="005B4E68"/>
    <w:pPr>
      <w:ind w:left="432" w:right="432"/>
    </w:pPr>
  </w:style>
  <w:style w:type="paragraph" w:customStyle="1" w:styleId="Indentblock">
    <w:name w:val="Indentblock"/>
    <w:basedOn w:val="a0"/>
    <w:rsid w:val="005B4E68"/>
    <w:pPr>
      <w:ind w:left="432"/>
    </w:pPr>
  </w:style>
  <w:style w:type="paragraph" w:customStyle="1" w:styleId="Indenthanginga">
    <w:name w:val="Indenthanginga"/>
    <w:basedOn w:val="a0"/>
    <w:rsid w:val="005B4E68"/>
    <w:pPr>
      <w:ind w:left="432" w:hanging="432"/>
    </w:pPr>
  </w:style>
  <w:style w:type="paragraph" w:customStyle="1" w:styleId="Indenthanging1">
    <w:name w:val="Indenthanging1"/>
    <w:basedOn w:val="a0"/>
    <w:rsid w:val="005B4E68"/>
    <w:pPr>
      <w:ind w:left="190" w:hanging="190"/>
    </w:pPr>
  </w:style>
  <w:style w:type="paragraph" w:customStyle="1" w:styleId="Indenthangingb">
    <w:name w:val="Indenthangingb"/>
    <w:basedOn w:val="a0"/>
    <w:rsid w:val="005B4E68"/>
    <w:pPr>
      <w:ind w:left="432" w:hanging="432"/>
    </w:pPr>
  </w:style>
  <w:style w:type="paragraph" w:customStyle="1" w:styleId="Table">
    <w:name w:val="Table"/>
    <w:basedOn w:val="a0"/>
    <w:rsid w:val="005B4E68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5B4E68"/>
  </w:style>
  <w:style w:type="paragraph" w:customStyle="1" w:styleId="Note">
    <w:name w:val="Note"/>
    <w:basedOn w:val="Table"/>
    <w:rsid w:val="005B4E68"/>
  </w:style>
  <w:style w:type="paragraph" w:customStyle="1" w:styleId="Sidebar">
    <w:name w:val="Sidebar"/>
    <w:basedOn w:val="Table"/>
    <w:rsid w:val="005B4E68"/>
  </w:style>
  <w:style w:type="paragraph" w:customStyle="1" w:styleId="Indexmain">
    <w:name w:val="Indexmain"/>
    <w:basedOn w:val="a0"/>
    <w:rsid w:val="005B4E68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5B4E68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5B4E68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5B4E68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5B4E68"/>
    <w:rPr>
      <w:rFonts w:ascii="Times New Roman" w:hAnsi="Times New Roman"/>
      <w:b/>
    </w:rPr>
  </w:style>
  <w:style w:type="character" w:customStyle="1" w:styleId="eIta">
    <w:name w:val="eIta"/>
    <w:rsid w:val="005B4E68"/>
    <w:rPr>
      <w:rFonts w:ascii="Times New Roman" w:hAnsi="Times New Roman"/>
      <w:i/>
    </w:rPr>
  </w:style>
  <w:style w:type="character" w:customStyle="1" w:styleId="eBolIta">
    <w:name w:val="eBolIta"/>
    <w:rsid w:val="005B4E68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5B4E68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5B4E68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5B4E68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5B4E68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5B4E68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5B4E68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5B4E68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5B4E68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5B4E68"/>
  </w:style>
  <w:style w:type="paragraph" w:customStyle="1" w:styleId="NlTable-H">
    <w:name w:val="NlTable-H"/>
    <w:basedOn w:val="Table-H"/>
    <w:rsid w:val="005B4E68"/>
  </w:style>
  <w:style w:type="paragraph" w:customStyle="1" w:styleId="Note-H">
    <w:name w:val="Note-H"/>
    <w:basedOn w:val="Table-H"/>
    <w:rsid w:val="005B4E68"/>
  </w:style>
  <w:style w:type="paragraph" w:customStyle="1" w:styleId="Sidebar-H">
    <w:name w:val="Sidebar-H"/>
    <w:basedOn w:val="Table-H"/>
    <w:rsid w:val="005B4E68"/>
  </w:style>
  <w:style w:type="paragraph" w:customStyle="1" w:styleId="Poem">
    <w:name w:val="Poem"/>
    <w:basedOn w:val="Extract"/>
    <w:qFormat/>
    <w:rsid w:val="005B4E68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5B4E68"/>
    <w:pPr>
      <w:ind w:left="864"/>
    </w:pPr>
  </w:style>
  <w:style w:type="paragraph" w:customStyle="1" w:styleId="indent1">
    <w:name w:val="indent1"/>
    <w:basedOn w:val="a"/>
    <w:next w:val="a0"/>
    <w:qFormat/>
    <w:rsid w:val="005B4E68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5B4E68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5B4E68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5B4E68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5B4E68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5B4E68"/>
    <w:rPr>
      <w:color w:val="0000FF"/>
      <w:u w:val="single"/>
    </w:rPr>
  </w:style>
  <w:style w:type="character" w:styleId="a9">
    <w:name w:val="FollowedHyperlink"/>
    <w:uiPriority w:val="99"/>
    <w:rsid w:val="005B4E68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5B4E68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5B4E68"/>
  </w:style>
  <w:style w:type="character" w:customStyle="1" w:styleId="Char">
    <w:name w:val="일반 (웹) Char"/>
    <w:aliases w:val="표준 (웹) Char"/>
    <w:link w:val="a0"/>
    <w:rsid w:val="005B4E68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5B4E68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5B4E68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5B4E68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5B4E68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5B4E68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5B4E68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5B4E68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5B4E68"/>
  </w:style>
  <w:style w:type="character" w:customStyle="1" w:styleId="maintextleft1">
    <w:name w:val="maintextleft1"/>
    <w:rsid w:val="005B4E68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5B4E68"/>
    <w:rPr>
      <w:i/>
      <w:iCs/>
    </w:rPr>
  </w:style>
  <w:style w:type="character" w:styleId="af">
    <w:name w:val="page number"/>
    <w:basedOn w:val="a1"/>
    <w:rsid w:val="005B4E68"/>
  </w:style>
  <w:style w:type="paragraph" w:styleId="af0">
    <w:name w:val="Revision"/>
    <w:hidden/>
    <w:uiPriority w:val="99"/>
    <w:semiHidden/>
    <w:rsid w:val="005B4E68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5B4E68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5B4E68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5B4E68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5B4E68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5B4E68"/>
  </w:style>
  <w:style w:type="paragraph" w:customStyle="1" w:styleId="MTDisplayEquation">
    <w:name w:val="MTDisplayEquation"/>
    <w:basedOn w:val="a0"/>
    <w:next w:val="a"/>
    <w:link w:val="MTDisplayEquationChar"/>
    <w:rsid w:val="005B4E68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5B4E68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5B4E68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5B4E68"/>
    <w:rPr>
      <w:color w:val="808080"/>
    </w:rPr>
  </w:style>
  <w:style w:type="paragraph" w:customStyle="1" w:styleId="TableRight">
    <w:name w:val="Table +  Right"/>
    <w:basedOn w:val="Table"/>
    <w:rsid w:val="005B4E68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5B4E68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5B4E68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5B4E68"/>
  </w:style>
  <w:style w:type="numbering" w:customStyle="1" w:styleId="NoList3">
    <w:name w:val="No List3"/>
    <w:next w:val="a3"/>
    <w:uiPriority w:val="99"/>
    <w:semiHidden/>
    <w:unhideWhenUsed/>
    <w:rsid w:val="005B4E68"/>
  </w:style>
  <w:style w:type="character" w:customStyle="1" w:styleId="apple-converted-space">
    <w:name w:val="apple-converted-space"/>
    <w:basedOn w:val="a1"/>
    <w:rsid w:val="005B4E68"/>
  </w:style>
  <w:style w:type="character" w:customStyle="1" w:styleId="mw-cite-backlink">
    <w:name w:val="mw-cite-backlink"/>
    <w:basedOn w:val="a1"/>
    <w:rsid w:val="005B4E68"/>
  </w:style>
  <w:style w:type="character" w:customStyle="1" w:styleId="cite-accessibility-label">
    <w:name w:val="cite-accessibility-label"/>
    <w:basedOn w:val="a1"/>
    <w:rsid w:val="005B4E68"/>
  </w:style>
  <w:style w:type="paragraph" w:customStyle="1" w:styleId="Default">
    <w:name w:val="Default"/>
    <w:rsid w:val="005B4E6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5B4E68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5B4E68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5B4E68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5B4E68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5B4E68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5B4E68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5B4E68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5B4E68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5B4E68"/>
  </w:style>
  <w:style w:type="character" w:customStyle="1" w:styleId="article-headercorresponding-auth">
    <w:name w:val="article-header__corresponding-auth"/>
    <w:basedOn w:val="a1"/>
    <w:rsid w:val="005B4E68"/>
  </w:style>
  <w:style w:type="character" w:customStyle="1" w:styleId="collapsetext1">
    <w:name w:val="collapsetext1"/>
    <w:rsid w:val="005B4E68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5B4E68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5B4E68"/>
    <w:rPr>
      <w:i/>
      <w:iCs/>
    </w:rPr>
  </w:style>
  <w:style w:type="character" w:customStyle="1" w:styleId="slug-elocation">
    <w:name w:val="slug-elocation"/>
    <w:basedOn w:val="a1"/>
    <w:rsid w:val="005B4E68"/>
  </w:style>
  <w:style w:type="character" w:customStyle="1" w:styleId="st1">
    <w:name w:val="st1"/>
    <w:basedOn w:val="a1"/>
    <w:rsid w:val="005B4E68"/>
  </w:style>
  <w:style w:type="character" w:customStyle="1" w:styleId="current-selection">
    <w:name w:val="current-selection"/>
    <w:basedOn w:val="a1"/>
    <w:rsid w:val="005B4E68"/>
  </w:style>
  <w:style w:type="character" w:customStyle="1" w:styleId="af8">
    <w:name w:val="_"/>
    <w:basedOn w:val="a1"/>
    <w:rsid w:val="005B4E68"/>
  </w:style>
  <w:style w:type="character" w:customStyle="1" w:styleId="enhanced-reference">
    <w:name w:val="enhanced-reference"/>
    <w:basedOn w:val="a1"/>
    <w:rsid w:val="005B4E68"/>
  </w:style>
  <w:style w:type="character" w:customStyle="1" w:styleId="ff5">
    <w:name w:val="ff5"/>
    <w:basedOn w:val="a1"/>
    <w:rsid w:val="005B4E68"/>
  </w:style>
  <w:style w:type="character" w:customStyle="1" w:styleId="named-content">
    <w:name w:val="named-content"/>
    <w:basedOn w:val="a1"/>
    <w:rsid w:val="005B4E68"/>
  </w:style>
  <w:style w:type="character" w:customStyle="1" w:styleId="A40">
    <w:name w:val="A4"/>
    <w:uiPriority w:val="99"/>
    <w:rsid w:val="005B4E68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5B4E68"/>
    <w:rPr>
      <w:i/>
      <w:iCs/>
    </w:rPr>
  </w:style>
  <w:style w:type="character" w:styleId="af9">
    <w:name w:val="Strong"/>
    <w:uiPriority w:val="22"/>
    <w:qFormat/>
    <w:rsid w:val="005B4E68"/>
    <w:rPr>
      <w:b/>
      <w:bCs/>
    </w:rPr>
  </w:style>
  <w:style w:type="character" w:customStyle="1" w:styleId="cit-auth">
    <w:name w:val="cit-auth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5B4E68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5B4E68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5B4E68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5B4E68"/>
  </w:style>
  <w:style w:type="character" w:customStyle="1" w:styleId="js-revealercontrol-toggle">
    <w:name w:val="js-revealer__control-toggle"/>
    <w:basedOn w:val="a1"/>
    <w:rsid w:val="005B4E68"/>
  </w:style>
  <w:style w:type="character" w:customStyle="1" w:styleId="equiv">
    <w:name w:val="equiv"/>
    <w:basedOn w:val="a1"/>
    <w:rsid w:val="005B4E68"/>
  </w:style>
  <w:style w:type="character" w:customStyle="1" w:styleId="article-headermeta-info-label">
    <w:name w:val="article-header__meta-info-label"/>
    <w:basedOn w:val="a1"/>
    <w:rsid w:val="005B4E68"/>
  </w:style>
  <w:style w:type="character" w:customStyle="1" w:styleId="cit-issue">
    <w:name w:val="cit-issue"/>
    <w:basedOn w:val="a1"/>
    <w:rsid w:val="005B4E68"/>
  </w:style>
  <w:style w:type="character" w:customStyle="1" w:styleId="cit-first-page">
    <w:name w:val="cit-first-page"/>
    <w:basedOn w:val="a1"/>
    <w:rsid w:val="005B4E68"/>
  </w:style>
  <w:style w:type="paragraph" w:customStyle="1" w:styleId="hstyle0">
    <w:name w:val="hstyle0"/>
    <w:basedOn w:val="a"/>
    <w:rsid w:val="005B4E68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5B4E68"/>
  </w:style>
  <w:style w:type="character" w:customStyle="1" w:styleId="jp-sup1">
    <w:name w:val="jp-sup1"/>
    <w:rsid w:val="005B4E68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5B4E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asm.org/doi/abs/10.1128/spectrum.03761-22" TargetMode="External"/><Relationship Id="rId13" Type="http://schemas.openxmlformats.org/officeDocument/2006/relationships/hyperlink" Target="https://journals.asm.org/doi/abs/10.1128/aem.02135-22" TargetMode="External"/><Relationship Id="rId18" Type="http://schemas.openxmlformats.org/officeDocument/2006/relationships/hyperlink" Target="https://www.frontiersin.org/articles/10.3389/fmicb.2022.946711" TargetMode="External"/><Relationship Id="rId26" Type="http://schemas.openxmlformats.org/officeDocument/2006/relationships/hyperlink" Target="https://doi.org/10.1080/07388551.2021.200499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oi.org/10.1080/19490976.2023.2186114" TargetMode="External"/><Relationship Id="rId34" Type="http://schemas.openxmlformats.org/officeDocument/2006/relationships/hyperlink" Target="https://journals.asm.org/doi/abs/10.1128/aem.00563-23" TargetMode="External"/><Relationship Id="rId7" Type="http://schemas.openxmlformats.org/officeDocument/2006/relationships/hyperlink" Target="https://www.pnas.org/doi/abs/10.1073/pnas.2010815117" TargetMode="External"/><Relationship Id="rId12" Type="http://schemas.openxmlformats.org/officeDocument/2006/relationships/hyperlink" Target="https://journals.asm.org/doi/abs/10.1128/mmbr.00181-21" TargetMode="External"/><Relationship Id="rId17" Type="http://schemas.openxmlformats.org/officeDocument/2006/relationships/hyperlink" Target="https://doi.org/10.1080/19490976.2021.2025017" TargetMode="External"/><Relationship Id="rId25" Type="http://schemas.openxmlformats.org/officeDocument/2006/relationships/hyperlink" Target="https://doi.org/10.1080/07388551.2021.1995319" TargetMode="External"/><Relationship Id="rId33" Type="http://schemas.openxmlformats.org/officeDocument/2006/relationships/hyperlink" Target="https://journals.asm.org/doi/abs/10.1128/aem.00012-23" TargetMode="External"/><Relationship Id="rId2" Type="http://schemas.openxmlformats.org/officeDocument/2006/relationships/styles" Target="styles.xml"/><Relationship Id="rId16" Type="http://schemas.openxmlformats.org/officeDocument/2006/relationships/hyperlink" Target="https://journals.asm.org/doi/abs/10.1128/spectrum.04370-22" TargetMode="External"/><Relationship Id="rId20" Type="http://schemas.openxmlformats.org/officeDocument/2006/relationships/hyperlink" Target="https://doi.org/10.1007/s13205-023-03624-w" TargetMode="External"/><Relationship Id="rId29" Type="http://schemas.openxmlformats.org/officeDocument/2006/relationships/hyperlink" Target="https://doi.org/10.1080/07388551.2021.199569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journals.asm.org/doi/abs/10.1128/aem.01313-22" TargetMode="External"/><Relationship Id="rId24" Type="http://schemas.openxmlformats.org/officeDocument/2006/relationships/hyperlink" Target="https://journals.asm.org/doi/abs/10.1128/jb.00389-22" TargetMode="External"/><Relationship Id="rId32" Type="http://schemas.openxmlformats.org/officeDocument/2006/relationships/hyperlink" Target="https://doi.org/10.1186/s12866-023-02891-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080/19490976.2023.2221485" TargetMode="External"/><Relationship Id="rId23" Type="http://schemas.openxmlformats.org/officeDocument/2006/relationships/hyperlink" Target="https://doi.org/10.1080/1040841X.2022.2037506" TargetMode="External"/><Relationship Id="rId28" Type="http://schemas.openxmlformats.org/officeDocument/2006/relationships/hyperlink" Target="https://doi.org/10.1186/s13068-023-02304-4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journals.asm.org/doi/abs/10.1128/spectrum.02009-22" TargetMode="External"/><Relationship Id="rId19" Type="http://schemas.openxmlformats.org/officeDocument/2006/relationships/hyperlink" Target="https://doi.org/10.1016/j.micres.2023.127384" TargetMode="External"/><Relationship Id="rId31" Type="http://schemas.openxmlformats.org/officeDocument/2006/relationships/hyperlink" Target="https://doi.org/10.1074/jbc.RA120.0160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ournals.asm.org/doi/abs/10.1128/msystems.00092-23" TargetMode="External"/><Relationship Id="rId14" Type="http://schemas.openxmlformats.org/officeDocument/2006/relationships/hyperlink" Target="https://doi.org/10.1080/19490976.2023.2172666" TargetMode="External"/><Relationship Id="rId22" Type="http://schemas.openxmlformats.org/officeDocument/2006/relationships/hyperlink" Target="https://doi.org/10.1080/1040841X.2022.2044286" TargetMode="External"/><Relationship Id="rId27" Type="http://schemas.openxmlformats.org/officeDocument/2006/relationships/hyperlink" Target="https://doi.org/10.1186/s13068-023-02269-4" TargetMode="External"/><Relationship Id="rId30" Type="http://schemas.openxmlformats.org/officeDocument/2006/relationships/hyperlink" Target="https://doi.org/10.1016/j.anaerobe.2022.102600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1622</TotalTime>
  <Pages>6</Pages>
  <Words>1376</Words>
  <Characters>7847</Characters>
  <Application>Microsoft Office Word</Application>
  <DocSecurity>0</DocSecurity>
  <Lines>65</Lines>
  <Paragraphs>18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9205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63</cp:revision>
  <dcterms:created xsi:type="dcterms:W3CDTF">2020-01-05T01:51:00Z</dcterms:created>
  <dcterms:modified xsi:type="dcterms:W3CDTF">2023-07-05T13:25:00Z</dcterms:modified>
</cp:coreProperties>
</file>