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C7" w:rsidRDefault="005E7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REFERENCES PERTAINING TO GESTATION PERIOD</w:t>
      </w:r>
    </w:p>
    <w:p w:rsidR="005E7C10" w:rsidRDefault="005E7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16C7" w:rsidRDefault="009716C7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Doyle,</w:t>
      </w:r>
      <w:r w:rsidR="00B01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G.A. </w:t>
      </w:r>
      <w:r w:rsidR="00B018A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1979</w:t>
      </w:r>
      <w:r w:rsidR="00B018A2">
        <w:rPr>
          <w:rFonts w:ascii="Times New Roman" w:hAnsi="Times New Roman"/>
          <w:sz w:val="24"/>
          <w:szCs w:val="24"/>
        </w:rPr>
        <w:t>)</w:t>
      </w:r>
      <w:r w:rsidR="002F2710">
        <w:rPr>
          <w:rFonts w:ascii="Times New Roman" w:hAnsi="Times New Roman"/>
          <w:sz w:val="24"/>
          <w:szCs w:val="24"/>
        </w:rPr>
        <w:t>. Development of Behavior in Prosimians with Special R</w:t>
      </w:r>
      <w:r>
        <w:rPr>
          <w:rFonts w:ascii="Times New Roman" w:hAnsi="Times New Roman"/>
          <w:sz w:val="24"/>
          <w:szCs w:val="24"/>
        </w:rPr>
        <w:t>eference to the Lesser Bushbaby, Galago senegalensis moholi. In: Doyle,</w:t>
      </w:r>
      <w:r w:rsidR="002F2710">
        <w:rPr>
          <w:rFonts w:ascii="Times New Roman" w:hAnsi="Times New Roman"/>
          <w:sz w:val="24"/>
          <w:szCs w:val="24"/>
        </w:rPr>
        <w:t xml:space="preserve"> </w:t>
      </w:r>
      <w:r w:rsidR="00F9032A">
        <w:rPr>
          <w:rFonts w:ascii="Times New Roman" w:hAnsi="Times New Roman"/>
          <w:sz w:val="24"/>
          <w:szCs w:val="24"/>
        </w:rPr>
        <w:t xml:space="preserve">G.A. and </w:t>
      </w:r>
      <w:r>
        <w:rPr>
          <w:rFonts w:ascii="Times New Roman" w:hAnsi="Times New Roman"/>
          <w:sz w:val="24"/>
          <w:szCs w:val="24"/>
        </w:rPr>
        <w:t>Martin</w:t>
      </w:r>
      <w:r w:rsidR="002F2710">
        <w:rPr>
          <w:rFonts w:ascii="Times New Roman" w:hAnsi="Times New Roman"/>
          <w:sz w:val="24"/>
          <w:szCs w:val="24"/>
        </w:rPr>
        <w:t xml:space="preserve">, R.D. </w:t>
      </w:r>
      <w:r w:rsidR="00BD4082">
        <w:rPr>
          <w:rFonts w:ascii="Times New Roman" w:hAnsi="Times New Roman"/>
          <w:sz w:val="24"/>
          <w:szCs w:val="24"/>
        </w:rPr>
        <w:t xml:space="preserve"> (eds). The Study of Prosimian B</w:t>
      </w:r>
      <w:r>
        <w:rPr>
          <w:rFonts w:ascii="Times New Roman" w:hAnsi="Times New Roman"/>
          <w:sz w:val="24"/>
          <w:szCs w:val="24"/>
        </w:rPr>
        <w:t xml:space="preserve">ehavior. </w:t>
      </w:r>
      <w:r w:rsidR="005F3F46">
        <w:rPr>
          <w:rFonts w:ascii="Times New Roman" w:hAnsi="Times New Roman"/>
          <w:sz w:val="24"/>
          <w:szCs w:val="24"/>
        </w:rPr>
        <w:t>New York, Academic Press,</w:t>
      </w:r>
      <w:r>
        <w:rPr>
          <w:rFonts w:ascii="Times New Roman" w:hAnsi="Times New Roman"/>
          <w:sz w:val="24"/>
          <w:szCs w:val="24"/>
        </w:rPr>
        <w:t xml:space="preserve"> pp. 157-206.</w:t>
      </w:r>
    </w:p>
    <w:p w:rsidR="009716C7" w:rsidRDefault="009716C7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Eisenberg,</w:t>
      </w:r>
      <w:r w:rsidR="002F27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J.F. </w:t>
      </w:r>
      <w:r w:rsidR="002F271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1981</w:t>
      </w:r>
      <w:r w:rsidR="002F271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The Mammalian Radiations. </w:t>
      </w:r>
      <w:r w:rsidR="005F3F46">
        <w:rPr>
          <w:rFonts w:ascii="Times New Roman" w:hAnsi="Times New Roman"/>
          <w:sz w:val="24"/>
          <w:szCs w:val="24"/>
        </w:rPr>
        <w:t xml:space="preserve">Chicago, </w:t>
      </w:r>
      <w:r>
        <w:rPr>
          <w:rFonts w:ascii="Times New Roman" w:hAnsi="Times New Roman"/>
          <w:sz w:val="24"/>
          <w:szCs w:val="24"/>
        </w:rPr>
        <w:t>Univ</w:t>
      </w:r>
      <w:r w:rsidR="005F3F46">
        <w:rPr>
          <w:rFonts w:ascii="Times New Roman" w:hAnsi="Times New Roman"/>
          <w:sz w:val="24"/>
          <w:szCs w:val="24"/>
        </w:rPr>
        <w:t>ersity of Chicago Press</w:t>
      </w:r>
      <w:r>
        <w:rPr>
          <w:rFonts w:ascii="Times New Roman" w:hAnsi="Times New Roman"/>
          <w:sz w:val="24"/>
          <w:szCs w:val="24"/>
        </w:rPr>
        <w:t>.</w:t>
      </w:r>
    </w:p>
    <w:p w:rsidR="009716C7" w:rsidRDefault="009716C7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Gittleman</w:t>
      </w:r>
      <w:r w:rsidR="002F27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</w:t>
      </w:r>
      <w:r w:rsidR="002F27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L. </w:t>
      </w:r>
      <w:r w:rsidR="002F271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1986</w:t>
      </w:r>
      <w:r w:rsidR="002F271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Carnivore brain size, behavioral ecology and phylogeny. J. Mamm. </w:t>
      </w:r>
      <w:r w:rsidRPr="002F2710">
        <w:rPr>
          <w:rFonts w:ascii="Times New Roman" w:hAnsi="Times New Roman"/>
          <w:b/>
          <w:sz w:val="24"/>
          <w:szCs w:val="24"/>
        </w:rPr>
        <w:t>67</w:t>
      </w:r>
      <w:r w:rsidR="00F9032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23-36.</w:t>
      </w:r>
    </w:p>
    <w:sectPr w:rsidR="009716C7"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2"/>
    <w:rsid w:val="002F2710"/>
    <w:rsid w:val="005E7C10"/>
    <w:rsid w:val="005F3F46"/>
    <w:rsid w:val="00753080"/>
    <w:rsid w:val="009716C7"/>
    <w:rsid w:val="00A771A7"/>
    <w:rsid w:val="00B018A2"/>
    <w:rsid w:val="00BD4082"/>
    <w:rsid w:val="00F83F26"/>
    <w:rsid w:val="00F9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Victoria Parrin</cp:lastModifiedBy>
  <cp:revision>2</cp:revision>
  <dcterms:created xsi:type="dcterms:W3CDTF">2015-09-10T09:16:00Z</dcterms:created>
  <dcterms:modified xsi:type="dcterms:W3CDTF">2015-09-10T09:16:00Z</dcterms:modified>
</cp:coreProperties>
</file>