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56" w:rsidRPr="00512756" w:rsidRDefault="00512756" w:rsidP="00512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12756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Useful Links</w:t>
      </w:r>
    </w:p>
    <w:p w:rsidR="00512756" w:rsidRPr="00512756" w:rsidRDefault="00512756" w:rsidP="00512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27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you are interested in topical information about specific rules and regulations regarding financial reporting, then there are two particularly informative online sources to consider. </w:t>
      </w:r>
    </w:p>
    <w:p w:rsidR="00512756" w:rsidRPr="00512756" w:rsidRDefault="00512756" w:rsidP="00512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2756">
        <w:rPr>
          <w:rFonts w:ascii="Times New Roman" w:eastAsia="Times New Roman" w:hAnsi="Times New Roman" w:cs="Times New Roman"/>
          <w:sz w:val="24"/>
          <w:szCs w:val="24"/>
          <w:lang w:eastAsia="en-GB"/>
        </w:rPr>
        <w:t>The first is the accounting standard-setters themselves, notably the International Accounting Standards Board (IASB), and, for the USA, the Financial Accounting Standards Board (FASB):</w:t>
      </w:r>
    </w:p>
    <w:p w:rsidR="00512756" w:rsidRPr="00512756" w:rsidRDefault="00512756" w:rsidP="00512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Pr="00512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www.iasb.org</w:t>
        </w:r>
      </w:hyperlink>
      <w:r w:rsidRPr="005127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127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" w:tgtFrame="_blank" w:history="1">
        <w:r w:rsidRPr="00512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www.fasb.org</w:t>
        </w:r>
      </w:hyperlink>
    </w:p>
    <w:p w:rsidR="00512756" w:rsidRPr="00512756" w:rsidRDefault="00512756" w:rsidP="00512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2756">
        <w:rPr>
          <w:rFonts w:ascii="Times New Roman" w:eastAsia="Times New Roman" w:hAnsi="Times New Roman" w:cs="Times New Roman"/>
          <w:sz w:val="24"/>
          <w:szCs w:val="24"/>
          <w:lang w:eastAsia="en-GB"/>
        </w:rPr>
        <w:t>The second is the websites of the Big Four accounting firms:</w:t>
      </w:r>
    </w:p>
    <w:p w:rsidR="00512756" w:rsidRPr="00512756" w:rsidRDefault="00512756" w:rsidP="00512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27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Deloitte – </w:t>
      </w:r>
      <w:hyperlink r:id="rId7" w:tgtFrame="_blank" w:history="1">
        <w:r w:rsidRPr="00512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www.deloitte.com</w:t>
        </w:r>
      </w:hyperlink>
      <w:r w:rsidRPr="005127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Ernst &amp; Young – </w:t>
      </w:r>
      <w:hyperlink r:id="rId8" w:tgtFrame="_blank" w:history="1">
        <w:r w:rsidRPr="00512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www.ey.com</w:t>
        </w:r>
      </w:hyperlink>
      <w:r w:rsidRPr="005127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KPMG – </w:t>
      </w:r>
      <w:hyperlink r:id="rId9" w:tgtFrame="_blank" w:history="1">
        <w:r w:rsidRPr="00512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www.kpmg.com</w:t>
        </w:r>
      </w:hyperlink>
      <w:r w:rsidRPr="005127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512756">
        <w:rPr>
          <w:rFonts w:ascii="Times New Roman" w:eastAsia="Times New Roman" w:hAnsi="Times New Roman" w:cs="Times New Roman"/>
          <w:sz w:val="24"/>
          <w:szCs w:val="24"/>
          <w:lang w:eastAsia="en-GB"/>
        </w:rPr>
        <w:t>PriceWaterhouseCoopers</w:t>
      </w:r>
      <w:proofErr w:type="spellEnd"/>
      <w:r w:rsidRPr="005127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hyperlink r:id="rId10" w:tgtFrame="_blank" w:history="1">
        <w:r w:rsidRPr="00512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www.pwc.com</w:t>
        </w:r>
      </w:hyperlink>
    </w:p>
    <w:p w:rsidR="00512756" w:rsidRPr="00512756" w:rsidRDefault="00512756" w:rsidP="00512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12756">
        <w:rPr>
          <w:rFonts w:ascii="Times New Roman" w:eastAsia="Times New Roman" w:hAnsi="Times New Roman" w:cs="Times New Roman"/>
          <w:sz w:val="24"/>
          <w:szCs w:val="24"/>
          <w:lang w:eastAsia="en-GB"/>
        </w:rPr>
        <w:t>which</w:t>
      </w:r>
      <w:proofErr w:type="gramEnd"/>
      <w:r w:rsidRPr="005127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have a wealth of downloadable information.</w:t>
      </w:r>
    </w:p>
    <w:p w:rsidR="004D4424" w:rsidRDefault="004D4424">
      <w:bookmarkStart w:id="0" w:name="_GoBack"/>
      <w:bookmarkEnd w:id="0"/>
    </w:p>
    <w:sectPr w:rsidR="004D4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B6"/>
    <w:rsid w:val="004D4424"/>
    <w:rsid w:val="00512756"/>
    <w:rsid w:val="0070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2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275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1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2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2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275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1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2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oitte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sb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asb.org" TargetMode="External"/><Relationship Id="rId10" Type="http://schemas.openxmlformats.org/officeDocument/2006/relationships/hyperlink" Target="http://www.pw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pm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Cambridge University Press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Howell</dc:creator>
  <cp:keywords/>
  <dc:description/>
  <cp:lastModifiedBy>Charles Howell</cp:lastModifiedBy>
  <cp:revision>2</cp:revision>
  <dcterms:created xsi:type="dcterms:W3CDTF">2018-03-12T11:05:00Z</dcterms:created>
  <dcterms:modified xsi:type="dcterms:W3CDTF">2018-03-12T11:05:00Z</dcterms:modified>
</cp:coreProperties>
</file>