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13" w:rsidRDefault="00EE6313" w:rsidP="00B11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E6313" w:rsidRDefault="00EE6313" w:rsidP="00B11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0D8" w:rsidRDefault="00EE6313" w:rsidP="00B11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REFERENCES PERTAINING TO BRAIN SIZE</w:t>
      </w:r>
    </w:p>
    <w:p w:rsidR="00B110D8" w:rsidRDefault="00B110D8" w:rsidP="00B11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313" w:rsidRDefault="00EE6313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Armstrong, E. (1985). Relative brain size in monkeys and prosimians. Am. J. Physical Anthropology </w:t>
      </w:r>
      <w:r w:rsidRPr="005D6BE4">
        <w:rPr>
          <w:rFonts w:ascii="Times New Roman" w:hAnsi="Times New Roman"/>
          <w:b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>:263-273.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Bauchot, R. and Stephan, H. (1969). Encephalisation et niveau evolutif chez les simiens. Mammalia </w:t>
      </w:r>
      <w:r w:rsidRPr="005D6BE4">
        <w:rPr>
          <w:rFonts w:ascii="Times New Roman" w:hAnsi="Times New Roman"/>
          <w:b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:225-275.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Becker, S.V. and Middleton, C.C. (1979). Organ weights and organ:body weight ratios of the African white-tailed rat (Mystromys albicaudatus). Lab. Anim. Science </w:t>
      </w:r>
      <w:r w:rsidRPr="005D6BE4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:44-47.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Benedict, F.G. (1936). The Physiology of the Elephant. </w:t>
      </w:r>
      <w:r w:rsidR="00E20692">
        <w:rPr>
          <w:rFonts w:ascii="Times New Roman" w:hAnsi="Times New Roman"/>
          <w:sz w:val="24"/>
          <w:szCs w:val="24"/>
        </w:rPr>
        <w:t xml:space="preserve">Washington, D.C., </w:t>
      </w:r>
      <w:r>
        <w:rPr>
          <w:rFonts w:ascii="Times New Roman" w:hAnsi="Times New Roman"/>
          <w:sz w:val="24"/>
          <w:szCs w:val="24"/>
        </w:rPr>
        <w:t>Carnegie Institution</w:t>
      </w:r>
      <w:r w:rsidR="00E20692">
        <w:rPr>
          <w:rFonts w:ascii="Times New Roman" w:hAnsi="Times New Roman"/>
          <w:sz w:val="24"/>
          <w:szCs w:val="24"/>
        </w:rPr>
        <w:t xml:space="preserve"> of Washington</w:t>
      </w:r>
      <w:r>
        <w:rPr>
          <w:rFonts w:ascii="Times New Roman" w:hAnsi="Times New Roman"/>
          <w:sz w:val="24"/>
          <w:szCs w:val="24"/>
        </w:rPr>
        <w:t>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Chaffee, R.R.J. </w:t>
      </w:r>
      <w:r w:rsidRPr="005D6BE4"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 (1966). Cellular physiology of cold- and heat-exposed squirrel monkeys (Saimiri sciurea). J. Appl. Physiol. </w:t>
      </w:r>
      <w:r w:rsidRPr="005D6BE4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:151-157.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Count, E.W. (1947). Brain and body weight in man: their antecedents in growth and evolution. A study in dynamic somatometry. Annals N. Y. Acad. Sci. </w:t>
      </w:r>
      <w:r w:rsidRPr="005D6BE4">
        <w:rPr>
          <w:rFonts w:ascii="Times New Roman" w:hAnsi="Times New Roman"/>
          <w:b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:993-1122.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Crile, G. and Quiring, D.P. (1940). A record of the body weight and certain organ and gland weights of 3690 animals. Ohio J. Science, </w:t>
      </w:r>
      <w:r w:rsidRPr="00F52C6C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:219-259.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Dubois, E. (1918). Comparison of the brain weight in function of the body weight, between the two sexes. Akad. Wet. (Amsterdam) </w:t>
      </w:r>
      <w:r w:rsidRPr="00F52C6C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:850-869.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Eisenberg, J.F. (personal communication).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Gihr, M. and Pilleri, G. (1979). Interspecific body length-bod</w:t>
      </w:r>
      <w:r w:rsidR="00B4607D">
        <w:rPr>
          <w:rFonts w:ascii="Times New Roman" w:hAnsi="Times New Roman"/>
          <w:sz w:val="24"/>
          <w:szCs w:val="24"/>
        </w:rPr>
        <w:t>y weight ratio and body weight-</w:t>
      </w:r>
      <w:r>
        <w:rPr>
          <w:rFonts w:ascii="Times New Roman" w:hAnsi="Times New Roman"/>
          <w:sz w:val="24"/>
          <w:szCs w:val="24"/>
        </w:rPr>
        <w:t xml:space="preserve">brain weight ratio in Cetacea. Invest. Cetacea </w:t>
      </w:r>
      <w:r w:rsidRPr="00F52C6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:245-253.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Gittleman, J.L. (1986). Carnivore brain size, behavioral ecology and phylogeny. J. Mamm. </w:t>
      </w:r>
      <w:r w:rsidRPr="00F52C6C">
        <w:rPr>
          <w:rFonts w:ascii="Times New Roman" w:hAnsi="Times New Roman"/>
          <w:b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>:23-36.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Kaliss, N. and Pressman, D. (1950). Plasma and blood volumes of mouse organs, as determined with radioactive iodoproteins. Proc. Soc. Exp. Biol. Med. </w:t>
      </w:r>
      <w:r w:rsidRPr="00F52C6C">
        <w:rPr>
          <w:rFonts w:ascii="Times New Roman" w:hAnsi="Times New Roman"/>
          <w:b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:16-20.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Kamiya, T. </w:t>
      </w:r>
      <w:r w:rsidRPr="00F52C6C"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 (1979). Organ weights of Dugong dugon. Sci. Rep. Whales Res. Institute </w:t>
      </w:r>
      <w:r w:rsidRPr="00F52C6C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:129-132.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Kennard, M.A. and Willner, M.D. (1941). Findings at autopsies of seventy anthropoid apes. Endocrinology </w:t>
      </w:r>
      <w:r w:rsidRPr="00F52C6C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:967-976.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Kraus, C. and Pillari, G. (1969). Quantitative Untersuchungen über die gross hirnrinde der Cetaceen. Invest. Cetacea </w:t>
      </w:r>
      <w:r w:rsidRPr="003D578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:127-150.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Kretschmann, H-J. (1968). Über die cerebralisation eines Nestflüchters Acomy (cahirinus) minous (Bate, 1906) im Vergleich mit Nesthockern (Albinomaus, Apodemus sylvaticus [Linnaeus, 1758] und Albinoratte). Morph. Jb. </w:t>
      </w:r>
      <w:r w:rsidRPr="003D5782">
        <w:rPr>
          <w:rFonts w:ascii="Times New Roman" w:hAnsi="Times New Roman"/>
          <w:b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>:237-260.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Latimer, H.B. (1950). The weights of the brain and of its parts and the weight and length of the spinal cord in the adult male guinea pig. J. Comp. Neurol. </w:t>
      </w:r>
      <w:r w:rsidRPr="003D5782">
        <w:rPr>
          <w:rFonts w:ascii="Times New Roman" w:hAnsi="Times New Roman"/>
          <w:b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>:37-51.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MacLarnon, A. (1996). The scaling of gross dimensions of the spinal cord in primates and other species. J. Human Evol. </w:t>
      </w:r>
      <w:r w:rsidRPr="003D5782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:71-87.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Martin, R.D. (personal communication).</w:t>
      </w:r>
    </w:p>
    <w:p w:rsidR="00F63C53" w:rsidRDefault="00F63C53" w:rsidP="00F63C53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McKean, T. and Carlton, C. (1977). Oxygen storage in beavers. J. Appl. Physiol. </w:t>
      </w:r>
      <w:r w:rsidRPr="00F63C53">
        <w:rPr>
          <w:rFonts w:ascii="Times New Roman" w:hAnsi="Times New Roman"/>
          <w:b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>: 545-547.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McLennan, C.E. and Jackson, C.M. (1933). Weights of various organs in the adult rat after inanition with or without dietary accessories. Arch. Path. </w:t>
      </w:r>
      <w:r w:rsidRPr="003D5782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:636-648.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McNab, B.K. and Eisenberg, J.F. (1989). Brain size and its relation to the rate of metabolism in mammals. Am. Nat. </w:t>
      </w:r>
      <w:r w:rsidRPr="003D5782">
        <w:rPr>
          <w:rFonts w:ascii="Times New Roman" w:hAnsi="Times New Roman"/>
          <w:b/>
          <w:sz w:val="24"/>
          <w:szCs w:val="24"/>
        </w:rPr>
        <w:t>133</w:t>
      </w:r>
      <w:r>
        <w:rPr>
          <w:rFonts w:ascii="Times New Roman" w:hAnsi="Times New Roman"/>
          <w:sz w:val="24"/>
          <w:szCs w:val="24"/>
        </w:rPr>
        <w:t>:157-167.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Pilleri, G. </w:t>
      </w:r>
      <w:r w:rsidRPr="003D5782"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 (1968). The structure of the cerebral cortex of the Ganges dolphin Susa (Platanista ) gangetica Lebeck. 1801. Z. mikr. anat. Forsch. </w:t>
      </w:r>
      <w:r w:rsidRPr="00982960">
        <w:rPr>
          <w:rFonts w:ascii="Times New Roman" w:hAnsi="Times New Roman"/>
          <w:b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>:373-388.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Pirlot, P. and Pottier, J. (1977). Encephalization and quantitative brain composition in bats in relation to other life-habits. Rev. Can. Biol. </w:t>
      </w:r>
      <w:r w:rsidRPr="00BD0364">
        <w:rPr>
          <w:rFonts w:ascii="Times New Roman" w:hAnsi="Times New Roman"/>
          <w:b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:321-336.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Pitts, G.C. and  Bullard, T.R. (1968). Some interspecific aspects of body composition in mammals. In: Body Composition in Animals and Man. </w:t>
      </w:r>
      <w:r w:rsidR="00E20692">
        <w:rPr>
          <w:rFonts w:ascii="Times New Roman" w:hAnsi="Times New Roman"/>
          <w:sz w:val="24"/>
          <w:szCs w:val="24"/>
        </w:rPr>
        <w:t>Washington, D.C ,</w:t>
      </w:r>
      <w:r>
        <w:rPr>
          <w:rFonts w:ascii="Times New Roman" w:hAnsi="Times New Roman"/>
          <w:sz w:val="24"/>
          <w:szCs w:val="24"/>
        </w:rPr>
        <w:t>National Academy of Sciences,</w:t>
      </w:r>
      <w:r w:rsidR="00E20692">
        <w:rPr>
          <w:rFonts w:ascii="Times New Roman" w:hAnsi="Times New Roman"/>
          <w:sz w:val="24"/>
          <w:szCs w:val="24"/>
        </w:rPr>
        <w:t xml:space="preserve"> pp. 45-79. (body </w:t>
      </w:r>
      <w:r>
        <w:rPr>
          <w:rFonts w:ascii="Times New Roman" w:hAnsi="Times New Roman"/>
          <w:sz w:val="24"/>
          <w:szCs w:val="24"/>
        </w:rPr>
        <w:t>weights from a personal communication by G.C. Pitts via W.A. Calder).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Pucek, Z. (1965). Seasonal and age changes in the weight of internal organs of shrews. Acta Theriol. </w:t>
      </w:r>
      <w:r w:rsidRPr="00BD0364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:369-438.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Purves, D. and LaMantia, A. (1993). Development of blobs in the visual cortex of macaques. J. Comp. Neurol. </w:t>
      </w:r>
      <w:r w:rsidRPr="00BD0364">
        <w:rPr>
          <w:rFonts w:ascii="Times New Roman" w:hAnsi="Times New Roman"/>
          <w:b/>
          <w:sz w:val="24"/>
          <w:szCs w:val="24"/>
        </w:rPr>
        <w:t>334</w:t>
      </w:r>
      <w:r>
        <w:rPr>
          <w:rFonts w:ascii="Times New Roman" w:hAnsi="Times New Roman"/>
          <w:sz w:val="24"/>
          <w:szCs w:val="24"/>
        </w:rPr>
        <w:t>:169-175.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Ridgway, S.H. and Brownson, R.H. (1984). Relative brain sizes and cortical surface areas in odontocetes. Acta Zool. Fennica </w:t>
      </w:r>
      <w:r w:rsidRPr="005D4E5A">
        <w:rPr>
          <w:rFonts w:ascii="Times New Roman" w:hAnsi="Times New Roman"/>
          <w:b/>
          <w:sz w:val="24"/>
          <w:szCs w:val="24"/>
        </w:rPr>
        <w:t>172</w:t>
      </w:r>
      <w:r>
        <w:rPr>
          <w:rFonts w:ascii="Times New Roman" w:hAnsi="Times New Roman"/>
          <w:sz w:val="24"/>
          <w:szCs w:val="24"/>
        </w:rPr>
        <w:t>:149-152.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Riese, W. and Riese, H. (1952). Investigations on the brain weight of the baboon (Papio Papio Desm.). J. Comp. Neurol. </w:t>
      </w:r>
      <w:r w:rsidRPr="005D4E5A">
        <w:rPr>
          <w:rFonts w:ascii="Times New Roman" w:hAnsi="Times New Roman"/>
          <w:b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:127-137.</w:t>
      </w:r>
    </w:p>
    <w:p w:rsidR="002D28C3" w:rsidRDefault="002D28C3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Robertson-Bullock, W. (1962). The Weight of the African Elephant, Loxodonta Africana. Proc. Zool. Soc. (Lond.), </w:t>
      </w:r>
      <w:r w:rsidRPr="005D4E5A">
        <w:rPr>
          <w:rFonts w:ascii="Times New Roman" w:hAnsi="Times New Roman"/>
          <w:b/>
          <w:sz w:val="24"/>
          <w:szCs w:val="24"/>
        </w:rPr>
        <w:t>138</w:t>
      </w:r>
      <w:r>
        <w:rPr>
          <w:rFonts w:ascii="Times New Roman" w:hAnsi="Times New Roman"/>
          <w:sz w:val="24"/>
          <w:szCs w:val="24"/>
        </w:rPr>
        <w:t>:133-135.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Ronnefeld, U. (1970). Morphologische und quantitative neocortexuntersuchungen bei Boviden, ein Beitrag zur Phylogenie dieser Familie. I. Formen mittlerer Korpergrosse (25 kg bis 75 kg). Morph. Jb. </w:t>
      </w:r>
      <w:r w:rsidRPr="005D4E5A">
        <w:rPr>
          <w:rFonts w:ascii="Times New Roman" w:hAnsi="Times New Roman"/>
          <w:b/>
          <w:sz w:val="24"/>
          <w:szCs w:val="24"/>
        </w:rPr>
        <w:t>115</w:t>
      </w:r>
      <w:r>
        <w:rPr>
          <w:rFonts w:ascii="Times New Roman" w:hAnsi="Times New Roman"/>
          <w:sz w:val="24"/>
          <w:szCs w:val="24"/>
        </w:rPr>
        <w:t>:163-230.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Schumacher, U. (1963). Quantitative untersuchungen an gehirnen mitteleuropaischer Musteliden. J. Hirnforsch. </w:t>
      </w:r>
      <w:r w:rsidRPr="00503F1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:137-163.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Stephan, H. </w:t>
      </w:r>
      <w:r w:rsidRPr="00503F18"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 (1981). New and revised data on volumes of brain structures in insectivores and primates. Folia Primatol </w:t>
      </w:r>
      <w:r w:rsidRPr="00503F18">
        <w:rPr>
          <w:rFonts w:ascii="Times New Roman" w:hAnsi="Times New Roman"/>
          <w:b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:1-29.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Swett, W.W. </w:t>
      </w:r>
      <w:r w:rsidRPr="00B110D8">
        <w:rPr>
          <w:rFonts w:ascii="Times New Roman" w:hAnsi="Times New Roman"/>
          <w:i/>
          <w:sz w:val="24"/>
          <w:szCs w:val="24"/>
        </w:rPr>
        <w:t>et al.</w:t>
      </w:r>
      <w:r>
        <w:rPr>
          <w:rFonts w:ascii="Times New Roman" w:hAnsi="Times New Roman"/>
          <w:sz w:val="24"/>
          <w:szCs w:val="24"/>
        </w:rPr>
        <w:t xml:space="preserve"> (1937). Comparative conformation, anatomy, and udder characteristics of cows of certain beef and dairy breeds. J. Agric. Res. </w:t>
      </w:r>
      <w:r w:rsidRPr="00503F18"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:239-287.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Tanaka, G-I. and Kawamura, H. (1979). Reference Japanese man - I. Mass of organs and other characteristics of normal Japanese. Health Physics </w:t>
      </w:r>
      <w:r w:rsidRPr="00503F18">
        <w:rPr>
          <w:rFonts w:ascii="Times New Roman" w:hAnsi="Times New Roman"/>
          <w:b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:333-346.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Treus, V. and Kravchenko, D. (1968). Methods of rearing and economic utilization of Eland in the Askaniya-Nova Zoological Park. Symp. Zool. Soc. Lond. </w:t>
      </w:r>
      <w:r w:rsidRPr="00046379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:395-411.</w:t>
      </w:r>
    </w:p>
    <w:p w:rsidR="00B110D8" w:rsidRDefault="00B110D8" w:rsidP="00B110D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Welker, W.I. and Seidenstein, S. (1959). Somatic sensory representation in the cerebral cortex of the raccoon (Procyon lotor). J. Comp. Neurol. </w:t>
      </w:r>
      <w:r w:rsidRPr="00046379">
        <w:rPr>
          <w:rFonts w:ascii="Times New Roman" w:hAnsi="Times New Roman"/>
          <w:b/>
          <w:sz w:val="24"/>
          <w:szCs w:val="24"/>
        </w:rPr>
        <w:t>111</w:t>
      </w:r>
      <w:r>
        <w:rPr>
          <w:rFonts w:ascii="Times New Roman" w:hAnsi="Times New Roman"/>
          <w:sz w:val="24"/>
          <w:szCs w:val="24"/>
        </w:rPr>
        <w:t>:469-501.</w:t>
      </w:r>
    </w:p>
    <w:p w:rsidR="00772728" w:rsidRDefault="00772728"/>
    <w:sectPr w:rsidR="00772728"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D8"/>
    <w:rsid w:val="002D28C3"/>
    <w:rsid w:val="00772728"/>
    <w:rsid w:val="0085064A"/>
    <w:rsid w:val="00B110D8"/>
    <w:rsid w:val="00B4607D"/>
    <w:rsid w:val="00D6057F"/>
    <w:rsid w:val="00DD3735"/>
    <w:rsid w:val="00E20692"/>
    <w:rsid w:val="00EE6313"/>
    <w:rsid w:val="00F6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D8"/>
    <w:rPr>
      <w:rFonts w:eastAsiaTheme="minorEastAsia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13"/>
    <w:rPr>
      <w:rFonts w:ascii="Tahoma" w:eastAsiaTheme="minorEastAsia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D8"/>
    <w:rPr>
      <w:rFonts w:eastAsiaTheme="minorEastAsia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13"/>
    <w:rPr>
      <w:rFonts w:ascii="Tahoma" w:eastAsiaTheme="minorEastAsia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Victoria Parrin</cp:lastModifiedBy>
  <cp:revision>2</cp:revision>
  <cp:lastPrinted>2015-09-06T21:14:00Z</cp:lastPrinted>
  <dcterms:created xsi:type="dcterms:W3CDTF">2015-09-10T09:14:00Z</dcterms:created>
  <dcterms:modified xsi:type="dcterms:W3CDTF">2015-09-10T09:14:00Z</dcterms:modified>
</cp:coreProperties>
</file>