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398" w:rsidRDefault="00DB6398" w:rsidP="001A5977">
      <w:pPr>
        <w:widowControl w:val="0"/>
        <w:spacing w:line="480" w:lineRule="auto"/>
        <w:jc w:val="center"/>
        <w:rPr>
          <w:b/>
          <w:iCs/>
          <w:sz w:val="28"/>
        </w:rPr>
      </w:pPr>
      <w:r w:rsidRPr="00DB6398">
        <w:rPr>
          <w:b/>
          <w:iCs/>
          <w:sz w:val="28"/>
        </w:rPr>
        <w:t>Answers to Exercises</w:t>
      </w:r>
    </w:p>
    <w:p w:rsidR="00DB6398" w:rsidRDefault="00DB6398" w:rsidP="001A5977">
      <w:pPr>
        <w:widowControl w:val="0"/>
        <w:spacing w:line="480" w:lineRule="auto"/>
        <w:rPr>
          <w:b/>
          <w:iCs/>
          <w:sz w:val="28"/>
        </w:rPr>
      </w:pPr>
      <w:r>
        <w:rPr>
          <w:b/>
          <w:iCs/>
          <w:sz w:val="28"/>
        </w:rPr>
        <w:t>Chapter 8</w:t>
      </w:r>
    </w:p>
    <w:p w:rsidR="001E0EF1" w:rsidRPr="00DB6398" w:rsidRDefault="00DB6398" w:rsidP="001A5977">
      <w:pPr>
        <w:widowControl w:val="0"/>
        <w:spacing w:line="480" w:lineRule="auto"/>
        <w:rPr>
          <w:b/>
          <w:iCs/>
        </w:rPr>
      </w:pPr>
      <w:r>
        <w:rPr>
          <w:b/>
          <w:iCs/>
        </w:rPr>
        <w:t>Exercise 8.1</w:t>
      </w:r>
    </w:p>
    <w:p w:rsidR="00DB6398" w:rsidRDefault="00DB6398" w:rsidP="001A5977">
      <w:pPr>
        <w:widowControl w:val="0"/>
        <w:spacing w:line="480" w:lineRule="auto"/>
        <w:rPr>
          <w:iCs/>
        </w:rPr>
      </w:pPr>
      <w:r>
        <w:rPr>
          <w:iCs/>
        </w:rPr>
        <w:t xml:space="preserve">The rise height of the eruption column is given by Eq. (8.2): </w:t>
      </w:r>
    </w:p>
    <w:p w:rsidR="001E0EF1" w:rsidRPr="000609D4" w:rsidRDefault="001E0EF1" w:rsidP="001A5977">
      <w:pPr>
        <w:widowControl w:val="0"/>
        <w:spacing w:line="480" w:lineRule="auto"/>
        <w:ind w:firstLine="720"/>
        <w:rPr>
          <w:iCs/>
        </w:rPr>
      </w:pPr>
      <w:r w:rsidRPr="00DB6398">
        <w:rPr>
          <w:i/>
          <w:iCs/>
        </w:rPr>
        <w:t>H</w:t>
      </w:r>
      <w:r w:rsidRPr="000609D4">
        <w:rPr>
          <w:iCs/>
        </w:rPr>
        <w:t xml:space="preserve"> = 5 </w:t>
      </w:r>
      <w:r w:rsidRPr="00DB6398">
        <w:rPr>
          <w:i/>
          <w:iCs/>
        </w:rPr>
        <w:t>B</w:t>
      </w:r>
      <w:r w:rsidRPr="000609D4">
        <w:rPr>
          <w:iCs/>
          <w:vertAlign w:val="superscript"/>
        </w:rPr>
        <w:t>1/4</w:t>
      </w:r>
      <w:r w:rsidRPr="000609D4">
        <w:rPr>
          <w:iCs/>
        </w:rPr>
        <w:t xml:space="preserve"> </w:t>
      </w:r>
      <w:r w:rsidRPr="00DB6398">
        <w:rPr>
          <w:i/>
          <w:iCs/>
        </w:rPr>
        <w:t>N</w:t>
      </w:r>
      <w:r w:rsidRPr="000609D4">
        <w:rPr>
          <w:iCs/>
          <w:vertAlign w:val="superscript"/>
        </w:rPr>
        <w:t>-3/</w:t>
      </w:r>
      <w:proofErr w:type="gramStart"/>
      <w:r w:rsidRPr="000609D4">
        <w:rPr>
          <w:iCs/>
          <w:vertAlign w:val="superscript"/>
        </w:rPr>
        <w:t>4</w:t>
      </w:r>
      <w:r w:rsidRPr="000609D4">
        <w:rPr>
          <w:iCs/>
        </w:rPr>
        <w:t xml:space="preserve"> </w:t>
      </w:r>
      <w:r w:rsidR="00DB6398">
        <w:rPr>
          <w:iCs/>
        </w:rPr>
        <w:t>.</w:t>
      </w:r>
      <w:proofErr w:type="gramEnd"/>
    </w:p>
    <w:p w:rsidR="00CD059D" w:rsidRDefault="00DB6398" w:rsidP="001A5977">
      <w:pPr>
        <w:widowControl w:val="0"/>
        <w:spacing w:line="480" w:lineRule="auto"/>
        <w:rPr>
          <w:iCs/>
        </w:rPr>
      </w:pPr>
      <w:r>
        <w:rPr>
          <w:iCs/>
        </w:rPr>
        <w:t xml:space="preserve">Combining </w:t>
      </w:r>
      <w:proofErr w:type="spellStart"/>
      <w:r>
        <w:rPr>
          <w:iCs/>
        </w:rPr>
        <w:t>Eqs</w:t>
      </w:r>
      <w:proofErr w:type="spellEnd"/>
      <w:r>
        <w:rPr>
          <w:iCs/>
        </w:rPr>
        <w:t xml:space="preserve">. (8.3) </w:t>
      </w:r>
      <w:proofErr w:type="gramStart"/>
      <w:r>
        <w:rPr>
          <w:iCs/>
        </w:rPr>
        <w:t>and</w:t>
      </w:r>
      <w:proofErr w:type="gramEnd"/>
      <w:r>
        <w:rPr>
          <w:iCs/>
        </w:rPr>
        <w:t xml:space="preserve"> (8.4), and rearranging yields and expression for </w:t>
      </w:r>
      <w:r w:rsidR="00CD059D">
        <w:rPr>
          <w:iCs/>
        </w:rPr>
        <w:t>buoyancy flux</w:t>
      </w:r>
      <w:r w:rsidRPr="00CD059D">
        <w:rPr>
          <w:iCs/>
        </w:rPr>
        <w:t>:</w:t>
      </w:r>
    </w:p>
    <w:p w:rsidR="00DB6398" w:rsidRDefault="00DB6398" w:rsidP="001A5977">
      <w:pPr>
        <w:widowControl w:val="0"/>
        <w:spacing w:line="480" w:lineRule="auto"/>
        <w:rPr>
          <w:i/>
          <w:iCs/>
        </w:rPr>
      </w:pPr>
      <w:r>
        <w:rPr>
          <w:i/>
          <w:iCs/>
        </w:rPr>
        <w:tab/>
      </w:r>
      <w:r w:rsidRPr="00DB6398">
        <w:rPr>
          <w:i/>
          <w:iCs/>
          <w:position w:val="-28"/>
        </w:rPr>
        <w:object w:dxaOrig="1560" w:dyaOrig="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4pt;height:32pt" o:ole="">
            <v:imagedata r:id="rId5" r:pict="rId6" o:title=""/>
          </v:shape>
          <o:OLEObject Type="Embed" ProgID="Equation.3" ShapeID="_x0000_i1025" DrawAspect="Content" ObjectID="_1242374715" r:id="rId7"/>
        </w:object>
      </w:r>
    </w:p>
    <w:p w:rsidR="00E63837" w:rsidRDefault="00E63837" w:rsidP="001A5977">
      <w:pPr>
        <w:widowControl w:val="0"/>
        <w:spacing w:line="480" w:lineRule="auto"/>
        <w:rPr>
          <w:i/>
          <w:iCs/>
        </w:rPr>
      </w:pPr>
      <w:r>
        <w:rPr>
          <w:iCs/>
        </w:rPr>
        <w:t xml:space="preserve">Taking </w:t>
      </w:r>
      <w:r w:rsidRPr="00CD059D">
        <w:rPr>
          <w:i/>
          <w:iCs/>
        </w:rPr>
        <w:t>Q</w:t>
      </w:r>
      <w:r w:rsidR="00CD059D">
        <w:rPr>
          <w:iCs/>
        </w:rPr>
        <w:t xml:space="preserve"> </w:t>
      </w:r>
      <w:r>
        <w:rPr>
          <w:iCs/>
        </w:rPr>
        <w:t>=</w:t>
      </w:r>
      <w:r w:rsidR="00CD059D">
        <w:rPr>
          <w:iCs/>
        </w:rPr>
        <w:t xml:space="preserve"> </w:t>
      </w:r>
      <w:r>
        <w:rPr>
          <w:iCs/>
        </w:rPr>
        <w:t>10</w:t>
      </w:r>
      <w:r w:rsidRPr="00CD059D">
        <w:rPr>
          <w:iCs/>
          <w:vertAlign w:val="superscript"/>
        </w:rPr>
        <w:t>6</w:t>
      </w:r>
      <w:r>
        <w:rPr>
          <w:iCs/>
        </w:rPr>
        <w:t xml:space="preserve"> kg s</w:t>
      </w:r>
      <w:r w:rsidRPr="00CD059D">
        <w:rPr>
          <w:iCs/>
          <w:vertAlign w:val="superscript"/>
        </w:rPr>
        <w:t>-1</w:t>
      </w:r>
      <w:r>
        <w:rPr>
          <w:iCs/>
        </w:rPr>
        <w:t xml:space="preserve">, </w:t>
      </w:r>
      <w:r w:rsidR="00EE71EB" w:rsidRPr="00EE71EB">
        <w:rPr>
          <w:iCs/>
        </w:rPr>
        <w:t>N</w:t>
      </w:r>
      <w:r w:rsidR="00EE71EB">
        <w:rPr>
          <w:iCs/>
        </w:rPr>
        <w:t xml:space="preserve"> = 0.01 s</w:t>
      </w:r>
      <w:r w:rsidR="00EE71EB" w:rsidRPr="00EE71EB">
        <w:rPr>
          <w:iCs/>
          <w:vertAlign w:val="superscript"/>
        </w:rPr>
        <w:t>-1</w:t>
      </w:r>
      <w:r w:rsidR="00EE71EB">
        <w:rPr>
          <w:iCs/>
        </w:rPr>
        <w:t xml:space="preserve">, </w:t>
      </w:r>
      <w:r w:rsidRPr="00EE71EB">
        <w:rPr>
          <w:i/>
          <w:iCs/>
        </w:rPr>
        <w:t>g</w:t>
      </w:r>
      <w:r w:rsidR="00CD059D">
        <w:rPr>
          <w:iCs/>
        </w:rPr>
        <w:t xml:space="preserve"> </w:t>
      </w:r>
      <w:r>
        <w:rPr>
          <w:iCs/>
        </w:rPr>
        <w:t>=</w:t>
      </w:r>
      <w:r w:rsidR="00CD059D">
        <w:rPr>
          <w:iCs/>
        </w:rPr>
        <w:t xml:space="preserve"> </w:t>
      </w:r>
      <w:r>
        <w:rPr>
          <w:iCs/>
        </w:rPr>
        <w:t>9.81 m s</w:t>
      </w:r>
      <w:r w:rsidRPr="00CD059D">
        <w:rPr>
          <w:iCs/>
          <w:vertAlign w:val="superscript"/>
        </w:rPr>
        <w:t>-2</w:t>
      </w:r>
      <w:r>
        <w:rPr>
          <w:iCs/>
        </w:rPr>
        <w:t xml:space="preserve">, </w:t>
      </w:r>
      <w:proofErr w:type="gramStart"/>
      <w:r w:rsidRPr="00CD059D">
        <w:rPr>
          <w:i/>
          <w:iCs/>
        </w:rPr>
        <w:t>T</w:t>
      </w:r>
      <w:r w:rsidR="00EE71EB">
        <w:rPr>
          <w:i/>
          <w:iCs/>
          <w:vertAlign w:val="subscript"/>
        </w:rPr>
        <w:t>o</w:t>
      </w:r>
      <w:proofErr w:type="gramEnd"/>
      <w:r w:rsidR="00CD059D">
        <w:rPr>
          <w:iCs/>
          <w:vertAlign w:val="subscript"/>
        </w:rPr>
        <w:t xml:space="preserve"> </w:t>
      </w:r>
      <w:r>
        <w:rPr>
          <w:iCs/>
        </w:rPr>
        <w:t>=</w:t>
      </w:r>
      <w:r w:rsidR="00CD059D">
        <w:rPr>
          <w:iCs/>
        </w:rPr>
        <w:t xml:space="preserve"> </w:t>
      </w:r>
      <w:r>
        <w:rPr>
          <w:iCs/>
        </w:rPr>
        <w:t>1173</w:t>
      </w:r>
      <w:r w:rsidR="00CD059D">
        <w:rPr>
          <w:iCs/>
        </w:rPr>
        <w:t xml:space="preserve"> K, </w:t>
      </w:r>
      <w:r w:rsidRPr="00CD059D">
        <w:rPr>
          <w:i/>
          <w:iCs/>
        </w:rPr>
        <w:t>T</w:t>
      </w:r>
      <w:r w:rsidRPr="00CD059D">
        <w:rPr>
          <w:i/>
          <w:iCs/>
          <w:vertAlign w:val="subscript"/>
        </w:rPr>
        <w:t>a</w:t>
      </w:r>
      <w:r w:rsidR="00CD059D" w:rsidRPr="00CD059D">
        <w:rPr>
          <w:i/>
          <w:iCs/>
          <w:vertAlign w:val="subscript"/>
        </w:rPr>
        <w:t xml:space="preserve"> </w:t>
      </w:r>
      <w:r>
        <w:rPr>
          <w:iCs/>
        </w:rPr>
        <w:t>=</w:t>
      </w:r>
      <w:r w:rsidR="00CD059D">
        <w:rPr>
          <w:iCs/>
        </w:rPr>
        <w:t xml:space="preserve"> </w:t>
      </w:r>
      <w:r>
        <w:rPr>
          <w:iCs/>
        </w:rPr>
        <w:t xml:space="preserve">288 K, </w:t>
      </w:r>
      <w:r w:rsidR="00CD059D">
        <w:rPr>
          <w:iCs/>
        </w:rPr>
        <w:t xml:space="preserve">and </w:t>
      </w:r>
      <w:r w:rsidRPr="00CD059D">
        <w:rPr>
          <w:rFonts w:ascii="Symbol" w:hAnsi="Symbol"/>
          <w:i/>
          <w:iCs/>
        </w:rPr>
        <w:t>r</w:t>
      </w:r>
      <w:r w:rsidRPr="00CD059D">
        <w:rPr>
          <w:i/>
          <w:iCs/>
          <w:vertAlign w:val="subscript"/>
        </w:rPr>
        <w:t>a</w:t>
      </w:r>
      <w:r w:rsidR="00CD059D">
        <w:rPr>
          <w:i/>
          <w:iCs/>
          <w:vertAlign w:val="subscript"/>
        </w:rPr>
        <w:t xml:space="preserve"> </w:t>
      </w:r>
      <w:r>
        <w:rPr>
          <w:iCs/>
        </w:rPr>
        <w:t>=</w:t>
      </w:r>
      <w:r w:rsidR="00CD059D">
        <w:rPr>
          <w:iCs/>
        </w:rPr>
        <w:t xml:space="preserve"> </w:t>
      </w:r>
      <w:r>
        <w:rPr>
          <w:iCs/>
        </w:rPr>
        <w:t>1.25 kg m</w:t>
      </w:r>
      <w:r w:rsidRPr="00CD059D">
        <w:rPr>
          <w:iCs/>
          <w:vertAlign w:val="superscript"/>
        </w:rPr>
        <w:t>-3</w:t>
      </w:r>
      <w:r>
        <w:rPr>
          <w:iCs/>
        </w:rPr>
        <w:t xml:space="preserve">, gives </w:t>
      </w:r>
      <w:r>
        <w:rPr>
          <w:i/>
          <w:iCs/>
        </w:rPr>
        <w:t>B</w:t>
      </w:r>
      <w:r w:rsidR="00EE71EB">
        <w:rPr>
          <w:i/>
          <w:iCs/>
        </w:rPr>
        <w:t xml:space="preserve"> </w:t>
      </w:r>
      <w:r>
        <w:rPr>
          <w:i/>
          <w:iCs/>
        </w:rPr>
        <w:t>=</w:t>
      </w:r>
      <w:r w:rsidR="00EE71EB">
        <w:rPr>
          <w:iCs/>
        </w:rPr>
        <w:t xml:space="preserve"> 2.4 × 10</w:t>
      </w:r>
      <w:r w:rsidR="00EE71EB" w:rsidRPr="00EE71EB">
        <w:rPr>
          <w:iCs/>
          <w:vertAlign w:val="superscript"/>
        </w:rPr>
        <w:t>7</w:t>
      </w:r>
      <w:r>
        <w:rPr>
          <w:i/>
          <w:iCs/>
        </w:rPr>
        <w:t xml:space="preserve"> </w:t>
      </w:r>
      <w:r w:rsidR="00CD059D">
        <w:rPr>
          <w:iCs/>
        </w:rPr>
        <w:t>m</w:t>
      </w:r>
      <w:r w:rsidR="00CD059D" w:rsidRPr="00CD059D">
        <w:rPr>
          <w:iCs/>
          <w:vertAlign w:val="superscript"/>
        </w:rPr>
        <w:t>4</w:t>
      </w:r>
      <w:r w:rsidR="00CD059D">
        <w:rPr>
          <w:iCs/>
        </w:rPr>
        <w:t xml:space="preserve"> s</w:t>
      </w:r>
      <w:r w:rsidRPr="00CD059D">
        <w:rPr>
          <w:iCs/>
          <w:vertAlign w:val="superscript"/>
        </w:rPr>
        <w:t>-3</w:t>
      </w:r>
      <w:r>
        <w:rPr>
          <w:i/>
          <w:iCs/>
        </w:rPr>
        <w:t xml:space="preserve">.  </w:t>
      </w:r>
      <w:r w:rsidRPr="00E63837">
        <w:rPr>
          <w:iCs/>
        </w:rPr>
        <w:t>The rise height of the column is therefore</w:t>
      </w:r>
      <w:r w:rsidR="00EE71EB">
        <w:rPr>
          <w:iCs/>
        </w:rPr>
        <w:t xml:space="preserve"> ~11 km.</w:t>
      </w:r>
    </w:p>
    <w:p w:rsidR="001E0EF1" w:rsidRPr="000609D4" w:rsidRDefault="001E0EF1" w:rsidP="001A5977">
      <w:pPr>
        <w:widowControl w:val="0"/>
        <w:spacing w:line="480" w:lineRule="auto"/>
        <w:rPr>
          <w:iCs/>
        </w:rPr>
      </w:pPr>
    </w:p>
    <w:p w:rsidR="00EE71EB" w:rsidRDefault="001E0EF1" w:rsidP="001A5977">
      <w:pPr>
        <w:widowControl w:val="0"/>
        <w:spacing w:line="480" w:lineRule="auto"/>
        <w:rPr>
          <w:iCs/>
        </w:rPr>
      </w:pPr>
      <w:r w:rsidRPr="000609D4">
        <w:rPr>
          <w:iCs/>
        </w:rPr>
        <w:t>If grain size increases, thermal contact</w:t>
      </w:r>
      <w:r w:rsidR="00DB6398">
        <w:rPr>
          <w:iCs/>
        </w:rPr>
        <w:t xml:space="preserve"> with the gas phase</w:t>
      </w:r>
      <w:r w:rsidRPr="000609D4">
        <w:rPr>
          <w:iCs/>
        </w:rPr>
        <w:t xml:space="preserve"> decreases</w:t>
      </w:r>
      <w:r w:rsidR="00DB6398">
        <w:rPr>
          <w:iCs/>
        </w:rPr>
        <w:t>, and</w:t>
      </w:r>
      <w:r w:rsidRPr="000609D4">
        <w:rPr>
          <w:iCs/>
        </w:rPr>
        <w:t xml:space="preserve"> so column height</w:t>
      </w:r>
      <w:r w:rsidR="000E50A9">
        <w:rPr>
          <w:iCs/>
        </w:rPr>
        <w:t xml:space="preserve"> also</w:t>
      </w:r>
      <w:r w:rsidRPr="000609D4">
        <w:rPr>
          <w:iCs/>
        </w:rPr>
        <w:t xml:space="preserve"> decreases</w:t>
      </w:r>
      <w:r w:rsidR="00EE71EB">
        <w:rPr>
          <w:iCs/>
        </w:rPr>
        <w:t>.</w:t>
      </w:r>
    </w:p>
    <w:p w:rsidR="00EE71EB" w:rsidRDefault="00EE71EB" w:rsidP="001A5977">
      <w:pPr>
        <w:widowControl w:val="0"/>
        <w:spacing w:line="480" w:lineRule="auto"/>
        <w:rPr>
          <w:b/>
          <w:iCs/>
        </w:rPr>
      </w:pPr>
    </w:p>
    <w:p w:rsidR="00EE71EB" w:rsidRDefault="00EE71EB" w:rsidP="001A5977">
      <w:pPr>
        <w:widowControl w:val="0"/>
        <w:spacing w:line="480" w:lineRule="auto"/>
        <w:rPr>
          <w:b/>
          <w:iCs/>
        </w:rPr>
      </w:pPr>
      <w:r>
        <w:rPr>
          <w:b/>
          <w:iCs/>
        </w:rPr>
        <w:t>Exercise 8.2</w:t>
      </w:r>
    </w:p>
    <w:p w:rsidR="00EE71EB" w:rsidRDefault="00EE71EB" w:rsidP="001A5977">
      <w:pPr>
        <w:widowControl w:val="0"/>
        <w:spacing w:line="480" w:lineRule="auto"/>
        <w:rPr>
          <w:iCs/>
        </w:rPr>
      </w:pPr>
      <w:r>
        <w:rPr>
          <w:iCs/>
        </w:rPr>
        <w:t xml:space="preserve">Rearranging Eq. (8.2) for </w:t>
      </w:r>
      <w:r w:rsidRPr="00EE71EB">
        <w:rPr>
          <w:i/>
          <w:iCs/>
        </w:rPr>
        <w:t>B</w:t>
      </w:r>
      <w:r>
        <w:rPr>
          <w:iCs/>
        </w:rPr>
        <w:t>:</w:t>
      </w:r>
    </w:p>
    <w:p w:rsidR="00EE71EB" w:rsidRDefault="00EE71EB" w:rsidP="001A5977">
      <w:pPr>
        <w:widowControl w:val="0"/>
        <w:spacing w:line="480" w:lineRule="auto"/>
        <w:ind w:firstLine="720"/>
        <w:rPr>
          <w:iCs/>
        </w:rPr>
      </w:pPr>
      <w:r w:rsidRPr="00EE71EB">
        <w:rPr>
          <w:iCs/>
          <w:position w:val="-26"/>
        </w:rPr>
        <w:object w:dxaOrig="1240" w:dyaOrig="680">
          <v:shape id="_x0000_i1026" type="#_x0000_t75" style="width:62.4pt;height:34.4pt" o:ole="">
            <v:imagedata r:id="rId8" r:pict="rId9" o:title=""/>
          </v:shape>
          <o:OLEObject Type="Embed" ProgID="Equation.3" ShapeID="_x0000_i1026" DrawAspect="Content" ObjectID="_1242374716" r:id="rId10"/>
        </w:object>
      </w:r>
      <w:r>
        <w:rPr>
          <w:iCs/>
        </w:rPr>
        <w:t xml:space="preserve">  ,</w:t>
      </w:r>
    </w:p>
    <w:p w:rsidR="00EE71EB" w:rsidRDefault="00EE71EB" w:rsidP="001A5977">
      <w:pPr>
        <w:widowControl w:val="0"/>
        <w:spacing w:line="480" w:lineRule="auto"/>
        <w:rPr>
          <w:iCs/>
        </w:rPr>
      </w:pPr>
      <w:proofErr w:type="gramStart"/>
      <w:r>
        <w:rPr>
          <w:iCs/>
        </w:rPr>
        <w:t>so</w:t>
      </w:r>
      <w:proofErr w:type="gramEnd"/>
      <w:r>
        <w:rPr>
          <w:iCs/>
        </w:rPr>
        <w:t xml:space="preserve"> that, with </w:t>
      </w:r>
      <w:r w:rsidRPr="00EE71EB">
        <w:rPr>
          <w:i/>
          <w:iCs/>
        </w:rPr>
        <w:t>H</w:t>
      </w:r>
      <w:r w:rsidRPr="00EE71EB">
        <w:rPr>
          <w:iCs/>
        </w:rPr>
        <w:t xml:space="preserve"> = 2500 m and</w:t>
      </w:r>
      <w:r>
        <w:rPr>
          <w:i/>
          <w:iCs/>
        </w:rPr>
        <w:t xml:space="preserve"> N</w:t>
      </w:r>
      <w:r w:rsidRPr="00EE71EB">
        <w:rPr>
          <w:iCs/>
        </w:rPr>
        <w:t xml:space="preserve"> = 0.01 s</w:t>
      </w:r>
      <w:r w:rsidRPr="00EE71EB">
        <w:rPr>
          <w:iCs/>
          <w:vertAlign w:val="superscript"/>
        </w:rPr>
        <w:t>-1</w:t>
      </w:r>
      <w:r>
        <w:rPr>
          <w:i/>
          <w:iCs/>
        </w:rPr>
        <w:t>, B</w:t>
      </w:r>
      <w:r w:rsidRPr="00EE71EB">
        <w:rPr>
          <w:iCs/>
        </w:rPr>
        <w:t xml:space="preserve"> =</w:t>
      </w:r>
      <w:r>
        <w:rPr>
          <w:iCs/>
        </w:rPr>
        <w:t xml:space="preserve"> 6.25 </w:t>
      </w:r>
      <w:r w:rsidR="00D938CF">
        <w:rPr>
          <w:iCs/>
        </w:rPr>
        <w:t>×</w:t>
      </w:r>
      <w:r>
        <w:rPr>
          <w:iCs/>
        </w:rPr>
        <w:t xml:space="preserve"> 10</w:t>
      </w:r>
      <w:r w:rsidRPr="00EE71EB">
        <w:rPr>
          <w:iCs/>
          <w:vertAlign w:val="superscript"/>
        </w:rPr>
        <w:t>4</w:t>
      </w:r>
      <w:r>
        <w:rPr>
          <w:iCs/>
        </w:rPr>
        <w:t xml:space="preserve"> m</w:t>
      </w:r>
      <w:r w:rsidRPr="00EE71EB">
        <w:rPr>
          <w:iCs/>
          <w:vertAlign w:val="superscript"/>
        </w:rPr>
        <w:t>4</w:t>
      </w:r>
      <w:r>
        <w:rPr>
          <w:iCs/>
        </w:rPr>
        <w:t xml:space="preserve"> s</w:t>
      </w:r>
      <w:r w:rsidRPr="00EE71EB">
        <w:rPr>
          <w:iCs/>
          <w:vertAlign w:val="superscript"/>
        </w:rPr>
        <w:t>-3</w:t>
      </w:r>
      <w:r>
        <w:rPr>
          <w:iCs/>
        </w:rPr>
        <w:t>.</w:t>
      </w:r>
    </w:p>
    <w:p w:rsidR="00EE71EB" w:rsidRDefault="00EE71EB" w:rsidP="001A5977">
      <w:pPr>
        <w:widowControl w:val="0"/>
        <w:spacing w:line="480" w:lineRule="auto"/>
        <w:rPr>
          <w:iCs/>
        </w:rPr>
      </w:pPr>
    </w:p>
    <w:p w:rsidR="00EE71EB" w:rsidRPr="00EE71EB" w:rsidRDefault="00EE71EB" w:rsidP="001A5977">
      <w:pPr>
        <w:widowControl w:val="0"/>
        <w:spacing w:line="480" w:lineRule="auto"/>
        <w:rPr>
          <w:i/>
          <w:iCs/>
        </w:rPr>
      </w:pPr>
      <w:r>
        <w:rPr>
          <w:iCs/>
        </w:rPr>
        <w:t xml:space="preserve">Combining </w:t>
      </w:r>
      <w:proofErr w:type="spellStart"/>
      <w:r>
        <w:rPr>
          <w:iCs/>
        </w:rPr>
        <w:t>Eqs</w:t>
      </w:r>
      <w:proofErr w:type="spellEnd"/>
      <w:r>
        <w:rPr>
          <w:iCs/>
        </w:rPr>
        <w:t xml:space="preserve">. (8.3) </w:t>
      </w:r>
      <w:proofErr w:type="gramStart"/>
      <w:r>
        <w:rPr>
          <w:iCs/>
        </w:rPr>
        <w:t>and</w:t>
      </w:r>
      <w:proofErr w:type="gramEnd"/>
      <w:r>
        <w:rPr>
          <w:iCs/>
        </w:rPr>
        <w:t xml:space="preserve"> (8.4) and solving for </w:t>
      </w:r>
      <w:r w:rsidRPr="00EE71EB">
        <w:rPr>
          <w:i/>
          <w:iCs/>
        </w:rPr>
        <w:t>Q</w:t>
      </w:r>
      <w:r>
        <w:rPr>
          <w:iCs/>
        </w:rPr>
        <w:t>:</w:t>
      </w:r>
    </w:p>
    <w:p w:rsidR="00D938CF" w:rsidRDefault="00EE71EB" w:rsidP="001A5977">
      <w:pPr>
        <w:widowControl w:val="0"/>
        <w:spacing w:line="480" w:lineRule="auto"/>
        <w:ind w:firstLine="720"/>
        <w:rPr>
          <w:i/>
          <w:iCs/>
        </w:rPr>
      </w:pPr>
      <w:r w:rsidRPr="00DB6398">
        <w:rPr>
          <w:i/>
          <w:iCs/>
          <w:position w:val="-28"/>
        </w:rPr>
        <w:object w:dxaOrig="1400" w:dyaOrig="640">
          <v:shape id="_x0000_i1027" type="#_x0000_t75" style="width:70.4pt;height:32pt" o:ole="">
            <v:imagedata r:id="rId11" r:pict="rId12" o:title=""/>
          </v:shape>
          <o:OLEObject Type="Embed" ProgID="Equation.3" ShapeID="_x0000_i1027" DrawAspect="Content" ObjectID="_1242374717" r:id="rId13"/>
        </w:object>
      </w:r>
      <w:r w:rsidR="00D938CF">
        <w:rPr>
          <w:i/>
          <w:iCs/>
        </w:rPr>
        <w:t xml:space="preserve">  .</w:t>
      </w:r>
    </w:p>
    <w:p w:rsidR="00EE71EB" w:rsidRPr="00D938CF" w:rsidRDefault="00D938CF" w:rsidP="001A5977">
      <w:pPr>
        <w:widowControl w:val="0"/>
        <w:spacing w:line="480" w:lineRule="auto"/>
        <w:rPr>
          <w:iCs/>
        </w:rPr>
      </w:pPr>
      <w:r>
        <w:rPr>
          <w:iCs/>
        </w:rPr>
        <w:t xml:space="preserve">This time the eruption temperature </w:t>
      </w:r>
      <w:proofErr w:type="gramStart"/>
      <w:r w:rsidRPr="001A5977">
        <w:rPr>
          <w:i/>
          <w:iCs/>
        </w:rPr>
        <w:t>T</w:t>
      </w:r>
      <w:r w:rsidRPr="001A5977">
        <w:rPr>
          <w:i/>
          <w:iCs/>
          <w:vertAlign w:val="subscript"/>
        </w:rPr>
        <w:t>o</w:t>
      </w:r>
      <w:proofErr w:type="gramEnd"/>
      <w:r>
        <w:rPr>
          <w:iCs/>
        </w:rPr>
        <w:t xml:space="preserve"> is that of basalt, i.e., ~1273 K, and using the same atmospheric parameters as Exercise 8.1, the mass eruption rate </w:t>
      </w:r>
      <w:r>
        <w:rPr>
          <w:i/>
          <w:iCs/>
        </w:rPr>
        <w:t>Q</w:t>
      </w:r>
      <w:r>
        <w:rPr>
          <w:iCs/>
        </w:rPr>
        <w:t xml:space="preserve"> </w:t>
      </w:r>
      <w:r w:rsidRPr="00D938CF">
        <w:rPr>
          <w:iCs/>
          <w:u w:val="single"/>
        </w:rPr>
        <w:t>for the plume only</w:t>
      </w:r>
      <w:r>
        <w:rPr>
          <w:iCs/>
        </w:rPr>
        <w:t xml:space="preserve"> is ~2.1 × 10</w:t>
      </w:r>
      <w:r w:rsidRPr="00D938CF">
        <w:rPr>
          <w:iCs/>
          <w:vertAlign w:val="superscript"/>
        </w:rPr>
        <w:t>3</w:t>
      </w:r>
      <w:r>
        <w:rPr>
          <w:iCs/>
        </w:rPr>
        <w:t xml:space="preserve"> kg s</w:t>
      </w:r>
      <w:r w:rsidRPr="00D938CF">
        <w:rPr>
          <w:iCs/>
          <w:vertAlign w:val="superscript"/>
        </w:rPr>
        <w:t>-1</w:t>
      </w:r>
      <w:r>
        <w:rPr>
          <w:iCs/>
        </w:rPr>
        <w:t>. Given that only 10% of the erupting mass is going into the ash plume (i.e., the remaining 90% is in the coarse fountain), the total mass flux for each fountain is (2.1 × 10</w:t>
      </w:r>
      <w:r w:rsidRPr="00D938CF">
        <w:rPr>
          <w:iCs/>
          <w:vertAlign w:val="superscript"/>
        </w:rPr>
        <w:t>3</w:t>
      </w:r>
      <w:r>
        <w:rPr>
          <w:iCs/>
        </w:rPr>
        <w:t>)/0.1 = 2.1 × 10</w:t>
      </w:r>
      <w:r w:rsidRPr="00D938CF">
        <w:rPr>
          <w:iCs/>
          <w:vertAlign w:val="superscript"/>
        </w:rPr>
        <w:t>4</w:t>
      </w:r>
      <w:r>
        <w:rPr>
          <w:iCs/>
        </w:rPr>
        <w:t xml:space="preserve"> kg s</w:t>
      </w:r>
      <w:r w:rsidRPr="00D938CF">
        <w:rPr>
          <w:iCs/>
          <w:vertAlign w:val="superscript"/>
        </w:rPr>
        <w:t>-1</w:t>
      </w:r>
      <w:r>
        <w:rPr>
          <w:iCs/>
        </w:rPr>
        <w:t>.</w:t>
      </w:r>
      <w:r w:rsidRPr="00D938CF">
        <w:rPr>
          <w:iCs/>
        </w:rPr>
        <w:t xml:space="preserve"> </w:t>
      </w:r>
    </w:p>
    <w:p w:rsidR="001E0EF1" w:rsidRDefault="001E0EF1" w:rsidP="001A5977">
      <w:pPr>
        <w:spacing w:line="480" w:lineRule="auto"/>
      </w:pPr>
    </w:p>
    <w:sectPr w:rsidR="001E0EF1" w:rsidSect="001E0EF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30D2F"/>
    <w:multiLevelType w:val="hybridMultilevel"/>
    <w:tmpl w:val="30DCE82A"/>
    <w:lvl w:ilvl="0" w:tplc="000F040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0EF1"/>
    <w:rsid w:val="000609D4"/>
    <w:rsid w:val="000E50A9"/>
    <w:rsid w:val="001A5977"/>
    <w:rsid w:val="001E0EF1"/>
    <w:rsid w:val="004F5C3F"/>
    <w:rsid w:val="005F1FBC"/>
    <w:rsid w:val="00CD059D"/>
    <w:rsid w:val="00D938CF"/>
    <w:rsid w:val="00DB6398"/>
    <w:rsid w:val="00E63837"/>
    <w:rsid w:val="00EE71EB"/>
  </w:rsids>
  <m:mathPr>
    <m:mathFont m:val="TimesNewRomanPS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EF1"/>
    <w:pPr>
      <w:spacing w:after="0"/>
    </w:pPr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0A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0A6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oleObject" Target="embeddings/Microsoft_Equation1.bin"/><Relationship Id="rId11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image" Target="media/image2.pict"/><Relationship Id="rId8" Type="http://schemas.openxmlformats.org/officeDocument/2006/relationships/image" Target="media/image3.png"/><Relationship Id="rId13" Type="http://schemas.openxmlformats.org/officeDocument/2006/relationships/oleObject" Target="embeddings/Microsoft_Equation3.bin"/><Relationship Id="rId10" Type="http://schemas.openxmlformats.org/officeDocument/2006/relationships/oleObject" Target="embeddings/Microsoft_Equation2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2" Type="http://schemas.openxmlformats.org/officeDocument/2006/relationships/image" Target="media/image6.pict"/><Relationship Id="rId2" Type="http://schemas.openxmlformats.org/officeDocument/2006/relationships/styles" Target="styles.xml"/><Relationship Id="rId9" Type="http://schemas.openxmlformats.org/officeDocument/2006/relationships/image" Target="media/image4.pict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164</Words>
  <Characters>938</Characters>
  <Application>Microsoft Macintosh Word</Application>
  <DocSecurity>0</DocSecurity>
  <Lines>7</Lines>
  <Paragraphs>1</Paragraphs>
  <ScaleCrop>false</ScaleCrop>
  <Company>HIGP/SOEST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Editor annotation Fagents</cp:lastModifiedBy>
  <cp:revision>6</cp:revision>
  <dcterms:created xsi:type="dcterms:W3CDTF">2011-05-03T23:50:00Z</dcterms:created>
  <dcterms:modified xsi:type="dcterms:W3CDTF">2011-06-02T21:18:00Z</dcterms:modified>
</cp:coreProperties>
</file>