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bin" ContentType="application/vnd.openxmlformats-officedocument.oleObject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  <Default Extension="png" ContentType="image/png"/>
  <Default Extension="pict" ContentType="image/pict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34A" w:rsidRPr="00DB2627" w:rsidRDefault="0000634A" w:rsidP="0000634A">
      <w:pPr>
        <w:widowControl w:val="0"/>
        <w:rPr>
          <w:b/>
        </w:rPr>
      </w:pPr>
      <w:r w:rsidRPr="00DB2627">
        <w:rPr>
          <w:b/>
        </w:rPr>
        <w:t xml:space="preserve">Table </w:t>
      </w:r>
      <w:r w:rsidR="00F85891">
        <w:rPr>
          <w:b/>
        </w:rPr>
        <w:t>2A</w:t>
      </w:r>
      <w:r>
        <w:rPr>
          <w:b/>
        </w:rPr>
        <w:t>.</w:t>
      </w:r>
      <w:r w:rsidRPr="00DB2627">
        <w:rPr>
          <w:b/>
        </w:rPr>
        <w:t xml:space="preserve"> </w:t>
      </w:r>
      <w:r w:rsidRPr="006A2677">
        <w:t xml:space="preserve">Summary of </w:t>
      </w:r>
      <w:r>
        <w:t>re</w:t>
      </w:r>
      <w:r w:rsidRPr="006A2677">
        <w:t xml:space="preserve">levant </w:t>
      </w:r>
      <w:r>
        <w:t>d</w:t>
      </w:r>
      <w:r w:rsidRPr="006A2677">
        <w:t xml:space="preserve">imensionless </w:t>
      </w:r>
      <w:r>
        <w:t>n</w:t>
      </w:r>
      <w:r w:rsidRPr="006A2677">
        <w:t>umbers</w:t>
      </w:r>
    </w:p>
    <w:p w:rsidR="0000634A" w:rsidRPr="000C55C5" w:rsidRDefault="0000634A" w:rsidP="0000634A">
      <w:pPr>
        <w:widowControl w:val="0"/>
        <w:ind w:firstLine="72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1908"/>
        <w:gridCol w:w="2097"/>
        <w:gridCol w:w="3123"/>
        <w:gridCol w:w="1728"/>
      </w:tblGrid>
      <w:tr w:rsidR="0000634A" w:rsidRPr="000C55C5" w:rsidTr="00E24D7D">
        <w:tc>
          <w:tcPr>
            <w:tcW w:w="19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0634A" w:rsidRPr="00E24D7D" w:rsidRDefault="0000634A" w:rsidP="00AC52AA">
            <w:pPr>
              <w:widowControl w:val="0"/>
              <w:rPr>
                <w:b/>
                <w:sz w:val="22"/>
              </w:rPr>
            </w:pPr>
            <w:r w:rsidRPr="00E24D7D">
              <w:rPr>
                <w:b/>
                <w:sz w:val="22"/>
              </w:rPr>
              <w:t>Dimensionless number</w:t>
            </w:r>
          </w:p>
        </w:tc>
        <w:tc>
          <w:tcPr>
            <w:tcW w:w="20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24D7D" w:rsidRPr="00E24D7D" w:rsidRDefault="0000634A" w:rsidP="00AC52AA">
            <w:pPr>
              <w:widowControl w:val="0"/>
              <w:rPr>
                <w:b/>
                <w:sz w:val="22"/>
              </w:rPr>
            </w:pPr>
            <w:r w:rsidRPr="00E24D7D">
              <w:rPr>
                <w:b/>
                <w:sz w:val="22"/>
              </w:rPr>
              <w:t>Description</w:t>
            </w:r>
          </w:p>
          <w:p w:rsidR="0000634A" w:rsidRPr="00E24D7D" w:rsidRDefault="00E24D7D" w:rsidP="00AC52AA">
            <w:pPr>
              <w:widowControl w:val="0"/>
              <w:rPr>
                <w:sz w:val="22"/>
              </w:rPr>
            </w:pPr>
            <w:r w:rsidRPr="00E24D7D">
              <w:rPr>
                <w:sz w:val="22"/>
              </w:rPr>
              <w:t>(ratio of…)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0634A" w:rsidRPr="00E24D7D" w:rsidRDefault="0000634A" w:rsidP="00AC52AA">
            <w:pPr>
              <w:widowControl w:val="0"/>
              <w:rPr>
                <w:b/>
                <w:sz w:val="22"/>
              </w:rPr>
            </w:pPr>
            <w:r w:rsidRPr="00E24D7D">
              <w:rPr>
                <w:b/>
                <w:sz w:val="22"/>
              </w:rPr>
              <w:t>Remarks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0634A" w:rsidRPr="00E24D7D" w:rsidRDefault="0000634A" w:rsidP="00AC52AA">
            <w:pPr>
              <w:widowControl w:val="0"/>
              <w:rPr>
                <w:b/>
                <w:sz w:val="22"/>
              </w:rPr>
            </w:pPr>
            <w:r w:rsidRPr="00E24D7D">
              <w:rPr>
                <w:b/>
                <w:sz w:val="22"/>
              </w:rPr>
              <w:t>Relationships</w:t>
            </w:r>
          </w:p>
        </w:tc>
      </w:tr>
      <w:tr w:rsidR="0000634A" w:rsidRPr="002614B1" w:rsidTr="00E24D7D">
        <w:trPr>
          <w:trHeight w:val="809"/>
        </w:trPr>
        <w:tc>
          <w:tcPr>
            <w:tcW w:w="19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634A" w:rsidRPr="00E24D7D" w:rsidRDefault="0000634A" w:rsidP="00AC52AA">
            <w:pPr>
              <w:widowControl w:val="0"/>
              <w:rPr>
                <w:sz w:val="20"/>
              </w:rPr>
            </w:pPr>
            <w:r w:rsidRPr="00E24D7D">
              <w:rPr>
                <w:sz w:val="20"/>
              </w:rPr>
              <w:t>Rayleigh</w:t>
            </w:r>
          </w:p>
          <w:p w:rsidR="0000634A" w:rsidRPr="002614B1" w:rsidRDefault="0000634A" w:rsidP="00AC52AA">
            <w:pPr>
              <w:widowControl w:val="0"/>
              <w:rPr>
                <w:sz w:val="20"/>
              </w:rPr>
            </w:pPr>
            <w:r w:rsidRPr="006A2677">
              <w:rPr>
                <w:sz w:val="20"/>
              </w:rPr>
              <w:t>Ra</w:t>
            </w:r>
            <w:r>
              <w:rPr>
                <w:b/>
                <w:sz w:val="20"/>
              </w:rPr>
              <w:t xml:space="preserve"> </w:t>
            </w:r>
            <w:r w:rsidRPr="002614B1">
              <w:rPr>
                <w:sz w:val="20"/>
              </w:rPr>
              <w:t>=</w:t>
            </w:r>
            <w:r>
              <w:rPr>
                <w:sz w:val="20"/>
              </w:rPr>
              <w:t xml:space="preserve"> </w:t>
            </w:r>
            <w:r w:rsidRPr="006A2677">
              <w:rPr>
                <w:rFonts w:ascii="Symbol" w:hAnsi="Symbol"/>
                <w:i/>
                <w:sz w:val="20"/>
              </w:rPr>
              <w:t></w:t>
            </w:r>
            <w:r w:rsidRPr="006A2677">
              <w:rPr>
                <w:i/>
                <w:sz w:val="20"/>
              </w:rPr>
              <w:t>g</w:t>
            </w:r>
            <w:r w:rsidRPr="006A2677">
              <w:rPr>
                <w:rFonts w:ascii="Symbol" w:hAnsi="Symbol"/>
                <w:i/>
                <w:sz w:val="20"/>
              </w:rPr>
              <w:t></w:t>
            </w:r>
            <w:r w:rsidRPr="006A2677">
              <w:rPr>
                <w:i/>
                <w:sz w:val="20"/>
              </w:rPr>
              <w:t>TH</w:t>
            </w:r>
            <w:r w:rsidRPr="006A2677">
              <w:rPr>
                <w:sz w:val="20"/>
                <w:vertAlign w:val="superscript"/>
              </w:rPr>
              <w:t>3</w:t>
            </w:r>
            <w:r w:rsidRPr="006A2677">
              <w:rPr>
                <w:i/>
                <w:sz w:val="20"/>
              </w:rPr>
              <w:t>/</w:t>
            </w:r>
            <w:r w:rsidRPr="006A2677">
              <w:rPr>
                <w:rFonts w:ascii="Symbol" w:hAnsi="Symbol"/>
                <w:i/>
                <w:sz w:val="20"/>
              </w:rPr>
              <w:t></w:t>
            </w:r>
            <w:r w:rsidRPr="006A2677">
              <w:rPr>
                <w:rFonts w:ascii="Symbol" w:hAnsi="Symbol"/>
                <w:i/>
                <w:sz w:val="20"/>
              </w:rPr>
              <w:t></w:t>
            </w:r>
          </w:p>
        </w:tc>
        <w:tc>
          <w:tcPr>
            <w:tcW w:w="20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634A" w:rsidRPr="002614B1" w:rsidRDefault="0000634A" w:rsidP="00E24D7D">
            <w:pPr>
              <w:widowControl w:val="0"/>
              <w:rPr>
                <w:sz w:val="20"/>
              </w:rPr>
            </w:pPr>
            <w:r w:rsidRPr="002614B1">
              <w:rPr>
                <w:sz w:val="20"/>
              </w:rPr>
              <w:t xml:space="preserve">diffusion </w:t>
            </w:r>
            <w:r w:rsidR="00E24D7D">
              <w:rPr>
                <w:sz w:val="20"/>
              </w:rPr>
              <w:t xml:space="preserve">to </w:t>
            </w:r>
            <w:r w:rsidRPr="002614B1">
              <w:rPr>
                <w:sz w:val="20"/>
              </w:rPr>
              <w:t>advection time scales</w:t>
            </w:r>
          </w:p>
        </w:tc>
        <w:tc>
          <w:tcPr>
            <w:tcW w:w="31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634A" w:rsidRPr="002614B1" w:rsidRDefault="0000634A" w:rsidP="00AC52AA">
            <w:pPr>
              <w:widowControl w:val="0"/>
              <w:rPr>
                <w:sz w:val="20"/>
              </w:rPr>
            </w:pPr>
            <w:r w:rsidRPr="006A2677">
              <w:rPr>
                <w:sz w:val="20"/>
              </w:rPr>
              <w:t>Ra &gt; Ra</w:t>
            </w:r>
            <w:r w:rsidRPr="006A2677">
              <w:rPr>
                <w:sz w:val="20"/>
                <w:vertAlign w:val="subscript"/>
              </w:rPr>
              <w:t>cr</w:t>
            </w:r>
            <w:r w:rsidRPr="006A2677">
              <w:rPr>
                <w:sz w:val="20"/>
              </w:rPr>
              <w:t xml:space="preserve"> </w:t>
            </w:r>
            <w:r w:rsidR="00E24D7D">
              <w:rPr>
                <w:sz w:val="20"/>
              </w:rPr>
              <w:t xml:space="preserve">is </w:t>
            </w:r>
            <w:r w:rsidRPr="002614B1">
              <w:rPr>
                <w:sz w:val="20"/>
              </w:rPr>
              <w:t>required for convection</w:t>
            </w:r>
            <w:r w:rsidR="00E24D7D">
              <w:rPr>
                <w:sz w:val="20"/>
              </w:rPr>
              <w:t xml:space="preserve"> to occur</w:t>
            </w:r>
            <w:r w:rsidRPr="002614B1">
              <w:rPr>
                <w:sz w:val="20"/>
              </w:rPr>
              <w:t xml:space="preserve">. As </w:t>
            </w:r>
            <w:r w:rsidRPr="006A2677">
              <w:rPr>
                <w:sz w:val="20"/>
              </w:rPr>
              <w:t>Ra</w:t>
            </w:r>
            <w:r>
              <w:rPr>
                <w:sz w:val="20"/>
              </w:rPr>
              <w:t xml:space="preserve"> </w:t>
            </w:r>
            <w:r w:rsidR="00E24D7D">
              <w:rPr>
                <w:sz w:val="20"/>
              </w:rPr>
              <w:t xml:space="preserve">increases, behavior becomes </w:t>
            </w:r>
            <w:r w:rsidRPr="002614B1">
              <w:rPr>
                <w:sz w:val="20"/>
              </w:rPr>
              <w:t>more time-dependent.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634A" w:rsidRPr="002614B1" w:rsidRDefault="0000634A" w:rsidP="00AC52AA">
            <w:pPr>
              <w:widowControl w:val="0"/>
              <w:rPr>
                <w:sz w:val="20"/>
              </w:rPr>
            </w:pPr>
          </w:p>
        </w:tc>
      </w:tr>
      <w:tr w:rsidR="0000634A" w:rsidRPr="002614B1" w:rsidTr="00E24D7D">
        <w:trPr>
          <w:trHeight w:val="567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</w:tcPr>
          <w:p w:rsidR="0000634A" w:rsidRPr="00E24D7D" w:rsidRDefault="0000634A" w:rsidP="00AC52AA">
            <w:pPr>
              <w:widowControl w:val="0"/>
              <w:rPr>
                <w:sz w:val="20"/>
              </w:rPr>
            </w:pPr>
            <w:r w:rsidRPr="00E24D7D">
              <w:rPr>
                <w:sz w:val="20"/>
              </w:rPr>
              <w:t>Peclet</w:t>
            </w:r>
          </w:p>
          <w:p w:rsidR="0000634A" w:rsidRPr="002614B1" w:rsidRDefault="0000634A" w:rsidP="00AC52AA">
            <w:pPr>
              <w:widowControl w:val="0"/>
              <w:rPr>
                <w:sz w:val="20"/>
              </w:rPr>
            </w:pPr>
            <w:r w:rsidRPr="006A2677">
              <w:rPr>
                <w:sz w:val="20"/>
              </w:rPr>
              <w:t>Pe</w:t>
            </w:r>
            <w:r>
              <w:rPr>
                <w:b/>
                <w:sz w:val="20"/>
              </w:rPr>
              <w:t xml:space="preserve"> </w:t>
            </w:r>
            <w:r w:rsidRPr="002614B1">
              <w:rPr>
                <w:sz w:val="20"/>
              </w:rPr>
              <w:t>=</w:t>
            </w:r>
            <w:r>
              <w:rPr>
                <w:sz w:val="20"/>
              </w:rPr>
              <w:t xml:space="preserve"> </w:t>
            </w:r>
            <w:r w:rsidRPr="006A2677">
              <w:rPr>
                <w:i/>
                <w:sz w:val="20"/>
              </w:rPr>
              <w:t>u d/</w:t>
            </w:r>
            <w:r w:rsidRPr="006A2677">
              <w:rPr>
                <w:rFonts w:ascii="Symbol" w:hAnsi="Symbol"/>
                <w:i/>
                <w:sz w:val="20"/>
              </w:rPr>
              <w:t></w:t>
            </w:r>
          </w:p>
        </w:tc>
        <w:tc>
          <w:tcPr>
            <w:tcW w:w="2097" w:type="dxa"/>
            <w:tcBorders>
              <w:top w:val="nil"/>
              <w:left w:val="nil"/>
              <w:bottom w:val="nil"/>
              <w:right w:val="nil"/>
            </w:tcBorders>
          </w:tcPr>
          <w:p w:rsidR="0000634A" w:rsidRPr="002614B1" w:rsidRDefault="0000634A" w:rsidP="00E24D7D">
            <w:pPr>
              <w:widowControl w:val="0"/>
              <w:rPr>
                <w:sz w:val="20"/>
              </w:rPr>
            </w:pPr>
            <w:r w:rsidRPr="002614B1">
              <w:rPr>
                <w:sz w:val="20"/>
              </w:rPr>
              <w:t xml:space="preserve">advection </w:t>
            </w:r>
            <w:r w:rsidR="00E24D7D">
              <w:rPr>
                <w:sz w:val="20"/>
              </w:rPr>
              <w:t xml:space="preserve">to </w:t>
            </w:r>
            <w:r w:rsidRPr="002614B1">
              <w:rPr>
                <w:sz w:val="20"/>
              </w:rPr>
              <w:t>diffusion</w:t>
            </w:r>
          </w:p>
        </w:tc>
        <w:tc>
          <w:tcPr>
            <w:tcW w:w="3123" w:type="dxa"/>
            <w:tcBorders>
              <w:top w:val="nil"/>
              <w:left w:val="nil"/>
              <w:bottom w:val="nil"/>
              <w:right w:val="nil"/>
            </w:tcBorders>
          </w:tcPr>
          <w:p w:rsidR="0000634A" w:rsidRPr="002614B1" w:rsidRDefault="00E24D7D" w:rsidP="00AC52AA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R</w:t>
            </w:r>
            <w:r w:rsidR="0000634A" w:rsidRPr="002614B1">
              <w:rPr>
                <w:sz w:val="20"/>
              </w:rPr>
              <w:t>elative size of advective over diffusive transport of passive scalar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:rsidR="0000634A" w:rsidRPr="002614B1" w:rsidRDefault="0000634A" w:rsidP="00AC52AA">
            <w:pPr>
              <w:widowControl w:val="0"/>
              <w:rPr>
                <w:sz w:val="20"/>
              </w:rPr>
            </w:pPr>
          </w:p>
        </w:tc>
      </w:tr>
      <w:tr w:rsidR="0000634A" w:rsidRPr="002614B1" w:rsidTr="00E24D7D">
        <w:trPr>
          <w:trHeight w:val="567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</w:tcPr>
          <w:p w:rsidR="0000634A" w:rsidRPr="00E24D7D" w:rsidRDefault="0000634A" w:rsidP="00AC52AA">
            <w:pPr>
              <w:widowControl w:val="0"/>
              <w:rPr>
                <w:sz w:val="20"/>
              </w:rPr>
            </w:pPr>
            <w:r w:rsidRPr="00E24D7D">
              <w:rPr>
                <w:sz w:val="20"/>
              </w:rPr>
              <w:t>Prandtl</w:t>
            </w:r>
          </w:p>
          <w:p w:rsidR="0000634A" w:rsidRPr="002614B1" w:rsidRDefault="0000634A" w:rsidP="00AC52AA">
            <w:pPr>
              <w:widowControl w:val="0"/>
              <w:rPr>
                <w:sz w:val="20"/>
              </w:rPr>
            </w:pPr>
            <w:r w:rsidRPr="006A2677">
              <w:rPr>
                <w:sz w:val="20"/>
              </w:rPr>
              <w:t>Pr</w:t>
            </w:r>
            <w:r>
              <w:rPr>
                <w:b/>
                <w:sz w:val="20"/>
              </w:rPr>
              <w:t xml:space="preserve"> </w:t>
            </w:r>
            <w:r w:rsidRPr="002614B1">
              <w:rPr>
                <w:sz w:val="20"/>
              </w:rPr>
              <w:t>=</w:t>
            </w:r>
            <w:r>
              <w:rPr>
                <w:sz w:val="20"/>
              </w:rPr>
              <w:t xml:space="preserve"> </w:t>
            </w:r>
            <w:r w:rsidRPr="006A2677">
              <w:rPr>
                <w:rFonts w:ascii="Symbol" w:hAnsi="Symbol"/>
                <w:i/>
                <w:sz w:val="20"/>
              </w:rPr>
              <w:t></w:t>
            </w:r>
            <w:r w:rsidRPr="006A2677">
              <w:rPr>
                <w:i/>
                <w:sz w:val="20"/>
              </w:rPr>
              <w:t>/</w:t>
            </w:r>
            <w:r w:rsidRPr="006A2677">
              <w:rPr>
                <w:rFonts w:ascii="Symbol" w:hAnsi="Symbol"/>
                <w:i/>
                <w:sz w:val="20"/>
              </w:rPr>
              <w:t></w:t>
            </w:r>
          </w:p>
        </w:tc>
        <w:tc>
          <w:tcPr>
            <w:tcW w:w="2097" w:type="dxa"/>
            <w:tcBorders>
              <w:top w:val="nil"/>
              <w:left w:val="nil"/>
              <w:bottom w:val="nil"/>
              <w:right w:val="nil"/>
            </w:tcBorders>
          </w:tcPr>
          <w:p w:rsidR="0000634A" w:rsidRPr="002614B1" w:rsidRDefault="0000634A" w:rsidP="00E24D7D">
            <w:pPr>
              <w:widowControl w:val="0"/>
              <w:rPr>
                <w:sz w:val="20"/>
              </w:rPr>
            </w:pPr>
            <w:r w:rsidRPr="002614B1">
              <w:rPr>
                <w:sz w:val="20"/>
              </w:rPr>
              <w:t xml:space="preserve">momentum </w:t>
            </w:r>
            <w:r w:rsidR="00E24D7D">
              <w:rPr>
                <w:sz w:val="20"/>
              </w:rPr>
              <w:t xml:space="preserve">to </w:t>
            </w:r>
            <w:r w:rsidRPr="002614B1">
              <w:rPr>
                <w:sz w:val="20"/>
              </w:rPr>
              <w:t>thermal diffusivities</w:t>
            </w:r>
          </w:p>
        </w:tc>
        <w:tc>
          <w:tcPr>
            <w:tcW w:w="3123" w:type="dxa"/>
            <w:tcBorders>
              <w:top w:val="nil"/>
              <w:left w:val="nil"/>
              <w:bottom w:val="nil"/>
              <w:right w:val="nil"/>
            </w:tcBorders>
          </w:tcPr>
          <w:p w:rsidR="0000634A" w:rsidRPr="002614B1" w:rsidRDefault="0000634A" w:rsidP="00AC52AA">
            <w:pPr>
              <w:widowControl w:val="0"/>
              <w:rPr>
                <w:sz w:val="20"/>
              </w:rPr>
            </w:pPr>
            <w:r w:rsidRPr="002614B1">
              <w:rPr>
                <w:sz w:val="20"/>
              </w:rPr>
              <w:t>relative size of thermal and momentum boundary layers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:rsidR="0000634A" w:rsidRPr="006A2677" w:rsidRDefault="0000634A" w:rsidP="00AC52AA">
            <w:pPr>
              <w:widowControl w:val="0"/>
              <w:rPr>
                <w:sz w:val="20"/>
              </w:rPr>
            </w:pPr>
            <w:r w:rsidRPr="006A2677">
              <w:rPr>
                <w:sz w:val="20"/>
              </w:rPr>
              <w:t>Pr</w:t>
            </w:r>
            <w:r>
              <w:rPr>
                <w:sz w:val="20"/>
              </w:rPr>
              <w:t xml:space="preserve"> </w:t>
            </w:r>
            <w:r w:rsidRPr="006A2677">
              <w:rPr>
                <w:sz w:val="20"/>
              </w:rPr>
              <w:t>=</w:t>
            </w:r>
            <w:r>
              <w:rPr>
                <w:sz w:val="20"/>
              </w:rPr>
              <w:t xml:space="preserve"> </w:t>
            </w:r>
            <w:r w:rsidRPr="006A2677">
              <w:rPr>
                <w:sz w:val="20"/>
              </w:rPr>
              <w:t xml:space="preserve">Pe </w:t>
            </w:r>
            <w:r>
              <w:rPr>
                <w:sz w:val="20"/>
              </w:rPr>
              <w:t>/</w:t>
            </w:r>
            <w:r w:rsidRPr="006A2677">
              <w:rPr>
                <w:sz w:val="20"/>
              </w:rPr>
              <w:t>Re</w:t>
            </w:r>
          </w:p>
        </w:tc>
      </w:tr>
      <w:tr w:rsidR="0000634A" w:rsidRPr="002614B1" w:rsidTr="00E24D7D">
        <w:trPr>
          <w:trHeight w:val="540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</w:tcPr>
          <w:p w:rsidR="0000634A" w:rsidRPr="00E24D7D" w:rsidRDefault="0000634A" w:rsidP="00AC52AA">
            <w:pPr>
              <w:widowControl w:val="0"/>
              <w:rPr>
                <w:sz w:val="20"/>
              </w:rPr>
            </w:pPr>
            <w:r w:rsidRPr="00E24D7D">
              <w:rPr>
                <w:sz w:val="20"/>
              </w:rPr>
              <w:t>Reynolds</w:t>
            </w:r>
          </w:p>
          <w:p w:rsidR="0000634A" w:rsidRPr="002614B1" w:rsidRDefault="0000634A" w:rsidP="00AC52AA">
            <w:pPr>
              <w:widowControl w:val="0"/>
              <w:rPr>
                <w:sz w:val="20"/>
              </w:rPr>
            </w:pPr>
            <w:r w:rsidRPr="006A2677">
              <w:rPr>
                <w:sz w:val="20"/>
              </w:rPr>
              <w:t>Re</w:t>
            </w:r>
            <w:r>
              <w:rPr>
                <w:b/>
                <w:sz w:val="20"/>
              </w:rPr>
              <w:t xml:space="preserve"> </w:t>
            </w:r>
            <w:r w:rsidRPr="002614B1">
              <w:rPr>
                <w:sz w:val="20"/>
              </w:rPr>
              <w:t>=</w:t>
            </w:r>
            <w:r>
              <w:rPr>
                <w:sz w:val="20"/>
              </w:rPr>
              <w:t xml:space="preserve"> </w:t>
            </w:r>
            <w:r w:rsidRPr="006A2677">
              <w:rPr>
                <w:i/>
                <w:sz w:val="20"/>
              </w:rPr>
              <w:t>u d/</w:t>
            </w:r>
            <w:r w:rsidRPr="006A2677">
              <w:rPr>
                <w:rFonts w:ascii="Symbol" w:hAnsi="Symbol"/>
                <w:i/>
                <w:sz w:val="20"/>
              </w:rPr>
              <w:t></w:t>
            </w:r>
          </w:p>
        </w:tc>
        <w:tc>
          <w:tcPr>
            <w:tcW w:w="2097" w:type="dxa"/>
            <w:tcBorders>
              <w:top w:val="nil"/>
              <w:left w:val="nil"/>
              <w:bottom w:val="nil"/>
              <w:right w:val="nil"/>
            </w:tcBorders>
          </w:tcPr>
          <w:p w:rsidR="0000634A" w:rsidRPr="002614B1" w:rsidRDefault="0000634A" w:rsidP="00E24D7D">
            <w:pPr>
              <w:widowControl w:val="0"/>
              <w:rPr>
                <w:sz w:val="20"/>
              </w:rPr>
            </w:pPr>
            <w:r w:rsidRPr="002614B1">
              <w:rPr>
                <w:sz w:val="20"/>
              </w:rPr>
              <w:t xml:space="preserve">inertia </w:t>
            </w:r>
            <w:r w:rsidR="00E24D7D">
              <w:rPr>
                <w:sz w:val="20"/>
              </w:rPr>
              <w:t>to</w:t>
            </w:r>
            <w:r w:rsidRPr="002614B1">
              <w:rPr>
                <w:sz w:val="20"/>
              </w:rPr>
              <w:t xml:space="preserve"> viscous forces</w:t>
            </w:r>
          </w:p>
        </w:tc>
        <w:tc>
          <w:tcPr>
            <w:tcW w:w="3123" w:type="dxa"/>
            <w:tcBorders>
              <w:top w:val="nil"/>
              <w:left w:val="nil"/>
              <w:bottom w:val="nil"/>
              <w:right w:val="nil"/>
            </w:tcBorders>
          </w:tcPr>
          <w:p w:rsidR="0000634A" w:rsidRPr="002614B1" w:rsidRDefault="0000634A" w:rsidP="00AC52AA">
            <w:pPr>
              <w:widowControl w:val="0"/>
              <w:rPr>
                <w:sz w:val="20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:rsidR="0000634A" w:rsidRPr="006A2677" w:rsidRDefault="0000634A" w:rsidP="00AC52AA">
            <w:pPr>
              <w:widowControl w:val="0"/>
              <w:rPr>
                <w:sz w:val="20"/>
              </w:rPr>
            </w:pPr>
            <w:r w:rsidRPr="006A2677">
              <w:rPr>
                <w:sz w:val="20"/>
              </w:rPr>
              <w:t>Re ~ Ra</w:t>
            </w:r>
            <w:r w:rsidRPr="006A2677">
              <w:rPr>
                <w:sz w:val="20"/>
                <w:vertAlign w:val="superscript"/>
              </w:rPr>
              <w:t>2/3</w:t>
            </w:r>
            <w:r>
              <w:rPr>
                <w:sz w:val="20"/>
              </w:rPr>
              <w:t>/Pr</w:t>
            </w:r>
          </w:p>
        </w:tc>
      </w:tr>
      <w:tr w:rsidR="0000634A" w:rsidRPr="002614B1" w:rsidTr="00E24D7D">
        <w:trPr>
          <w:trHeight w:val="936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</w:tcPr>
          <w:p w:rsidR="0000634A" w:rsidRPr="00E24D7D" w:rsidRDefault="0000634A" w:rsidP="00AC52AA">
            <w:pPr>
              <w:widowControl w:val="0"/>
              <w:rPr>
                <w:sz w:val="20"/>
              </w:rPr>
            </w:pPr>
            <w:r w:rsidRPr="00E24D7D">
              <w:rPr>
                <w:sz w:val="20"/>
              </w:rPr>
              <w:t>Densimetric Froude</w:t>
            </w:r>
          </w:p>
          <w:p w:rsidR="0000634A" w:rsidRPr="002614B1" w:rsidRDefault="0000634A" w:rsidP="00AC52AA">
            <w:pPr>
              <w:widowControl w:val="0"/>
              <w:rPr>
                <w:sz w:val="20"/>
              </w:rPr>
            </w:pPr>
            <w:r w:rsidRPr="006A2677">
              <w:rPr>
                <w:sz w:val="20"/>
              </w:rPr>
              <w:t>Fr</w:t>
            </w:r>
            <w:r w:rsidRPr="006A2677">
              <w:rPr>
                <w:sz w:val="20"/>
                <w:vertAlign w:val="subscript"/>
              </w:rPr>
              <w:t>d</w:t>
            </w:r>
            <w:r>
              <w:rPr>
                <w:sz w:val="20"/>
              </w:rPr>
              <w:t xml:space="preserve"> </w:t>
            </w:r>
            <w:r w:rsidRPr="002614B1">
              <w:rPr>
                <w:sz w:val="20"/>
              </w:rPr>
              <w:t>=</w:t>
            </w:r>
            <w:r w:rsidR="00E24D7D" w:rsidRPr="00E24D7D">
              <w:rPr>
                <w:position w:val="-30"/>
                <w:sz w:val="20"/>
              </w:rPr>
              <w:object w:dxaOrig="1240" w:dyaOrig="6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7" type="#_x0000_t75" style="width:46pt;height:24.65pt" o:ole="">
                  <v:imagedata r:id="rId5" r:pict="rId6" o:title=""/>
                </v:shape>
                <o:OLEObject Type="Embed" ProgID="Equation.3" ShapeID="_x0000_i1027" DrawAspect="Content" ObjectID="_1256395370" r:id="rId7"/>
              </w:object>
            </w:r>
          </w:p>
        </w:tc>
        <w:tc>
          <w:tcPr>
            <w:tcW w:w="2097" w:type="dxa"/>
            <w:tcBorders>
              <w:top w:val="nil"/>
              <w:left w:val="nil"/>
              <w:bottom w:val="nil"/>
              <w:right w:val="nil"/>
            </w:tcBorders>
          </w:tcPr>
          <w:p w:rsidR="0000634A" w:rsidRPr="002614B1" w:rsidRDefault="0000634A" w:rsidP="00E24D7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i</w:t>
            </w:r>
            <w:r w:rsidRPr="002614B1">
              <w:rPr>
                <w:sz w:val="20"/>
              </w:rPr>
              <w:t xml:space="preserve">nertia </w:t>
            </w:r>
            <w:r w:rsidR="00E24D7D">
              <w:rPr>
                <w:sz w:val="20"/>
              </w:rPr>
              <w:t>to</w:t>
            </w:r>
            <w:r w:rsidRPr="002614B1">
              <w:rPr>
                <w:sz w:val="20"/>
              </w:rPr>
              <w:t xml:space="preserve"> buoyancy forces</w:t>
            </w:r>
          </w:p>
        </w:tc>
        <w:tc>
          <w:tcPr>
            <w:tcW w:w="3123" w:type="dxa"/>
            <w:tcBorders>
              <w:top w:val="nil"/>
              <w:left w:val="nil"/>
              <w:bottom w:val="nil"/>
              <w:right w:val="nil"/>
            </w:tcBorders>
          </w:tcPr>
          <w:p w:rsidR="0000634A" w:rsidRPr="006A2677" w:rsidRDefault="0000634A" w:rsidP="00AC52AA">
            <w:pPr>
              <w:widowControl w:val="0"/>
              <w:rPr>
                <w:sz w:val="20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:rsidR="0000634A" w:rsidRPr="002614B1" w:rsidRDefault="00E24D7D" w:rsidP="00AC52AA">
            <w:pPr>
              <w:widowControl w:val="0"/>
              <w:rPr>
                <w:sz w:val="20"/>
              </w:rPr>
            </w:pPr>
            <w:r w:rsidRPr="00E24D7D">
              <w:rPr>
                <w:position w:val="-24"/>
                <w:sz w:val="20"/>
              </w:rPr>
              <w:object w:dxaOrig="1420" w:dyaOrig="680">
                <v:shape id="_x0000_i1041" type="#_x0000_t75" style="width:51.35pt;height:24.65pt" o:ole="">
                  <v:imagedata r:id="rId8" r:pict="rId9" o:title=""/>
                </v:shape>
                <o:OLEObject Type="Embed" ProgID="Equation.3" ShapeID="_x0000_i1041" DrawAspect="Content" ObjectID="_1256395371" r:id="rId10"/>
              </w:object>
            </w:r>
          </w:p>
        </w:tc>
      </w:tr>
      <w:tr w:rsidR="0000634A" w:rsidRPr="002614B1" w:rsidTr="00E24D7D">
        <w:trPr>
          <w:trHeight w:val="819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</w:tcPr>
          <w:p w:rsidR="0000634A" w:rsidRPr="00E24D7D" w:rsidRDefault="0000634A" w:rsidP="00AC52AA">
            <w:pPr>
              <w:widowControl w:val="0"/>
              <w:rPr>
                <w:sz w:val="20"/>
              </w:rPr>
            </w:pPr>
            <w:r w:rsidRPr="00E24D7D">
              <w:rPr>
                <w:sz w:val="20"/>
              </w:rPr>
              <w:t>Nusselt</w:t>
            </w:r>
          </w:p>
          <w:p w:rsidR="0000634A" w:rsidRPr="002614B1" w:rsidRDefault="0000634A" w:rsidP="00AC52AA">
            <w:pPr>
              <w:widowControl w:val="0"/>
              <w:rPr>
                <w:sz w:val="20"/>
              </w:rPr>
            </w:pPr>
            <w:r w:rsidRPr="002614B1">
              <w:rPr>
                <w:sz w:val="20"/>
              </w:rPr>
              <w:t>Nu</w:t>
            </w:r>
            <w:r>
              <w:rPr>
                <w:sz w:val="20"/>
              </w:rPr>
              <w:t xml:space="preserve"> </w:t>
            </w:r>
            <w:r w:rsidRPr="002614B1">
              <w:rPr>
                <w:sz w:val="20"/>
              </w:rPr>
              <w:t>=</w:t>
            </w:r>
            <w:r>
              <w:rPr>
                <w:sz w:val="20"/>
              </w:rPr>
              <w:t xml:space="preserve"> </w:t>
            </w:r>
            <w:r w:rsidRPr="006A2677">
              <w:rPr>
                <w:i/>
                <w:sz w:val="20"/>
              </w:rPr>
              <w:t>Q</w:t>
            </w:r>
            <w:r w:rsidRPr="006A2677">
              <w:rPr>
                <w:i/>
                <w:sz w:val="20"/>
                <w:vertAlign w:val="subscript"/>
              </w:rPr>
              <w:t>tot</w:t>
            </w:r>
            <w:r w:rsidRPr="002614B1">
              <w:rPr>
                <w:sz w:val="20"/>
              </w:rPr>
              <w:t>/</w:t>
            </w:r>
            <w:r w:rsidRPr="006A2677">
              <w:rPr>
                <w:i/>
                <w:sz w:val="20"/>
              </w:rPr>
              <w:t>Q</w:t>
            </w:r>
            <w:r w:rsidRPr="006A2677">
              <w:rPr>
                <w:i/>
                <w:sz w:val="20"/>
                <w:vertAlign w:val="subscript"/>
              </w:rPr>
              <w:t>con</w:t>
            </w:r>
            <w:r w:rsidRPr="002614B1">
              <w:rPr>
                <w:sz w:val="20"/>
                <w:vertAlign w:val="subscript"/>
              </w:rPr>
              <w:t>d</w:t>
            </w:r>
          </w:p>
        </w:tc>
        <w:tc>
          <w:tcPr>
            <w:tcW w:w="2097" w:type="dxa"/>
            <w:tcBorders>
              <w:top w:val="nil"/>
              <w:left w:val="nil"/>
              <w:bottom w:val="nil"/>
              <w:right w:val="nil"/>
            </w:tcBorders>
          </w:tcPr>
          <w:p w:rsidR="0000634A" w:rsidRPr="002614B1" w:rsidRDefault="0000634A" w:rsidP="00AC52AA">
            <w:pPr>
              <w:widowControl w:val="0"/>
              <w:rPr>
                <w:sz w:val="20"/>
              </w:rPr>
            </w:pPr>
            <w:r w:rsidRPr="002614B1">
              <w:rPr>
                <w:sz w:val="20"/>
              </w:rPr>
              <w:t>heat transfer normalized by conduction</w:t>
            </w:r>
          </w:p>
        </w:tc>
        <w:tc>
          <w:tcPr>
            <w:tcW w:w="3123" w:type="dxa"/>
            <w:tcBorders>
              <w:top w:val="nil"/>
              <w:left w:val="nil"/>
              <w:bottom w:val="nil"/>
              <w:right w:val="nil"/>
            </w:tcBorders>
          </w:tcPr>
          <w:p w:rsidR="0000634A" w:rsidRPr="002614B1" w:rsidRDefault="00E24D7D" w:rsidP="00AC52AA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I</w:t>
            </w:r>
            <w:r w:rsidR="0000634A" w:rsidRPr="002614B1">
              <w:rPr>
                <w:sz w:val="20"/>
              </w:rPr>
              <w:t>n general</w:t>
            </w:r>
            <w:r>
              <w:rPr>
                <w:sz w:val="20"/>
              </w:rPr>
              <w:t>,</w:t>
            </w:r>
            <w:r w:rsidR="0000634A" w:rsidRPr="002614B1">
              <w:rPr>
                <w:sz w:val="20"/>
              </w:rPr>
              <w:t xml:space="preserve"> </w:t>
            </w:r>
            <w:r w:rsidR="0000634A" w:rsidRPr="006A2677">
              <w:rPr>
                <w:sz w:val="20"/>
              </w:rPr>
              <w:t>Nu ~ Ra</w:t>
            </w:r>
            <w:r w:rsidR="0000634A" w:rsidRPr="002614B1">
              <w:rPr>
                <w:sz w:val="20"/>
                <w:vertAlign w:val="superscript"/>
              </w:rPr>
              <w:t>~1/3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:rsidR="0000634A" w:rsidRPr="002614B1" w:rsidRDefault="0000634A" w:rsidP="00AC52AA">
            <w:pPr>
              <w:widowControl w:val="0"/>
              <w:rPr>
                <w:sz w:val="20"/>
              </w:rPr>
            </w:pPr>
            <w:r w:rsidRPr="006A2677">
              <w:rPr>
                <w:sz w:val="20"/>
              </w:rPr>
              <w:t>Nu ~ Ra</w:t>
            </w:r>
            <w:r w:rsidRPr="002614B1">
              <w:rPr>
                <w:sz w:val="20"/>
                <w:vertAlign w:val="superscript"/>
              </w:rPr>
              <w:t>~1/3</w:t>
            </w:r>
          </w:p>
        </w:tc>
      </w:tr>
      <w:tr w:rsidR="0000634A" w:rsidRPr="002614B1" w:rsidTr="00E24D7D">
        <w:trPr>
          <w:trHeight w:val="756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</w:tcPr>
          <w:p w:rsidR="0000634A" w:rsidRPr="00E24D7D" w:rsidRDefault="0000634A" w:rsidP="00AC52AA">
            <w:pPr>
              <w:widowControl w:val="0"/>
              <w:rPr>
                <w:sz w:val="20"/>
              </w:rPr>
            </w:pPr>
            <w:r w:rsidRPr="00E24D7D">
              <w:rPr>
                <w:sz w:val="20"/>
              </w:rPr>
              <w:t>Biot</w:t>
            </w:r>
          </w:p>
          <w:p w:rsidR="0000634A" w:rsidRPr="002614B1" w:rsidRDefault="0000634A" w:rsidP="00AC52AA">
            <w:pPr>
              <w:widowControl w:val="0"/>
              <w:rPr>
                <w:sz w:val="20"/>
              </w:rPr>
            </w:pPr>
            <w:r w:rsidRPr="006A2677">
              <w:rPr>
                <w:sz w:val="20"/>
              </w:rPr>
              <w:t xml:space="preserve">Bi </w:t>
            </w:r>
            <w:r w:rsidRPr="002614B1">
              <w:rPr>
                <w:sz w:val="20"/>
              </w:rPr>
              <w:t>=</w:t>
            </w:r>
            <w:r>
              <w:rPr>
                <w:sz w:val="20"/>
              </w:rPr>
              <w:t xml:space="preserve"> </w:t>
            </w:r>
            <w:r w:rsidRPr="006A2677">
              <w:rPr>
                <w:i/>
                <w:sz w:val="20"/>
              </w:rPr>
              <w:t>h/</w:t>
            </w:r>
            <w:r w:rsidRPr="006A2677">
              <w:rPr>
                <w:rFonts w:ascii="Symbol" w:hAnsi="Symbol"/>
                <w:i/>
                <w:sz w:val="20"/>
              </w:rPr>
              <w:t></w:t>
            </w:r>
            <w:r w:rsidRPr="006A2677">
              <w:rPr>
                <w:i/>
                <w:sz w:val="20"/>
              </w:rPr>
              <w:t>k</w:t>
            </w:r>
          </w:p>
        </w:tc>
        <w:tc>
          <w:tcPr>
            <w:tcW w:w="2097" w:type="dxa"/>
            <w:tcBorders>
              <w:top w:val="nil"/>
              <w:left w:val="nil"/>
              <w:bottom w:val="nil"/>
              <w:right w:val="nil"/>
            </w:tcBorders>
          </w:tcPr>
          <w:p w:rsidR="0000634A" w:rsidRPr="002614B1" w:rsidRDefault="0000634A" w:rsidP="00AC52AA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t</w:t>
            </w:r>
            <w:r w:rsidRPr="002614B1">
              <w:rPr>
                <w:sz w:val="20"/>
              </w:rPr>
              <w:t>hermal resistance of magma chamber versus host rocks</w:t>
            </w:r>
          </w:p>
        </w:tc>
        <w:tc>
          <w:tcPr>
            <w:tcW w:w="3123" w:type="dxa"/>
            <w:tcBorders>
              <w:top w:val="nil"/>
              <w:left w:val="nil"/>
              <w:bottom w:val="nil"/>
              <w:right w:val="nil"/>
            </w:tcBorders>
          </w:tcPr>
          <w:p w:rsidR="0000634A" w:rsidRPr="002614B1" w:rsidRDefault="0000634A" w:rsidP="00AC52AA">
            <w:pPr>
              <w:widowControl w:val="0"/>
              <w:rPr>
                <w:sz w:val="20"/>
              </w:rPr>
            </w:pPr>
            <w:r w:rsidRPr="006A2677">
              <w:rPr>
                <w:sz w:val="20"/>
              </w:rPr>
              <w:t xml:space="preserve">Bi </w:t>
            </w:r>
            <w:r w:rsidRPr="002614B1">
              <w:rPr>
                <w:sz w:val="20"/>
              </w:rPr>
              <w:t>&lt;&lt; 1 in real magmatic settings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:rsidR="0000634A" w:rsidRPr="002614B1" w:rsidRDefault="0000634A" w:rsidP="00AC52AA">
            <w:pPr>
              <w:widowControl w:val="0"/>
              <w:rPr>
                <w:sz w:val="20"/>
              </w:rPr>
            </w:pPr>
          </w:p>
        </w:tc>
      </w:tr>
      <w:tr w:rsidR="0000634A" w:rsidRPr="002614B1" w:rsidTr="00E24D7D">
        <w:trPr>
          <w:trHeight w:val="783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</w:tcPr>
          <w:p w:rsidR="0000634A" w:rsidRPr="00E24D7D" w:rsidRDefault="0000634A" w:rsidP="00AC52AA">
            <w:pPr>
              <w:widowControl w:val="0"/>
              <w:rPr>
                <w:sz w:val="20"/>
              </w:rPr>
            </w:pPr>
            <w:r w:rsidRPr="00E24D7D">
              <w:rPr>
                <w:sz w:val="20"/>
              </w:rPr>
              <w:t>Stokes</w:t>
            </w:r>
          </w:p>
          <w:p w:rsidR="0000634A" w:rsidRPr="002614B1" w:rsidRDefault="0000634A" w:rsidP="00AC52AA">
            <w:pPr>
              <w:widowControl w:val="0"/>
              <w:rPr>
                <w:sz w:val="20"/>
              </w:rPr>
            </w:pPr>
            <w:r w:rsidRPr="006A2677">
              <w:rPr>
                <w:sz w:val="20"/>
              </w:rPr>
              <w:t xml:space="preserve">St </w:t>
            </w:r>
            <w:r w:rsidRPr="002614B1">
              <w:rPr>
                <w:sz w:val="20"/>
              </w:rPr>
              <w:t>=</w:t>
            </w:r>
            <w:r>
              <w:rPr>
                <w:sz w:val="20"/>
              </w:rPr>
              <w:t xml:space="preserve"> </w:t>
            </w:r>
            <w:r w:rsidRPr="006A2677">
              <w:rPr>
                <w:rFonts w:ascii="Symbol" w:hAnsi="Symbol"/>
                <w:i/>
                <w:sz w:val="20"/>
              </w:rPr>
              <w:t></w:t>
            </w:r>
            <w:r w:rsidRPr="006A2677">
              <w:rPr>
                <w:i/>
                <w:sz w:val="20"/>
                <w:vertAlign w:val="subscript"/>
              </w:rPr>
              <w:t>p</w:t>
            </w:r>
            <w:r w:rsidRPr="006A2677">
              <w:rPr>
                <w:i/>
                <w:sz w:val="20"/>
              </w:rPr>
              <w:t>/</w:t>
            </w:r>
            <w:r w:rsidRPr="006A2677">
              <w:rPr>
                <w:rFonts w:ascii="Symbol" w:hAnsi="Symbol"/>
                <w:i/>
                <w:sz w:val="20"/>
              </w:rPr>
              <w:t></w:t>
            </w:r>
            <w:r w:rsidRPr="006A2677">
              <w:rPr>
                <w:i/>
                <w:sz w:val="20"/>
                <w:vertAlign w:val="subscript"/>
              </w:rPr>
              <w:t>f</w:t>
            </w:r>
          </w:p>
        </w:tc>
        <w:tc>
          <w:tcPr>
            <w:tcW w:w="2097" w:type="dxa"/>
            <w:tcBorders>
              <w:top w:val="nil"/>
              <w:left w:val="nil"/>
              <w:bottom w:val="nil"/>
              <w:right w:val="nil"/>
            </w:tcBorders>
          </w:tcPr>
          <w:p w:rsidR="0000634A" w:rsidRPr="002614B1" w:rsidRDefault="0000634A" w:rsidP="00E24D7D">
            <w:pPr>
              <w:widowControl w:val="0"/>
              <w:rPr>
                <w:sz w:val="20"/>
              </w:rPr>
            </w:pPr>
            <w:r w:rsidRPr="002614B1">
              <w:rPr>
                <w:sz w:val="20"/>
              </w:rPr>
              <w:t xml:space="preserve">particle </w:t>
            </w:r>
            <w:r w:rsidR="00E24D7D">
              <w:rPr>
                <w:sz w:val="20"/>
              </w:rPr>
              <w:t>to</w:t>
            </w:r>
            <w:r w:rsidRPr="002614B1">
              <w:rPr>
                <w:sz w:val="20"/>
              </w:rPr>
              <w:t xml:space="preserve"> fluid time scales</w:t>
            </w:r>
          </w:p>
        </w:tc>
        <w:tc>
          <w:tcPr>
            <w:tcW w:w="3123" w:type="dxa"/>
            <w:tcBorders>
              <w:top w:val="nil"/>
              <w:left w:val="nil"/>
              <w:bottom w:val="nil"/>
              <w:right w:val="nil"/>
            </w:tcBorders>
          </w:tcPr>
          <w:p w:rsidR="0000634A" w:rsidRPr="002614B1" w:rsidRDefault="00E24D7D" w:rsidP="00E24D7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For </w:t>
            </w:r>
            <w:r w:rsidR="0000634A" w:rsidRPr="006A2677">
              <w:rPr>
                <w:sz w:val="20"/>
              </w:rPr>
              <w:t xml:space="preserve">St </w:t>
            </w:r>
            <w:r w:rsidR="0000634A" w:rsidRPr="002614B1">
              <w:rPr>
                <w:sz w:val="20"/>
              </w:rPr>
              <w:t>&lt;&lt; 1</w:t>
            </w:r>
            <w:r>
              <w:rPr>
                <w:sz w:val="20"/>
              </w:rPr>
              <w:t>,</w:t>
            </w:r>
            <w:r w:rsidR="0000634A" w:rsidRPr="002614B1">
              <w:rPr>
                <w:sz w:val="20"/>
              </w:rPr>
              <w:t xml:space="preserve"> particles follow passively the fluid</w:t>
            </w:r>
            <w:r>
              <w:rPr>
                <w:sz w:val="20"/>
              </w:rPr>
              <w:t>;</w:t>
            </w:r>
            <w:r w:rsidR="0000634A" w:rsidRPr="002614B1">
              <w:rPr>
                <w:sz w:val="20"/>
              </w:rPr>
              <w:t xml:space="preserve"> St &gt; 1</w:t>
            </w:r>
            <w:r>
              <w:rPr>
                <w:sz w:val="20"/>
              </w:rPr>
              <w:t>,</w:t>
            </w:r>
            <w:r w:rsidR="0000634A" w:rsidRPr="002614B1">
              <w:rPr>
                <w:sz w:val="20"/>
              </w:rPr>
              <w:t xml:space="preserve"> settling is important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:rsidR="0000634A" w:rsidRPr="002614B1" w:rsidRDefault="0000634A" w:rsidP="00AC52AA">
            <w:pPr>
              <w:widowControl w:val="0"/>
              <w:rPr>
                <w:sz w:val="20"/>
              </w:rPr>
            </w:pPr>
          </w:p>
        </w:tc>
      </w:tr>
      <w:tr w:rsidR="0000634A" w:rsidRPr="002614B1" w:rsidTr="00E24D7D">
        <w:trPr>
          <w:trHeight w:val="819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</w:tcPr>
          <w:p w:rsidR="0000634A" w:rsidRPr="00E24D7D" w:rsidRDefault="0000634A" w:rsidP="00AC52AA">
            <w:pPr>
              <w:widowControl w:val="0"/>
              <w:rPr>
                <w:sz w:val="20"/>
              </w:rPr>
            </w:pPr>
            <w:r w:rsidRPr="00E24D7D">
              <w:rPr>
                <w:sz w:val="20"/>
              </w:rPr>
              <w:t>Stefan</w:t>
            </w:r>
          </w:p>
          <w:p w:rsidR="0000634A" w:rsidRPr="002614B1" w:rsidRDefault="0000634A" w:rsidP="00AC52AA">
            <w:pPr>
              <w:widowControl w:val="0"/>
              <w:rPr>
                <w:sz w:val="20"/>
              </w:rPr>
            </w:pPr>
            <w:r w:rsidRPr="006A2677">
              <w:rPr>
                <w:sz w:val="20"/>
              </w:rPr>
              <w:t xml:space="preserve">Ste </w:t>
            </w:r>
            <w:r w:rsidRPr="002614B1">
              <w:rPr>
                <w:sz w:val="20"/>
              </w:rPr>
              <w:t>=</w:t>
            </w:r>
            <w:r>
              <w:rPr>
                <w:sz w:val="20"/>
              </w:rPr>
              <w:t xml:space="preserve"> </w:t>
            </w:r>
            <w:r w:rsidRPr="006A2677">
              <w:rPr>
                <w:i/>
                <w:sz w:val="20"/>
              </w:rPr>
              <w:t>c</w:t>
            </w:r>
            <w:r w:rsidRPr="006A2677">
              <w:rPr>
                <w:i/>
                <w:sz w:val="20"/>
                <w:vertAlign w:val="subscript"/>
              </w:rPr>
              <w:t>p</w:t>
            </w:r>
            <w:r w:rsidRPr="006A2677">
              <w:rPr>
                <w:rFonts w:ascii="Symbol" w:hAnsi="Symbol"/>
                <w:i/>
                <w:sz w:val="20"/>
              </w:rPr>
              <w:t></w:t>
            </w:r>
            <w:r w:rsidRPr="006A2677">
              <w:rPr>
                <w:i/>
                <w:sz w:val="20"/>
              </w:rPr>
              <w:t>T/L</w:t>
            </w:r>
          </w:p>
        </w:tc>
        <w:tc>
          <w:tcPr>
            <w:tcW w:w="2097" w:type="dxa"/>
            <w:tcBorders>
              <w:top w:val="nil"/>
              <w:left w:val="nil"/>
              <w:bottom w:val="nil"/>
              <w:right w:val="nil"/>
            </w:tcBorders>
          </w:tcPr>
          <w:p w:rsidR="0000634A" w:rsidRPr="002614B1" w:rsidRDefault="0000634A" w:rsidP="00E24D7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s</w:t>
            </w:r>
            <w:r w:rsidRPr="002614B1">
              <w:rPr>
                <w:sz w:val="20"/>
              </w:rPr>
              <w:t xml:space="preserve">ensible </w:t>
            </w:r>
            <w:r w:rsidR="00E24D7D">
              <w:rPr>
                <w:sz w:val="20"/>
              </w:rPr>
              <w:t>to</w:t>
            </w:r>
            <w:r w:rsidRPr="002614B1">
              <w:rPr>
                <w:sz w:val="20"/>
              </w:rPr>
              <w:t xml:space="preserve"> latent heat</w:t>
            </w:r>
          </w:p>
        </w:tc>
        <w:tc>
          <w:tcPr>
            <w:tcW w:w="3123" w:type="dxa"/>
            <w:tcBorders>
              <w:top w:val="nil"/>
              <w:left w:val="nil"/>
              <w:bottom w:val="nil"/>
              <w:right w:val="nil"/>
            </w:tcBorders>
          </w:tcPr>
          <w:p w:rsidR="0000634A" w:rsidRPr="002614B1" w:rsidRDefault="00E24D7D" w:rsidP="00AC52AA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L</w:t>
            </w:r>
            <w:r w:rsidR="0000634A" w:rsidRPr="002614B1">
              <w:rPr>
                <w:sz w:val="20"/>
              </w:rPr>
              <w:t xml:space="preserve">arge </w:t>
            </w:r>
            <w:r w:rsidR="0000634A" w:rsidRPr="006A2677">
              <w:rPr>
                <w:sz w:val="20"/>
              </w:rPr>
              <w:t>Ste</w:t>
            </w:r>
            <w:r w:rsidR="0000634A" w:rsidRPr="002614B1">
              <w:rPr>
                <w:sz w:val="20"/>
              </w:rPr>
              <w:t xml:space="preserve"> represents phase transition that does not cost or release too much energy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:rsidR="0000634A" w:rsidRPr="002614B1" w:rsidRDefault="0000634A" w:rsidP="00AC52AA">
            <w:pPr>
              <w:widowControl w:val="0"/>
              <w:rPr>
                <w:sz w:val="20"/>
              </w:rPr>
            </w:pPr>
          </w:p>
        </w:tc>
      </w:tr>
      <w:tr w:rsidR="0000634A" w:rsidRPr="002614B1" w:rsidTr="00E24D7D">
        <w:trPr>
          <w:trHeight w:val="576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</w:tcPr>
          <w:p w:rsidR="0000634A" w:rsidRPr="00E24D7D" w:rsidRDefault="0000634A" w:rsidP="00AC52AA">
            <w:pPr>
              <w:widowControl w:val="0"/>
              <w:rPr>
                <w:sz w:val="20"/>
              </w:rPr>
            </w:pPr>
            <w:r w:rsidRPr="00E24D7D">
              <w:rPr>
                <w:sz w:val="20"/>
              </w:rPr>
              <w:t>Schmidt</w:t>
            </w:r>
          </w:p>
          <w:p w:rsidR="0000634A" w:rsidRPr="002614B1" w:rsidRDefault="0000634A" w:rsidP="00AC52AA">
            <w:pPr>
              <w:widowControl w:val="0"/>
              <w:rPr>
                <w:sz w:val="20"/>
              </w:rPr>
            </w:pPr>
            <w:r w:rsidRPr="006A2677">
              <w:rPr>
                <w:sz w:val="20"/>
              </w:rPr>
              <w:t>Sc</w:t>
            </w:r>
            <w:r>
              <w:rPr>
                <w:b/>
                <w:sz w:val="20"/>
              </w:rPr>
              <w:t xml:space="preserve"> </w:t>
            </w:r>
            <w:r w:rsidRPr="002614B1">
              <w:rPr>
                <w:sz w:val="20"/>
              </w:rPr>
              <w:t>=</w:t>
            </w:r>
            <w:r>
              <w:rPr>
                <w:sz w:val="20"/>
              </w:rPr>
              <w:t xml:space="preserve"> </w:t>
            </w:r>
            <w:r w:rsidRPr="006A2677">
              <w:rPr>
                <w:rFonts w:ascii="Symbol" w:hAnsi="Symbol"/>
                <w:i/>
                <w:sz w:val="20"/>
              </w:rPr>
              <w:t></w:t>
            </w:r>
            <w:r w:rsidRPr="006A2677">
              <w:rPr>
                <w:i/>
                <w:sz w:val="20"/>
              </w:rPr>
              <w:t>/D</w:t>
            </w:r>
          </w:p>
        </w:tc>
        <w:tc>
          <w:tcPr>
            <w:tcW w:w="2097" w:type="dxa"/>
            <w:tcBorders>
              <w:top w:val="nil"/>
              <w:left w:val="nil"/>
              <w:bottom w:val="nil"/>
              <w:right w:val="nil"/>
            </w:tcBorders>
          </w:tcPr>
          <w:p w:rsidR="0000634A" w:rsidRPr="002614B1" w:rsidRDefault="0000634A" w:rsidP="00E24D7D">
            <w:pPr>
              <w:widowControl w:val="0"/>
              <w:rPr>
                <w:sz w:val="20"/>
              </w:rPr>
            </w:pPr>
            <w:r w:rsidRPr="002614B1">
              <w:rPr>
                <w:sz w:val="20"/>
              </w:rPr>
              <w:t xml:space="preserve">momentum </w:t>
            </w:r>
            <w:r w:rsidR="00E24D7D">
              <w:rPr>
                <w:sz w:val="20"/>
              </w:rPr>
              <w:t xml:space="preserve">to </w:t>
            </w:r>
            <w:r w:rsidRPr="002614B1">
              <w:rPr>
                <w:sz w:val="20"/>
              </w:rPr>
              <w:t>mass diffusivities</w:t>
            </w:r>
          </w:p>
        </w:tc>
        <w:tc>
          <w:tcPr>
            <w:tcW w:w="3123" w:type="dxa"/>
            <w:tcBorders>
              <w:top w:val="nil"/>
              <w:left w:val="nil"/>
              <w:bottom w:val="nil"/>
              <w:right w:val="nil"/>
            </w:tcBorders>
          </w:tcPr>
          <w:p w:rsidR="0000634A" w:rsidRPr="002614B1" w:rsidRDefault="00E24D7D" w:rsidP="00AC52AA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R</w:t>
            </w:r>
            <w:r w:rsidR="0000634A" w:rsidRPr="002614B1">
              <w:rPr>
                <w:sz w:val="20"/>
              </w:rPr>
              <w:t>elative size of compositional and momentum boundary layers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:rsidR="0000634A" w:rsidRPr="002614B1" w:rsidRDefault="0000634A" w:rsidP="00AC52AA">
            <w:pPr>
              <w:widowControl w:val="0"/>
              <w:rPr>
                <w:sz w:val="20"/>
              </w:rPr>
            </w:pPr>
          </w:p>
        </w:tc>
      </w:tr>
      <w:tr w:rsidR="0000634A" w:rsidRPr="002614B1" w:rsidTr="00E24D7D">
        <w:trPr>
          <w:trHeight w:val="549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</w:tcPr>
          <w:p w:rsidR="00E24D7D" w:rsidRDefault="00E24D7D" w:rsidP="00AC52AA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Buoyancy</w:t>
            </w:r>
          </w:p>
          <w:p w:rsidR="0000634A" w:rsidRPr="002614B1" w:rsidRDefault="0000634A" w:rsidP="00AC52AA">
            <w:pPr>
              <w:widowControl w:val="0"/>
              <w:rPr>
                <w:sz w:val="20"/>
              </w:rPr>
            </w:pPr>
            <w:r w:rsidRPr="002614B1">
              <w:rPr>
                <w:sz w:val="20"/>
              </w:rPr>
              <w:t>B</w:t>
            </w:r>
            <w:r>
              <w:rPr>
                <w:sz w:val="20"/>
              </w:rPr>
              <w:t xml:space="preserve"> </w:t>
            </w:r>
            <w:r w:rsidRPr="002614B1">
              <w:rPr>
                <w:sz w:val="20"/>
              </w:rPr>
              <w:t>=</w:t>
            </w:r>
            <w:r>
              <w:rPr>
                <w:sz w:val="20"/>
              </w:rPr>
              <w:t xml:space="preserve"> </w:t>
            </w:r>
            <w:r w:rsidRPr="006A2677">
              <w:rPr>
                <w:rFonts w:ascii="Symbol" w:hAnsi="Symbol"/>
                <w:i/>
                <w:sz w:val="20"/>
              </w:rPr>
              <w:t></w:t>
            </w:r>
            <w:r w:rsidRPr="006A2677">
              <w:rPr>
                <w:rFonts w:ascii="Symbol" w:hAnsi="Symbol"/>
                <w:i/>
                <w:sz w:val="20"/>
              </w:rPr>
              <w:t></w:t>
            </w:r>
            <w:r w:rsidRPr="006A2677">
              <w:rPr>
                <w:i/>
                <w:sz w:val="20"/>
              </w:rPr>
              <w:t>C/</w:t>
            </w:r>
            <w:r w:rsidRPr="006A2677">
              <w:rPr>
                <w:rFonts w:ascii="Symbol" w:hAnsi="Symbol"/>
                <w:i/>
                <w:sz w:val="20"/>
              </w:rPr>
              <w:t></w:t>
            </w:r>
            <w:r w:rsidRPr="006A2677">
              <w:rPr>
                <w:rFonts w:ascii="Symbol" w:hAnsi="Symbol"/>
                <w:i/>
                <w:sz w:val="20"/>
              </w:rPr>
              <w:t></w:t>
            </w:r>
            <w:r w:rsidRPr="006A2677">
              <w:rPr>
                <w:i/>
                <w:sz w:val="20"/>
              </w:rPr>
              <w:t>T</w:t>
            </w:r>
          </w:p>
        </w:tc>
        <w:tc>
          <w:tcPr>
            <w:tcW w:w="2097" w:type="dxa"/>
            <w:tcBorders>
              <w:top w:val="nil"/>
              <w:left w:val="nil"/>
              <w:bottom w:val="nil"/>
              <w:right w:val="nil"/>
            </w:tcBorders>
          </w:tcPr>
          <w:p w:rsidR="0000634A" w:rsidRPr="002614B1" w:rsidRDefault="0000634A" w:rsidP="00E24D7D">
            <w:pPr>
              <w:widowControl w:val="0"/>
              <w:rPr>
                <w:sz w:val="20"/>
              </w:rPr>
            </w:pPr>
            <w:r w:rsidRPr="002614B1">
              <w:rPr>
                <w:sz w:val="20"/>
              </w:rPr>
              <w:t xml:space="preserve">compositional </w:t>
            </w:r>
            <w:r w:rsidR="00E24D7D">
              <w:rPr>
                <w:sz w:val="20"/>
              </w:rPr>
              <w:t>to</w:t>
            </w:r>
            <w:r w:rsidRPr="002614B1">
              <w:rPr>
                <w:sz w:val="20"/>
              </w:rPr>
              <w:t xml:space="preserve"> thermal buoyancy</w:t>
            </w:r>
          </w:p>
        </w:tc>
        <w:tc>
          <w:tcPr>
            <w:tcW w:w="3123" w:type="dxa"/>
            <w:tcBorders>
              <w:top w:val="nil"/>
              <w:left w:val="nil"/>
              <w:bottom w:val="nil"/>
              <w:right w:val="nil"/>
            </w:tcBorders>
          </w:tcPr>
          <w:p w:rsidR="0000634A" w:rsidRPr="002614B1" w:rsidRDefault="0000634A" w:rsidP="00AC52AA">
            <w:pPr>
              <w:widowControl w:val="0"/>
              <w:rPr>
                <w:sz w:val="20"/>
              </w:rPr>
            </w:pPr>
            <w:r w:rsidRPr="002614B1">
              <w:rPr>
                <w:sz w:val="20"/>
              </w:rPr>
              <w:t xml:space="preserve">B ~ 1 and </w:t>
            </w:r>
            <w:r w:rsidRPr="00F108DC">
              <w:rPr>
                <w:sz w:val="20"/>
              </w:rPr>
              <w:t>Pr/Sc</w:t>
            </w:r>
            <w:r>
              <w:rPr>
                <w:sz w:val="20"/>
              </w:rPr>
              <w:t xml:space="preserve"> </w:t>
            </w:r>
            <w:r w:rsidRPr="002614B1">
              <w:rPr>
                <w:sz w:val="20"/>
              </w:rPr>
              <w:t>≠ 1 promotes double diffusive convection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:rsidR="0000634A" w:rsidRPr="002614B1" w:rsidRDefault="0000634A" w:rsidP="00AC52AA">
            <w:pPr>
              <w:widowControl w:val="0"/>
              <w:rPr>
                <w:sz w:val="20"/>
              </w:rPr>
            </w:pPr>
          </w:p>
        </w:tc>
      </w:tr>
      <w:tr w:rsidR="0000634A" w:rsidRPr="002614B1" w:rsidTr="00E24D7D">
        <w:trPr>
          <w:trHeight w:val="810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</w:tcPr>
          <w:p w:rsidR="0000634A" w:rsidRPr="002614B1" w:rsidRDefault="00E24D7D" w:rsidP="00AC52AA">
            <w:pPr>
              <w:widowControl w:val="0"/>
              <w:rPr>
                <w:sz w:val="20"/>
              </w:rPr>
            </w:pPr>
            <w:r w:rsidRPr="00E24D7D">
              <w:rPr>
                <w:position w:val="-28"/>
                <w:sz w:val="20"/>
              </w:rPr>
              <w:object w:dxaOrig="1320" w:dyaOrig="640">
                <v:shape id="_x0000_i1066" type="#_x0000_t75" style="width:48.65pt;height:24pt" o:ole="">
                  <v:imagedata r:id="rId11" r:pict="rId12" o:title=""/>
                </v:shape>
                <o:OLEObject Type="Embed" ProgID="Equation.3" ShapeID="_x0000_i1066" DrawAspect="Content" ObjectID="_1256395372" r:id="rId13"/>
              </w:object>
            </w:r>
          </w:p>
        </w:tc>
        <w:tc>
          <w:tcPr>
            <w:tcW w:w="2097" w:type="dxa"/>
            <w:tcBorders>
              <w:top w:val="nil"/>
              <w:left w:val="nil"/>
              <w:bottom w:val="nil"/>
              <w:right w:val="nil"/>
            </w:tcBorders>
          </w:tcPr>
          <w:p w:rsidR="0000634A" w:rsidRPr="002614B1" w:rsidRDefault="00E24D7D" w:rsidP="00AC52AA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viscosity</w:t>
            </w:r>
            <w:r w:rsidR="0000634A" w:rsidRPr="002614B1">
              <w:rPr>
                <w:sz w:val="20"/>
              </w:rPr>
              <w:t xml:space="preserve"> range due to temperature dependence</w:t>
            </w:r>
          </w:p>
        </w:tc>
        <w:tc>
          <w:tcPr>
            <w:tcW w:w="3123" w:type="dxa"/>
            <w:tcBorders>
              <w:top w:val="nil"/>
              <w:left w:val="nil"/>
              <w:bottom w:val="nil"/>
              <w:right w:val="nil"/>
            </w:tcBorders>
          </w:tcPr>
          <w:p w:rsidR="0000634A" w:rsidRPr="002614B1" w:rsidRDefault="00E24D7D" w:rsidP="00AC52AA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L</w:t>
            </w:r>
            <w:r w:rsidR="0000634A" w:rsidRPr="002614B1">
              <w:rPr>
                <w:sz w:val="20"/>
              </w:rPr>
              <w:t xml:space="preserve">arge values of </w:t>
            </w:r>
            <w:r w:rsidR="0000634A" w:rsidRPr="00F108DC">
              <w:rPr>
                <w:i/>
                <w:sz w:val="20"/>
              </w:rPr>
              <w:t>f</w:t>
            </w:r>
            <w:r w:rsidR="0000634A" w:rsidRPr="00F108DC">
              <w:rPr>
                <w:i/>
                <w:sz w:val="20"/>
                <w:vertAlign w:val="subscript"/>
              </w:rPr>
              <w:t>T</w:t>
            </w:r>
            <w:r>
              <w:rPr>
                <w:sz w:val="20"/>
              </w:rPr>
              <w:t xml:space="preserve"> imply</w:t>
            </w:r>
            <w:r w:rsidR="0000634A" w:rsidRPr="002614B1">
              <w:rPr>
                <w:sz w:val="20"/>
              </w:rPr>
              <w:t xml:space="preserve"> small </w:t>
            </w:r>
            <w:r w:rsidR="0000634A" w:rsidRPr="00F108DC">
              <w:rPr>
                <w:rFonts w:ascii="Symbol" w:hAnsi="Symbol"/>
                <w:i/>
                <w:sz w:val="20"/>
              </w:rPr>
              <w:t></w:t>
            </w:r>
            <w:r w:rsidR="0000634A" w:rsidRPr="00F108DC">
              <w:rPr>
                <w:i/>
                <w:sz w:val="20"/>
              </w:rPr>
              <w:t>T</w:t>
            </w:r>
            <w:r w:rsidR="0000634A" w:rsidRPr="002614B1">
              <w:rPr>
                <w:sz w:val="20"/>
              </w:rPr>
              <w:t xml:space="preserve"> for active boundary layers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:rsidR="0000634A" w:rsidRPr="002614B1" w:rsidRDefault="0000634A" w:rsidP="00AC52AA">
            <w:pPr>
              <w:widowControl w:val="0"/>
              <w:rPr>
                <w:sz w:val="20"/>
              </w:rPr>
            </w:pPr>
          </w:p>
        </w:tc>
      </w:tr>
      <w:tr w:rsidR="0000634A" w:rsidRPr="002614B1" w:rsidTr="00E24D7D"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634A" w:rsidRPr="002614B1" w:rsidRDefault="00E24D7D" w:rsidP="00AC52AA">
            <w:pPr>
              <w:widowControl w:val="0"/>
              <w:rPr>
                <w:sz w:val="20"/>
              </w:rPr>
            </w:pPr>
            <w:r w:rsidRPr="00E24D7D">
              <w:rPr>
                <w:position w:val="-28"/>
                <w:sz w:val="20"/>
              </w:rPr>
              <w:object w:dxaOrig="1380" w:dyaOrig="640">
                <v:shape id="_x0000_i1069" type="#_x0000_t75" style="width:51.35pt;height:24pt" o:ole="">
                  <v:imagedata r:id="rId14" r:pict="rId15" o:title=""/>
                </v:shape>
                <o:OLEObject Type="Embed" ProgID="Equation.3" ShapeID="_x0000_i1069" DrawAspect="Content" ObjectID="_1256395373" r:id="rId16"/>
              </w:objec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634A" w:rsidRPr="002614B1" w:rsidRDefault="00E24D7D" w:rsidP="00AC52AA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viscosity</w:t>
            </w:r>
            <w:r w:rsidRPr="002614B1">
              <w:rPr>
                <w:sz w:val="20"/>
              </w:rPr>
              <w:t xml:space="preserve"> </w:t>
            </w:r>
            <w:r w:rsidR="0000634A" w:rsidRPr="002614B1">
              <w:rPr>
                <w:sz w:val="20"/>
              </w:rPr>
              <w:t>range due to compositional dependence</w:t>
            </w:r>
          </w:p>
        </w:tc>
        <w:tc>
          <w:tcPr>
            <w:tcW w:w="31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634A" w:rsidRPr="002614B1" w:rsidRDefault="00E24D7D" w:rsidP="00AC52AA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L</w:t>
            </w:r>
            <w:r w:rsidR="0000634A" w:rsidRPr="002614B1">
              <w:rPr>
                <w:sz w:val="20"/>
              </w:rPr>
              <w:t xml:space="preserve">arge values of </w:t>
            </w:r>
            <w:r w:rsidR="0000634A" w:rsidRPr="00F108DC">
              <w:rPr>
                <w:i/>
                <w:sz w:val="20"/>
              </w:rPr>
              <w:t>f</w:t>
            </w:r>
            <w:r w:rsidR="0000634A" w:rsidRPr="00F108DC">
              <w:rPr>
                <w:i/>
                <w:sz w:val="20"/>
                <w:vertAlign w:val="subscript"/>
              </w:rPr>
              <w:t>C</w:t>
            </w:r>
            <w:r w:rsidR="0000634A" w:rsidRPr="002614B1">
              <w:rPr>
                <w:sz w:val="20"/>
              </w:rPr>
              <w:t xml:space="preserve"> implies small </w:t>
            </w:r>
            <w:r w:rsidR="0000634A" w:rsidRPr="00F108DC">
              <w:rPr>
                <w:rFonts w:ascii="Symbol" w:hAnsi="Symbol"/>
                <w:i/>
                <w:sz w:val="20"/>
              </w:rPr>
              <w:t></w:t>
            </w:r>
            <w:r w:rsidR="0000634A" w:rsidRPr="00F108DC">
              <w:rPr>
                <w:i/>
                <w:sz w:val="20"/>
              </w:rPr>
              <w:t>C</w:t>
            </w:r>
            <w:r w:rsidR="0000634A" w:rsidRPr="002614B1">
              <w:rPr>
                <w:sz w:val="20"/>
              </w:rPr>
              <w:t xml:space="preserve"> for active boundary layers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634A" w:rsidRPr="002614B1" w:rsidRDefault="0000634A" w:rsidP="00AC52AA">
            <w:pPr>
              <w:widowControl w:val="0"/>
              <w:rPr>
                <w:sz w:val="20"/>
              </w:rPr>
            </w:pPr>
          </w:p>
        </w:tc>
      </w:tr>
    </w:tbl>
    <w:p w:rsidR="0000634A" w:rsidRDefault="0000634A" w:rsidP="0000634A">
      <w:pPr>
        <w:widowControl w:val="0"/>
      </w:pPr>
    </w:p>
    <w:p w:rsidR="0023766B" w:rsidRDefault="00E24D7D"/>
    <w:sectPr w:rsidR="0023766B" w:rsidSect="0023766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00100" w:usb3="00000000" w:csb0="80000000" w:csb1="00000000"/>
  </w:font>
  <w:font w:name="Courier New">
    <w:panose1 w:val="02070309020205020404"/>
    <w:charset w:val="00"/>
    <w:family w:val="auto"/>
    <w:pitch w:val="variable"/>
    <w:sig w:usb0="03000000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00100" w:usb3="00000000" w:csb0="80000000" w:csb1="00000000"/>
  </w:font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3000000" w:usb1="00000000" w:usb2="00000000" w:usb3="00000000" w:csb0="00000001" w:csb1="00000000"/>
  </w:font>
  <w:font w:name="Lucida Grande">
    <w:charset w:val="00"/>
    <w:family w:val="auto"/>
    <w:pitch w:val="variable"/>
    <w:sig w:usb0="03000000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F31CB"/>
    <w:multiLevelType w:val="hybridMultilevel"/>
    <w:tmpl w:val="DA8227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ED0839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">
    <w:nsid w:val="0D1F038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E1E4B2C"/>
    <w:multiLevelType w:val="hybridMultilevel"/>
    <w:tmpl w:val="8536DB3A"/>
    <w:lvl w:ilvl="0" w:tplc="DE0C0D86">
      <w:start w:val="1"/>
      <w:numFmt w:val="decimal"/>
      <w:lvlText w:val="2.%1"/>
      <w:lvlJc w:val="left"/>
      <w:pPr>
        <w:ind w:left="288" w:hanging="288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9F7B0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1A04F68"/>
    <w:multiLevelType w:val="hybridMultilevel"/>
    <w:tmpl w:val="B5DE9564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36D7211"/>
    <w:multiLevelType w:val="hybridMultilevel"/>
    <w:tmpl w:val="F134F87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4C157BB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8">
    <w:nsid w:val="208A0E9A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21F2BA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260010B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2684400A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>
    <w:nsid w:val="279C334B"/>
    <w:multiLevelType w:val="multilevel"/>
    <w:tmpl w:val="D73473B0"/>
    <w:lvl w:ilvl="0">
      <w:start w:val="1"/>
      <w:numFmt w:val="decimal"/>
      <w:lvlText w:val="2.%1"/>
      <w:lvlJc w:val="left"/>
      <w:pPr>
        <w:ind w:left="288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4A33B9"/>
    <w:multiLevelType w:val="hybridMultilevel"/>
    <w:tmpl w:val="CFCEA4F0"/>
    <w:lvl w:ilvl="0" w:tplc="E878DE5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B5E6FE4"/>
    <w:multiLevelType w:val="multilevel"/>
    <w:tmpl w:val="A94A19BC"/>
    <w:lvl w:ilvl="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6D0F51"/>
    <w:multiLevelType w:val="hybridMultilevel"/>
    <w:tmpl w:val="2724EA9C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998168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3D953E0"/>
    <w:multiLevelType w:val="hybridMultilevel"/>
    <w:tmpl w:val="E6141D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4FC6D14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8">
    <w:nsid w:val="38C22129"/>
    <w:multiLevelType w:val="hybridMultilevel"/>
    <w:tmpl w:val="C24C93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1581C38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0">
    <w:nsid w:val="42BF6570"/>
    <w:multiLevelType w:val="hybridMultilevel"/>
    <w:tmpl w:val="A94A19BC"/>
    <w:lvl w:ilvl="0" w:tplc="E878DE5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117ACB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2">
    <w:nsid w:val="4AB703C2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4C4A7C9B"/>
    <w:multiLevelType w:val="multilevel"/>
    <w:tmpl w:val="0409001F"/>
    <w:numStyleLink w:val="111111"/>
  </w:abstractNum>
  <w:abstractNum w:abstractNumId="24">
    <w:nsid w:val="4FAC2D60"/>
    <w:multiLevelType w:val="hybridMultilevel"/>
    <w:tmpl w:val="0102FD96"/>
    <w:lvl w:ilvl="0" w:tplc="FA960F72">
      <w:start w:val="1"/>
      <w:numFmt w:val="decimal"/>
      <w:lvlText w:val="2.%1"/>
      <w:lvlJc w:val="left"/>
      <w:pPr>
        <w:ind w:left="288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E750002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6">
    <w:nsid w:val="5EA36A71"/>
    <w:multiLevelType w:val="hybridMultilevel"/>
    <w:tmpl w:val="DF52DCAA"/>
    <w:lvl w:ilvl="0" w:tplc="5EB6F15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0190409" w:tentative="1">
      <w:start w:val="1"/>
      <w:numFmt w:val="lowerLetter"/>
      <w:lvlText w:val="%2."/>
      <w:lvlJc w:val="left"/>
      <w:pPr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3C67A6C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8">
    <w:nsid w:val="66DB2661"/>
    <w:multiLevelType w:val="hybridMultilevel"/>
    <w:tmpl w:val="717AC26A"/>
    <w:lvl w:ilvl="0" w:tplc="3D3CEE1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w w:val="0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91A52BA"/>
    <w:multiLevelType w:val="multilevel"/>
    <w:tmpl w:val="0409001F"/>
    <w:numStyleLink w:val="111111"/>
  </w:abstractNum>
  <w:abstractNum w:abstractNumId="30">
    <w:nsid w:val="6ACF43C5"/>
    <w:multiLevelType w:val="multilevel"/>
    <w:tmpl w:val="DA8227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C193A4C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2">
    <w:nsid w:val="6C302FB9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>
    <w:nsid w:val="758F4F23"/>
    <w:multiLevelType w:val="multilevel"/>
    <w:tmpl w:val="0102FD96"/>
    <w:lvl w:ilvl="0">
      <w:start w:val="1"/>
      <w:numFmt w:val="decimal"/>
      <w:lvlText w:val="2.%1"/>
      <w:lvlJc w:val="left"/>
      <w:pPr>
        <w:ind w:left="288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6270E86"/>
    <w:multiLevelType w:val="hybridMultilevel"/>
    <w:tmpl w:val="65D62DB4"/>
    <w:lvl w:ilvl="0" w:tplc="6F6EF09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w w:val="0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6B66F77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>
    <w:nsid w:val="772B06F8"/>
    <w:multiLevelType w:val="hybridMultilevel"/>
    <w:tmpl w:val="5E5E9E6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7901B1F"/>
    <w:multiLevelType w:val="multilevel"/>
    <w:tmpl w:val="0409001F"/>
    <w:numStyleLink w:val="111111"/>
  </w:abstractNum>
  <w:abstractNum w:abstractNumId="38">
    <w:nsid w:val="77926F67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7D2F5882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40">
    <w:nsid w:val="7D9B66AB"/>
    <w:multiLevelType w:val="hybridMultilevel"/>
    <w:tmpl w:val="D73473B0"/>
    <w:lvl w:ilvl="0" w:tplc="FA960F72">
      <w:start w:val="1"/>
      <w:numFmt w:val="decimal"/>
      <w:lvlText w:val="2.%1"/>
      <w:lvlJc w:val="left"/>
      <w:pPr>
        <w:ind w:left="288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8"/>
  </w:num>
  <w:num w:numId="3">
    <w:abstractNumId w:val="29"/>
  </w:num>
  <w:num w:numId="4">
    <w:abstractNumId w:val="37"/>
  </w:num>
  <w:num w:numId="5">
    <w:abstractNumId w:val="23"/>
  </w:num>
  <w:num w:numId="6">
    <w:abstractNumId w:val="6"/>
  </w:num>
  <w:num w:numId="7">
    <w:abstractNumId w:val="15"/>
  </w:num>
  <w:num w:numId="8">
    <w:abstractNumId w:val="5"/>
  </w:num>
  <w:num w:numId="9">
    <w:abstractNumId w:val="36"/>
  </w:num>
  <w:num w:numId="10">
    <w:abstractNumId w:val="34"/>
  </w:num>
  <w:num w:numId="11">
    <w:abstractNumId w:val="22"/>
  </w:num>
  <w:num w:numId="12">
    <w:abstractNumId w:val="11"/>
  </w:num>
  <w:num w:numId="13">
    <w:abstractNumId w:val="25"/>
  </w:num>
  <w:num w:numId="14">
    <w:abstractNumId w:val="17"/>
  </w:num>
  <w:num w:numId="15">
    <w:abstractNumId w:val="38"/>
  </w:num>
  <w:num w:numId="16">
    <w:abstractNumId w:val="31"/>
  </w:num>
  <w:num w:numId="17">
    <w:abstractNumId w:val="21"/>
  </w:num>
  <w:num w:numId="18">
    <w:abstractNumId w:val="27"/>
  </w:num>
  <w:num w:numId="19">
    <w:abstractNumId w:val="1"/>
  </w:num>
  <w:num w:numId="20">
    <w:abstractNumId w:val="19"/>
  </w:num>
  <w:num w:numId="21">
    <w:abstractNumId w:val="32"/>
  </w:num>
  <w:num w:numId="22">
    <w:abstractNumId w:val="7"/>
  </w:num>
  <w:num w:numId="23">
    <w:abstractNumId w:val="39"/>
  </w:num>
  <w:num w:numId="24">
    <w:abstractNumId w:val="2"/>
  </w:num>
  <w:num w:numId="25">
    <w:abstractNumId w:val="35"/>
  </w:num>
  <w:num w:numId="26">
    <w:abstractNumId w:val="10"/>
  </w:num>
  <w:num w:numId="27">
    <w:abstractNumId w:val="9"/>
  </w:num>
  <w:num w:numId="28">
    <w:abstractNumId w:val="4"/>
  </w:num>
  <w:num w:numId="29">
    <w:abstractNumId w:val="18"/>
  </w:num>
  <w:num w:numId="30">
    <w:abstractNumId w:val="26"/>
  </w:num>
  <w:num w:numId="31">
    <w:abstractNumId w:val="0"/>
  </w:num>
  <w:num w:numId="32">
    <w:abstractNumId w:val="30"/>
  </w:num>
  <w:num w:numId="33">
    <w:abstractNumId w:val="3"/>
  </w:num>
  <w:num w:numId="34">
    <w:abstractNumId w:val="40"/>
  </w:num>
  <w:num w:numId="35">
    <w:abstractNumId w:val="12"/>
  </w:num>
  <w:num w:numId="36">
    <w:abstractNumId w:val="13"/>
  </w:num>
  <w:num w:numId="37">
    <w:abstractNumId w:val="20"/>
  </w:num>
  <w:num w:numId="38">
    <w:abstractNumId w:val="14"/>
  </w:num>
  <w:num w:numId="39">
    <w:abstractNumId w:val="24"/>
  </w:num>
  <w:num w:numId="40">
    <w:abstractNumId w:val="33"/>
  </w:num>
  <w:num w:numId="41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0634A"/>
    <w:rsid w:val="0000634A"/>
    <w:rsid w:val="00B26485"/>
    <w:rsid w:val="00E24D7D"/>
    <w:rsid w:val="00F85891"/>
  </w:rsids>
  <m:mathPr>
    <m:mathFont m:val="CM R 10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634A"/>
    <w:pPr>
      <w:spacing w:after="0"/>
    </w:pPr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0634A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0634A"/>
    <w:pPr>
      <w:keepNext/>
      <w:spacing w:before="240" w:after="60"/>
      <w:outlineLvl w:val="1"/>
    </w:pPr>
    <w:rPr>
      <w:rFonts w:ascii="Arial" w:hAnsi="Arial"/>
      <w:b/>
      <w:i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0634A"/>
    <w:pPr>
      <w:keepNext/>
      <w:spacing w:before="240" w:after="60"/>
      <w:outlineLvl w:val="2"/>
    </w:pPr>
    <w:rPr>
      <w:rFonts w:ascii="Arial" w:hAnsi="Arial"/>
      <w:b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0634A"/>
    <w:pPr>
      <w:keepNext/>
      <w:spacing w:before="240" w:after="60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0634A"/>
    <w:pPr>
      <w:spacing w:before="240" w:after="60"/>
      <w:outlineLvl w:val="4"/>
    </w:pPr>
    <w:rPr>
      <w:b/>
      <w:i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0634A"/>
    <w:pPr>
      <w:spacing w:before="240" w:after="60"/>
      <w:outlineLvl w:val="5"/>
    </w:pPr>
    <w:rPr>
      <w:b/>
      <w:sz w:val="22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00634A"/>
    <w:rPr>
      <w:rFonts w:ascii="Arial" w:eastAsia="Times New Roman" w:hAnsi="Arial" w:cs="Times New Roman"/>
      <w:b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rsid w:val="0000634A"/>
    <w:rPr>
      <w:rFonts w:ascii="Arial" w:eastAsia="Times New Roman" w:hAnsi="Arial" w:cs="Times New Roman"/>
      <w:b/>
      <w:i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rsid w:val="0000634A"/>
    <w:rPr>
      <w:rFonts w:ascii="Arial" w:eastAsia="Times New Roman" w:hAnsi="Arial" w:cs="Times New Roman"/>
      <w:b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rsid w:val="0000634A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rsid w:val="0000634A"/>
    <w:rPr>
      <w:rFonts w:ascii="Times New Roman" w:eastAsia="Times New Roman" w:hAnsi="Times New Roman" w:cs="Times New Roman"/>
      <w:b/>
      <w:i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rsid w:val="0000634A"/>
    <w:rPr>
      <w:rFonts w:ascii="Times New Roman" w:eastAsia="Times New Roman" w:hAnsi="Times New Roman" w:cs="Times New Roman"/>
      <w:b/>
      <w:sz w:val="22"/>
      <w:szCs w:val="22"/>
    </w:rPr>
  </w:style>
  <w:style w:type="paragraph" w:styleId="BalloonText">
    <w:name w:val="Balloon Text"/>
    <w:basedOn w:val="Normal"/>
    <w:link w:val="BalloonTextChar1"/>
    <w:uiPriority w:val="99"/>
    <w:semiHidden/>
    <w:rsid w:val="0000634A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634A"/>
    <w:rPr>
      <w:rFonts w:ascii="Lucida Grande" w:eastAsia="Times New Roman" w:hAnsi="Lucida Grande" w:cs="Times New Roman"/>
      <w:sz w:val="18"/>
      <w:szCs w:val="18"/>
    </w:rPr>
  </w:style>
  <w:style w:type="paragraph" w:styleId="Caption">
    <w:name w:val="caption"/>
    <w:basedOn w:val="Normal"/>
    <w:next w:val="Normal"/>
    <w:uiPriority w:val="99"/>
    <w:qFormat/>
    <w:rsid w:val="0000634A"/>
    <w:pPr>
      <w:spacing w:before="120" w:after="120"/>
    </w:pPr>
    <w:rPr>
      <w:b/>
    </w:rPr>
  </w:style>
  <w:style w:type="table" w:styleId="TableGrid">
    <w:name w:val="Table Grid"/>
    <w:basedOn w:val="TableNormal"/>
    <w:rsid w:val="0000634A"/>
    <w:pPr>
      <w:spacing w:after="0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00634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634A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semiHidden/>
    <w:rsid w:val="0000634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0634A"/>
    <w:rPr>
      <w:rFonts w:ascii="Times New Roman" w:eastAsia="Times New Roman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rsid w:val="0000634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00634A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0634A"/>
    <w:rPr>
      <w:rFonts w:ascii="Times New Roman" w:eastAsia="Times New Roman" w:hAnsi="Times New Roman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00634A"/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634A"/>
  </w:style>
  <w:style w:type="character" w:customStyle="1" w:styleId="BalloonTextChar1">
    <w:name w:val="Balloon Text Char1"/>
    <w:basedOn w:val="DefaultParagraphFont"/>
    <w:link w:val="BalloonText"/>
    <w:uiPriority w:val="99"/>
    <w:semiHidden/>
    <w:locked/>
    <w:rsid w:val="0000634A"/>
    <w:rPr>
      <w:rFonts w:ascii="Lucida Grande" w:eastAsia="Times New Roman" w:hAnsi="Lucida Grande" w:cs="Times New Roman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rsid w:val="0000634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0634A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00634A"/>
    <w:rPr>
      <w:rFonts w:cs="Times New Roman"/>
      <w:vertAlign w:val="superscript"/>
    </w:rPr>
  </w:style>
  <w:style w:type="character" w:styleId="LineNumber">
    <w:name w:val="line number"/>
    <w:basedOn w:val="DefaultParagraphFont"/>
    <w:uiPriority w:val="99"/>
    <w:rsid w:val="0000634A"/>
    <w:rPr>
      <w:rFonts w:cs="Times New Roman"/>
    </w:rPr>
  </w:style>
  <w:style w:type="character" w:styleId="PageNumber">
    <w:name w:val="page number"/>
    <w:basedOn w:val="DefaultParagraphFont"/>
    <w:uiPriority w:val="99"/>
    <w:rsid w:val="0000634A"/>
    <w:rPr>
      <w:rFonts w:cs="Times New Roman"/>
    </w:rPr>
  </w:style>
  <w:style w:type="numbering" w:styleId="111111">
    <w:name w:val="Outline List 2"/>
    <w:basedOn w:val="NoList"/>
    <w:uiPriority w:val="99"/>
    <w:semiHidden/>
    <w:unhideWhenUsed/>
    <w:rsid w:val="0000634A"/>
    <w:pPr>
      <w:numPr>
        <w:numId w:val="2"/>
      </w:numPr>
    </w:pPr>
  </w:style>
  <w:style w:type="paragraph" w:styleId="ListParagraph">
    <w:name w:val="List Paragraph"/>
    <w:basedOn w:val="Normal"/>
    <w:qFormat/>
    <w:rsid w:val="0000634A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00634A"/>
    <w:rPr>
      <w:color w:val="0000FF"/>
      <w:u w:val="single"/>
    </w:rPr>
  </w:style>
  <w:style w:type="character" w:customStyle="1" w:styleId="referencetext">
    <w:name w:val="referencetext"/>
    <w:basedOn w:val="DefaultParagraphFont"/>
    <w:rsid w:val="0000634A"/>
  </w:style>
  <w:style w:type="character" w:styleId="Strong">
    <w:name w:val="Strong"/>
    <w:basedOn w:val="DefaultParagraphFont"/>
    <w:uiPriority w:val="22"/>
    <w:rsid w:val="0000634A"/>
    <w:rPr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4" Type="http://schemas.openxmlformats.org/officeDocument/2006/relationships/image" Target="media/image7.png"/><Relationship Id="rId4" Type="http://schemas.openxmlformats.org/officeDocument/2006/relationships/webSettings" Target="webSettings.xml"/><Relationship Id="rId7" Type="http://schemas.openxmlformats.org/officeDocument/2006/relationships/oleObject" Target="embeddings/Microsoft_Equation1.bin"/><Relationship Id="rId11" Type="http://schemas.openxmlformats.org/officeDocument/2006/relationships/image" Target="media/image5.png"/><Relationship Id="rId1" Type="http://schemas.openxmlformats.org/officeDocument/2006/relationships/numbering" Target="numbering.xml"/><Relationship Id="rId6" Type="http://schemas.openxmlformats.org/officeDocument/2006/relationships/image" Target="media/image2.pict"/><Relationship Id="rId16" Type="http://schemas.openxmlformats.org/officeDocument/2006/relationships/oleObject" Target="embeddings/Microsoft_Equation4.bin"/><Relationship Id="rId8" Type="http://schemas.openxmlformats.org/officeDocument/2006/relationships/image" Target="media/image3.png"/><Relationship Id="rId13" Type="http://schemas.openxmlformats.org/officeDocument/2006/relationships/oleObject" Target="embeddings/Microsoft_Equation3.bin"/><Relationship Id="rId10" Type="http://schemas.openxmlformats.org/officeDocument/2006/relationships/oleObject" Target="embeddings/Microsoft_Equation2.bin"/><Relationship Id="rId5" Type="http://schemas.openxmlformats.org/officeDocument/2006/relationships/image" Target="media/image1.png"/><Relationship Id="rId15" Type="http://schemas.openxmlformats.org/officeDocument/2006/relationships/image" Target="media/image8.pict"/><Relationship Id="rId12" Type="http://schemas.openxmlformats.org/officeDocument/2006/relationships/image" Target="media/image6.pict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9" Type="http://schemas.openxmlformats.org/officeDocument/2006/relationships/image" Target="media/image4.pict"/><Relationship Id="rId3" Type="http://schemas.openxmlformats.org/officeDocument/2006/relationships/settings" Target="settings.xml"/><Relationship Id="rId1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223</Words>
  <Characters>1273</Characters>
  <Application>Microsoft Macintosh Word</Application>
  <DocSecurity>0</DocSecurity>
  <Lines>10</Lines>
  <Paragraphs>2</Paragraphs>
  <ScaleCrop>false</ScaleCrop>
  <Company>HIGP/SOEST</Company>
  <LinksUpToDate>false</LinksUpToDate>
  <CharactersWithSpaces>1563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Editor annotation Fagents</dc:creator>
  <cp:keywords/>
  <cp:lastModifiedBy>Editor annotation Fagents</cp:lastModifiedBy>
  <cp:revision>3</cp:revision>
  <dcterms:created xsi:type="dcterms:W3CDTF">2011-06-04T21:45:00Z</dcterms:created>
  <dcterms:modified xsi:type="dcterms:W3CDTF">2011-11-12T03:49:00Z</dcterms:modified>
</cp:coreProperties>
</file>