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0B71" w14:textId="092EA288" w:rsidR="005C5E81" w:rsidRPr="004A7282" w:rsidRDefault="00B535C5">
      <w:pPr>
        <w:rPr>
          <w:lang w:val="en-US"/>
        </w:rPr>
      </w:pPr>
      <w:r w:rsidRPr="004A7282">
        <w:rPr>
          <w:lang w:val="en-US"/>
        </w:rPr>
        <w:t>Transcript</w:t>
      </w:r>
    </w:p>
    <w:p w14:paraId="5D1DF001" w14:textId="0728C3A0" w:rsidR="00B535C5" w:rsidRPr="004A7282" w:rsidRDefault="00B535C5" w:rsidP="00B535C5">
      <w:pPr>
        <w:pStyle w:val="Overskrift1"/>
        <w:rPr>
          <w:lang w:val="en-US"/>
        </w:rPr>
      </w:pPr>
      <w:r w:rsidRPr="004A7282">
        <w:rPr>
          <w:lang w:val="en-US"/>
        </w:rPr>
        <w:t xml:space="preserve">Tore </w:t>
      </w:r>
      <w:proofErr w:type="spellStart"/>
      <w:r w:rsidRPr="004A7282">
        <w:rPr>
          <w:lang w:val="en-US"/>
        </w:rPr>
        <w:t>Nesset’s</w:t>
      </w:r>
      <w:proofErr w:type="spellEnd"/>
      <w:r w:rsidRPr="004A7282">
        <w:rPr>
          <w:lang w:val="en-US"/>
        </w:rPr>
        <w:t xml:space="preserve"> Video abstract</w:t>
      </w:r>
    </w:p>
    <w:p w14:paraId="41E57AB6" w14:textId="1BA16AB1" w:rsidR="00B535C5" w:rsidRPr="004A7282" w:rsidRDefault="00B535C5" w:rsidP="00B535C5">
      <w:pPr>
        <w:rPr>
          <w:lang w:val="en-US"/>
        </w:rPr>
      </w:pPr>
    </w:p>
    <w:p w14:paraId="1A86C239" w14:textId="5B9AF730" w:rsidR="00B535C5" w:rsidRPr="004A7282" w:rsidRDefault="00B535C5" w:rsidP="00B535C5">
      <w:pPr>
        <w:rPr>
          <w:lang w:val="en-US"/>
        </w:rPr>
      </w:pPr>
      <w:r w:rsidRPr="004A7282">
        <w:rPr>
          <w:lang w:val="en-US"/>
        </w:rPr>
        <w:t>Slide 1</w:t>
      </w:r>
    </w:p>
    <w:p w14:paraId="6309DDBA" w14:textId="77EC5466" w:rsidR="00B535C5" w:rsidRPr="00B535C5" w:rsidRDefault="004A7282" w:rsidP="00B535C5">
      <w:pPr>
        <w:rPr>
          <w:lang w:val="en-US"/>
        </w:rPr>
      </w:pPr>
      <w:r>
        <w:rPr>
          <w:lang w:val="en-US"/>
        </w:rPr>
        <w:t>[</w:t>
      </w:r>
      <w:r w:rsidR="00B535C5" w:rsidRPr="00B535C5">
        <w:rPr>
          <w:lang w:val="en-US"/>
        </w:rPr>
        <w:t>Title slide provided by CUP</w:t>
      </w:r>
      <w:r>
        <w:rPr>
          <w:lang w:val="en-US"/>
        </w:rPr>
        <w:t>]</w:t>
      </w:r>
    </w:p>
    <w:p w14:paraId="0B9452B4" w14:textId="54357FB5" w:rsidR="00B535C5" w:rsidRPr="00B535C5" w:rsidRDefault="00B535C5" w:rsidP="00B535C5">
      <w:pPr>
        <w:rPr>
          <w:lang w:val="en-US"/>
        </w:rPr>
      </w:pPr>
    </w:p>
    <w:p w14:paraId="23712510" w14:textId="140B1583" w:rsidR="00B535C5" w:rsidRDefault="00B535C5" w:rsidP="00B535C5">
      <w:pPr>
        <w:rPr>
          <w:lang w:val="en-US"/>
        </w:rPr>
      </w:pPr>
      <w:r w:rsidRPr="00B535C5">
        <w:rPr>
          <w:lang w:val="en-US"/>
        </w:rPr>
        <w:t>Slid</w:t>
      </w:r>
      <w:r>
        <w:rPr>
          <w:lang w:val="en-US"/>
        </w:rPr>
        <w:t>e</w:t>
      </w:r>
      <w:r w:rsidRPr="00B535C5">
        <w:rPr>
          <w:lang w:val="en-US"/>
        </w:rPr>
        <w:t xml:space="preserve"> </w:t>
      </w:r>
      <w:r>
        <w:rPr>
          <w:lang w:val="en-US"/>
        </w:rPr>
        <w:t>2</w:t>
      </w:r>
    </w:p>
    <w:p w14:paraId="42276F2C" w14:textId="4DD0B209" w:rsidR="00B535C5" w:rsidRDefault="00B535C5" w:rsidP="00B535C5">
      <w:pPr>
        <w:rPr>
          <w:lang w:val="en-US"/>
        </w:rPr>
      </w:pPr>
      <w:r>
        <w:rPr>
          <w:lang w:val="en-US"/>
        </w:rPr>
        <w:t>Why and how do languages change?</w:t>
      </w:r>
    </w:p>
    <w:p w14:paraId="5A4AD7A3" w14:textId="08AB17C5" w:rsidR="00B535C5" w:rsidRDefault="00B535C5" w:rsidP="00B535C5">
      <w:pPr>
        <w:rPr>
          <w:lang w:val="en-US"/>
        </w:rPr>
      </w:pPr>
      <w:r>
        <w:rPr>
          <w:lang w:val="en-US"/>
        </w:rPr>
        <w:t>No question is of more fundamental importance for linguistics than this.</w:t>
      </w:r>
    </w:p>
    <w:p w14:paraId="3C153124" w14:textId="0844F77E" w:rsidR="00B535C5" w:rsidRDefault="00B535C5" w:rsidP="00B535C5">
      <w:pPr>
        <w:rPr>
          <w:lang w:val="en-US"/>
        </w:rPr>
      </w:pPr>
    </w:p>
    <w:p w14:paraId="58D75964" w14:textId="5E31BAC2" w:rsidR="00B535C5" w:rsidRDefault="00B535C5" w:rsidP="00B535C5">
      <w:pPr>
        <w:rPr>
          <w:lang w:val="en-US"/>
        </w:rPr>
      </w:pPr>
      <w:r>
        <w:rPr>
          <w:lang w:val="en-US"/>
        </w:rPr>
        <w:t>Slide 3</w:t>
      </w:r>
    </w:p>
    <w:p w14:paraId="73CF37D1" w14:textId="3946B098" w:rsidR="00B535C5" w:rsidRDefault="00B535C5" w:rsidP="00B535C5">
      <w:pPr>
        <w:rPr>
          <w:lang w:val="en-US"/>
        </w:rPr>
      </w:pPr>
      <w:r>
        <w:rPr>
          <w:lang w:val="en-US"/>
        </w:rPr>
        <w:t>In my Cambridge Element, I adopt a</w:t>
      </w:r>
      <w:r w:rsidRPr="00B535C5">
        <w:rPr>
          <w:lang w:val="en-US"/>
        </w:rPr>
        <w:t xml:space="preserve"> cognitive linguistic approach to language change</w:t>
      </w:r>
      <w:r>
        <w:rPr>
          <w:lang w:val="en-US"/>
        </w:rPr>
        <w:t>.</w:t>
      </w:r>
    </w:p>
    <w:p w14:paraId="67F177F4" w14:textId="244C9943" w:rsidR="00B535C5" w:rsidRPr="00B535C5" w:rsidRDefault="00B535C5" w:rsidP="00B535C5">
      <w:pPr>
        <w:rPr>
          <w:lang w:val="en-US"/>
        </w:rPr>
      </w:pPr>
      <w:r>
        <w:rPr>
          <w:lang w:val="en-US"/>
        </w:rPr>
        <w:t>I focus on four fundamental assumptions in cognitive linguistics.</w:t>
      </w:r>
    </w:p>
    <w:p w14:paraId="34D67B9F" w14:textId="29A062DA" w:rsidR="00B535C5" w:rsidRDefault="00B535C5" w:rsidP="00B535C5">
      <w:pPr>
        <w:rPr>
          <w:lang w:val="en-US"/>
        </w:rPr>
      </w:pPr>
    </w:p>
    <w:p w14:paraId="08FD11ED" w14:textId="227E6B86" w:rsidR="00B535C5" w:rsidRDefault="00B535C5" w:rsidP="00B535C5">
      <w:pPr>
        <w:rPr>
          <w:lang w:val="en-US"/>
        </w:rPr>
      </w:pPr>
      <w:r>
        <w:rPr>
          <w:lang w:val="en-US"/>
        </w:rPr>
        <w:t>Slide 4</w:t>
      </w:r>
    </w:p>
    <w:p w14:paraId="66EFC9B2" w14:textId="0BEF2DEA" w:rsidR="00B535C5" w:rsidRPr="00AC50BB" w:rsidRDefault="00B535C5" w:rsidP="00B535C5">
      <w:pPr>
        <w:rPr>
          <w:lang w:val="en-US"/>
        </w:rPr>
      </w:pPr>
      <w:r>
        <w:rPr>
          <w:lang w:val="en-US"/>
        </w:rPr>
        <w:t xml:space="preserve">The cognitive commitment entails that </w:t>
      </w:r>
      <w:r w:rsidR="00D81463">
        <w:rPr>
          <w:lang w:val="en-US"/>
        </w:rPr>
        <w:t>l</w:t>
      </w:r>
      <w:r w:rsidR="00D81463" w:rsidRPr="00D81463">
        <w:rPr>
          <w:lang w:val="en-US"/>
        </w:rPr>
        <w:t>anguage is shaped by domain-general cognitive processes.</w:t>
      </w:r>
      <w:r w:rsidR="007465D9">
        <w:rPr>
          <w:lang w:val="en-US"/>
        </w:rPr>
        <w:t xml:space="preserve"> The mental operations we </w:t>
      </w:r>
      <w:r w:rsidR="00AC0946">
        <w:rPr>
          <w:lang w:val="en-US"/>
        </w:rPr>
        <w:t xml:space="preserve">use when we speak are also invoked in other </w:t>
      </w:r>
      <w:r w:rsidR="00D35AE5">
        <w:rPr>
          <w:lang w:val="en-US"/>
        </w:rPr>
        <w:t>domains of cognition and perception</w:t>
      </w:r>
      <w:r w:rsidR="00862D14">
        <w:rPr>
          <w:lang w:val="en-US"/>
        </w:rPr>
        <w:t xml:space="preserve">, such as </w:t>
      </w:r>
      <w:r w:rsidR="00AC50BB" w:rsidRPr="00AC50BB">
        <w:rPr>
          <w:lang w:val="en-US"/>
        </w:rPr>
        <w:t>object recognition, spatial reasoning,</w:t>
      </w:r>
      <w:r w:rsidR="00D55B56">
        <w:rPr>
          <w:lang w:val="en-US"/>
        </w:rPr>
        <w:t xml:space="preserve"> and</w:t>
      </w:r>
      <w:r w:rsidR="00AC50BB" w:rsidRPr="00AC50BB">
        <w:rPr>
          <w:lang w:val="en-US"/>
        </w:rPr>
        <w:t xml:space="preserve"> music perception</w:t>
      </w:r>
      <w:r w:rsidR="00D55B56">
        <w:rPr>
          <w:lang w:val="en-US"/>
        </w:rPr>
        <w:t>.</w:t>
      </w:r>
    </w:p>
    <w:p w14:paraId="30C57614" w14:textId="224FB41C" w:rsidR="00D81463" w:rsidRDefault="00D81463" w:rsidP="00B535C5">
      <w:pPr>
        <w:rPr>
          <w:lang w:val="en-US"/>
        </w:rPr>
      </w:pPr>
    </w:p>
    <w:p w14:paraId="66BD5DA7" w14:textId="478C6092" w:rsidR="00D81463" w:rsidRDefault="00D81463" w:rsidP="00B535C5">
      <w:pPr>
        <w:rPr>
          <w:lang w:val="en-US"/>
        </w:rPr>
      </w:pPr>
      <w:r>
        <w:rPr>
          <w:lang w:val="en-US"/>
        </w:rPr>
        <w:t>Slide 5:</w:t>
      </w:r>
    </w:p>
    <w:p w14:paraId="6F61A6B7" w14:textId="3F9B5CC1" w:rsidR="00D81463" w:rsidRDefault="00D81463" w:rsidP="00B535C5">
      <w:pPr>
        <w:rPr>
          <w:lang w:val="en-US"/>
        </w:rPr>
      </w:pPr>
      <w:r>
        <w:rPr>
          <w:lang w:val="en-US"/>
        </w:rPr>
        <w:t>The semiotic commitment means that l</w:t>
      </w:r>
      <w:r w:rsidRPr="00D81463">
        <w:rPr>
          <w:lang w:val="en-US"/>
        </w:rPr>
        <w:t xml:space="preserve">anguage is </w:t>
      </w:r>
      <w:proofErr w:type="spellStart"/>
      <w:r w:rsidRPr="00D81463">
        <w:rPr>
          <w:lang w:val="en-US"/>
        </w:rPr>
        <w:t>analysed</w:t>
      </w:r>
      <w:proofErr w:type="spellEnd"/>
      <w:r w:rsidRPr="00D81463">
        <w:rPr>
          <w:lang w:val="en-US"/>
        </w:rPr>
        <w:t xml:space="preserve"> in terms of bipolar representations that connect form and meaning (and nothing else).</w:t>
      </w:r>
      <w:r w:rsidR="00D55B56">
        <w:rPr>
          <w:lang w:val="en-US"/>
        </w:rPr>
        <w:t xml:space="preserve"> Linguistic constructions are signs </w:t>
      </w:r>
      <w:r w:rsidR="00E90A69">
        <w:rPr>
          <w:lang w:val="en-US"/>
        </w:rPr>
        <w:t>that combine sound and meaning.</w:t>
      </w:r>
    </w:p>
    <w:p w14:paraId="13A019F1" w14:textId="000FDD30" w:rsidR="00D81463" w:rsidRDefault="00D81463" w:rsidP="00B535C5">
      <w:pPr>
        <w:rPr>
          <w:lang w:val="en-US"/>
        </w:rPr>
      </w:pPr>
    </w:p>
    <w:p w14:paraId="7BA53B79" w14:textId="14D43A77" w:rsidR="00D81463" w:rsidRDefault="00D81463" w:rsidP="00B535C5">
      <w:pPr>
        <w:rPr>
          <w:lang w:val="en-US"/>
        </w:rPr>
      </w:pPr>
      <w:r>
        <w:rPr>
          <w:lang w:val="en-US"/>
        </w:rPr>
        <w:t>Slide 6</w:t>
      </w:r>
    </w:p>
    <w:p w14:paraId="30017F4F" w14:textId="18DCFF0B" w:rsidR="00D81463" w:rsidRPr="00D81463" w:rsidRDefault="00D81463" w:rsidP="00D81463">
      <w:pPr>
        <w:rPr>
          <w:lang w:val="en-US"/>
        </w:rPr>
      </w:pPr>
      <w:r w:rsidRPr="00D81463">
        <w:rPr>
          <w:lang w:val="en-US"/>
        </w:rPr>
        <w:t>According to the network commitment</w:t>
      </w:r>
      <w:r>
        <w:rPr>
          <w:lang w:val="en-US"/>
        </w:rPr>
        <w:t xml:space="preserve">, </w:t>
      </w:r>
      <w:r w:rsidRPr="00D81463">
        <w:rPr>
          <w:lang w:val="en-US"/>
        </w:rPr>
        <w:t>the bipolar linguistic representations of a language constitute one large network</w:t>
      </w:r>
      <w:r>
        <w:rPr>
          <w:lang w:val="en-US"/>
        </w:rPr>
        <w:t>, which we call</w:t>
      </w:r>
      <w:r w:rsidRPr="00D81463">
        <w:rPr>
          <w:lang w:val="en-US"/>
        </w:rPr>
        <w:t xml:space="preserve"> the </w:t>
      </w:r>
      <w:r>
        <w:rPr>
          <w:lang w:val="en-US"/>
        </w:rPr>
        <w:t>“</w:t>
      </w:r>
      <w:proofErr w:type="spellStart"/>
      <w:r w:rsidRPr="00D81463">
        <w:rPr>
          <w:lang w:val="en-US"/>
        </w:rPr>
        <w:t>constructicon</w:t>
      </w:r>
      <w:proofErr w:type="spellEnd"/>
      <w:r>
        <w:rPr>
          <w:lang w:val="en-US"/>
        </w:rPr>
        <w:t>”</w:t>
      </w:r>
      <w:r w:rsidRPr="00D81463">
        <w:rPr>
          <w:lang w:val="en-US"/>
        </w:rPr>
        <w:t xml:space="preserve">. </w:t>
      </w:r>
      <w:r w:rsidR="00E90A69">
        <w:rPr>
          <w:lang w:val="en-US"/>
        </w:rPr>
        <w:t>Linguistic constructions are connected to each other</w:t>
      </w:r>
      <w:r w:rsidR="00267046">
        <w:rPr>
          <w:lang w:val="en-US"/>
        </w:rPr>
        <w:t>, and it is this network that constitutes the grammar of a language.</w:t>
      </w:r>
    </w:p>
    <w:p w14:paraId="6321FDBA" w14:textId="447DC4ED" w:rsidR="00D81463" w:rsidRPr="00D81463" w:rsidRDefault="00D81463" w:rsidP="00D81463">
      <w:pPr>
        <w:rPr>
          <w:lang w:val="en-US"/>
        </w:rPr>
      </w:pPr>
    </w:p>
    <w:p w14:paraId="2CD3B648" w14:textId="533FB8F7" w:rsidR="00D81463" w:rsidRDefault="00D81463" w:rsidP="00B535C5">
      <w:pPr>
        <w:rPr>
          <w:lang w:val="en-US"/>
        </w:rPr>
      </w:pPr>
      <w:r>
        <w:rPr>
          <w:lang w:val="en-US"/>
        </w:rPr>
        <w:t>Slide 7</w:t>
      </w:r>
    </w:p>
    <w:p w14:paraId="4EA7C335" w14:textId="27FE5993" w:rsidR="00D81463" w:rsidRDefault="00D81463" w:rsidP="00B535C5">
      <w:pPr>
        <w:rPr>
          <w:lang w:val="en-US"/>
        </w:rPr>
      </w:pPr>
      <w:r w:rsidRPr="00D81463">
        <w:rPr>
          <w:lang w:val="en-US"/>
        </w:rPr>
        <w:t>The usage-based commitment</w:t>
      </w:r>
      <w:r>
        <w:rPr>
          <w:lang w:val="en-US"/>
        </w:rPr>
        <w:t xml:space="preserve"> implies that k</w:t>
      </w:r>
      <w:r w:rsidRPr="00D81463">
        <w:rPr>
          <w:lang w:val="en-US"/>
        </w:rPr>
        <w:t>nowledge of language emerges from language use</w:t>
      </w:r>
      <w:r>
        <w:rPr>
          <w:lang w:val="en-US"/>
        </w:rPr>
        <w:t>. Language use is primary, language structure is secondary.</w:t>
      </w:r>
      <w:r w:rsidR="00267046">
        <w:rPr>
          <w:lang w:val="en-US"/>
        </w:rPr>
        <w:t xml:space="preserve"> </w:t>
      </w:r>
      <w:r w:rsidR="0082069C">
        <w:rPr>
          <w:lang w:val="en-US"/>
        </w:rPr>
        <w:t xml:space="preserve">Focusing on language use, we </w:t>
      </w:r>
      <w:proofErr w:type="spellStart"/>
      <w:r w:rsidR="00EF4E95">
        <w:rPr>
          <w:lang w:val="en-US"/>
        </w:rPr>
        <w:t>analyse</w:t>
      </w:r>
      <w:proofErr w:type="spellEnd"/>
      <w:r w:rsidR="00EF4E95">
        <w:rPr>
          <w:lang w:val="en-US"/>
        </w:rPr>
        <w:t xml:space="preserve"> authentic examples, often from electronic corpora.</w:t>
      </w:r>
    </w:p>
    <w:p w14:paraId="527C82DD" w14:textId="0DB546A8" w:rsidR="00D81463" w:rsidRDefault="00D81463" w:rsidP="00B535C5">
      <w:pPr>
        <w:rPr>
          <w:lang w:val="en-US"/>
        </w:rPr>
      </w:pPr>
    </w:p>
    <w:p w14:paraId="7E6463DC" w14:textId="6DFDB9D1" w:rsidR="00D81463" w:rsidRDefault="00D81463" w:rsidP="00B535C5">
      <w:pPr>
        <w:rPr>
          <w:lang w:val="en-US"/>
        </w:rPr>
      </w:pPr>
      <w:r>
        <w:rPr>
          <w:lang w:val="en-US"/>
        </w:rPr>
        <w:t>Slide 8</w:t>
      </w:r>
    </w:p>
    <w:p w14:paraId="39CE7AC4" w14:textId="2C52AA58" w:rsidR="00D81463" w:rsidRDefault="00D81463" w:rsidP="00B535C5">
      <w:pPr>
        <w:rPr>
          <w:lang w:val="en-US"/>
        </w:rPr>
      </w:pPr>
      <w:r>
        <w:rPr>
          <w:lang w:val="en-US"/>
        </w:rPr>
        <w:t xml:space="preserve">In my Cambridge Element, I take you through seven case studies from Russian. Russian </w:t>
      </w:r>
      <w:r w:rsidR="007960A0">
        <w:rPr>
          <w:lang w:val="en-US"/>
        </w:rPr>
        <w:t xml:space="preserve">has a lot to offer to historical linguistics. It has a well-documented history and a complex structure. You do not need prior exposure to Russian language </w:t>
      </w:r>
      <w:proofErr w:type="gramStart"/>
      <w:r w:rsidR="007960A0">
        <w:rPr>
          <w:lang w:val="en-US"/>
        </w:rPr>
        <w:t>in order to</w:t>
      </w:r>
      <w:proofErr w:type="gramEnd"/>
      <w:r w:rsidR="007960A0">
        <w:rPr>
          <w:lang w:val="en-US"/>
        </w:rPr>
        <w:t xml:space="preserve"> read my Cambridge Element.</w:t>
      </w:r>
    </w:p>
    <w:p w14:paraId="7A5DB95F" w14:textId="789D75AF" w:rsidR="007960A0" w:rsidRDefault="007960A0" w:rsidP="00B535C5">
      <w:pPr>
        <w:rPr>
          <w:lang w:val="en-US"/>
        </w:rPr>
      </w:pPr>
    </w:p>
    <w:p w14:paraId="4BB8A44C" w14:textId="1F8A4A18" w:rsidR="007960A0" w:rsidRDefault="007960A0" w:rsidP="00B535C5">
      <w:pPr>
        <w:rPr>
          <w:lang w:val="en-US"/>
        </w:rPr>
      </w:pPr>
      <w:r>
        <w:rPr>
          <w:lang w:val="en-US"/>
        </w:rPr>
        <w:t>Slide 9</w:t>
      </w:r>
    </w:p>
    <w:p w14:paraId="174934F1" w14:textId="10C0C599" w:rsidR="007960A0" w:rsidRDefault="007960A0" w:rsidP="00B535C5">
      <w:pPr>
        <w:rPr>
          <w:lang w:val="en-US"/>
        </w:rPr>
      </w:pPr>
      <w:r>
        <w:rPr>
          <w:lang w:val="en-US"/>
        </w:rPr>
        <w:t>Please, read my Cambridge Element and enjoy watching the videos that are integrated in</w:t>
      </w:r>
      <w:r w:rsidR="003F4CD7">
        <w:rPr>
          <w:lang w:val="en-US"/>
        </w:rPr>
        <w:t>to</w:t>
      </w:r>
      <w:r>
        <w:rPr>
          <w:lang w:val="en-US"/>
        </w:rPr>
        <w:t xml:space="preserve"> the Element.</w:t>
      </w:r>
    </w:p>
    <w:p w14:paraId="3CA1FF40" w14:textId="5F02F2F4" w:rsidR="007960A0" w:rsidRPr="00D81463" w:rsidRDefault="007960A0" w:rsidP="00B535C5">
      <w:pPr>
        <w:rPr>
          <w:lang w:val="en-US"/>
        </w:rPr>
      </w:pPr>
      <w:r>
        <w:rPr>
          <w:lang w:val="en-US"/>
        </w:rPr>
        <w:t xml:space="preserve">My name is Tore </w:t>
      </w:r>
      <w:proofErr w:type="spellStart"/>
      <w:r>
        <w:rPr>
          <w:lang w:val="en-US"/>
        </w:rPr>
        <w:t>Nesset</w:t>
      </w:r>
      <w:proofErr w:type="spellEnd"/>
      <w:r>
        <w:rPr>
          <w:lang w:val="en-US"/>
        </w:rPr>
        <w:t>, and I would love to receive feedback from you.</w:t>
      </w:r>
    </w:p>
    <w:sectPr w:rsidR="007960A0" w:rsidRPr="00D81463" w:rsidSect="000004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C5"/>
    <w:rsid w:val="00000436"/>
    <w:rsid w:val="00267046"/>
    <w:rsid w:val="002A6191"/>
    <w:rsid w:val="003F4CD7"/>
    <w:rsid w:val="004A7282"/>
    <w:rsid w:val="005C5E81"/>
    <w:rsid w:val="007465D9"/>
    <w:rsid w:val="007960A0"/>
    <w:rsid w:val="0082069C"/>
    <w:rsid w:val="00862D14"/>
    <w:rsid w:val="00AC0946"/>
    <w:rsid w:val="00AC50BB"/>
    <w:rsid w:val="00B535C5"/>
    <w:rsid w:val="00D35AE5"/>
    <w:rsid w:val="00D55B56"/>
    <w:rsid w:val="00D81463"/>
    <w:rsid w:val="00E1141E"/>
    <w:rsid w:val="00E90A69"/>
    <w:rsid w:val="00EA49A4"/>
    <w:rsid w:val="00E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DB0030"/>
  <w15:chartTrackingRefBased/>
  <w15:docId w15:val="{209E21AA-27F8-CF4D-86D9-999E9E1E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35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53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814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Nesset</dc:creator>
  <cp:keywords/>
  <dc:description/>
  <cp:lastModifiedBy>Tore Nesset</cp:lastModifiedBy>
  <cp:revision>13</cp:revision>
  <dcterms:created xsi:type="dcterms:W3CDTF">2022-09-06T14:44:00Z</dcterms:created>
  <dcterms:modified xsi:type="dcterms:W3CDTF">2022-09-06T15:20:00Z</dcterms:modified>
</cp:coreProperties>
</file>